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DA27C8" w14:textId="4E7C6687" w:rsidR="00121BA6" w:rsidRPr="00D66F2B" w:rsidRDefault="00121BA6" w:rsidP="00121BA6">
      <w:pPr>
        <w:jc w:val="both"/>
        <w:rPr>
          <w:rFonts w:ascii="Arial" w:hAnsi="Arial" w:cs="Arial"/>
          <w:b/>
        </w:rPr>
      </w:pPr>
      <w:r w:rsidRPr="00D66F2B">
        <w:rPr>
          <w:rFonts w:ascii="Arial" w:hAnsi="Arial" w:cs="Arial"/>
          <w:b/>
          <w:sz w:val="28"/>
          <w:szCs w:val="28"/>
        </w:rPr>
        <w:t xml:space="preserve">ATTACHMENT </w:t>
      </w:r>
      <w:r w:rsidR="004C0C4A">
        <w:rPr>
          <w:rFonts w:ascii="Arial" w:hAnsi="Arial" w:cs="Arial"/>
          <w:b/>
          <w:sz w:val="28"/>
          <w:szCs w:val="28"/>
        </w:rPr>
        <w:t>1</w:t>
      </w:r>
      <w:r w:rsidRPr="00D66F2B">
        <w:rPr>
          <w:rFonts w:ascii="Arial" w:hAnsi="Arial" w:cs="Arial"/>
          <w:b/>
          <w:sz w:val="28"/>
          <w:szCs w:val="28"/>
        </w:rPr>
        <w:t xml:space="preserve"> </w:t>
      </w:r>
      <w:r>
        <w:rPr>
          <w:rFonts w:ascii="Arial" w:hAnsi="Arial" w:cs="Arial"/>
          <w:b/>
          <w:sz w:val="28"/>
          <w:szCs w:val="28"/>
        </w:rPr>
        <w:t>–</w:t>
      </w:r>
      <w:r w:rsidRPr="00D66F2B">
        <w:rPr>
          <w:rFonts w:ascii="Arial" w:hAnsi="Arial" w:cs="Arial"/>
          <w:b/>
          <w:sz w:val="28"/>
          <w:szCs w:val="28"/>
        </w:rPr>
        <w:t xml:space="preserve"> </w:t>
      </w:r>
      <w:r>
        <w:rPr>
          <w:rFonts w:ascii="Arial" w:hAnsi="Arial" w:cs="Arial"/>
          <w:b/>
          <w:sz w:val="28"/>
          <w:szCs w:val="28"/>
        </w:rPr>
        <w:t>RECOMMENDED C</w:t>
      </w:r>
      <w:r w:rsidRPr="00D66F2B">
        <w:rPr>
          <w:rFonts w:ascii="Arial" w:hAnsi="Arial" w:cs="Arial"/>
          <w:b/>
          <w:bCs/>
          <w:sz w:val="28"/>
          <w:szCs w:val="28"/>
        </w:rPr>
        <w:t>ONDITIONS</w:t>
      </w:r>
      <w:r>
        <w:rPr>
          <w:rFonts w:ascii="Arial" w:hAnsi="Arial" w:cs="Arial"/>
          <w:b/>
          <w:bCs/>
          <w:sz w:val="28"/>
        </w:rPr>
        <w:t xml:space="preserve"> OF CONSENT</w:t>
      </w:r>
    </w:p>
    <w:p w14:paraId="1E351DCB" w14:textId="77777777" w:rsidR="00121BA6" w:rsidRPr="00121BA6" w:rsidRDefault="00121BA6" w:rsidP="00121BA6">
      <w:pPr>
        <w:autoSpaceDE w:val="0"/>
        <w:autoSpaceDN w:val="0"/>
        <w:adjustRightInd w:val="0"/>
        <w:jc w:val="both"/>
        <w:rPr>
          <w:rFonts w:ascii="Arial" w:hAnsi="Arial" w:cs="Arial"/>
          <w:b/>
          <w:bCs/>
          <w:sz w:val="22"/>
          <w:szCs w:val="22"/>
        </w:rPr>
      </w:pPr>
    </w:p>
    <w:p w14:paraId="76C4AB37" w14:textId="77777777" w:rsidR="00121BA6" w:rsidRPr="00121BA6" w:rsidRDefault="00121BA6" w:rsidP="00121BA6">
      <w:pPr>
        <w:jc w:val="both"/>
        <w:rPr>
          <w:rFonts w:ascii="Arial" w:hAnsi="Arial" w:cs="Arial"/>
          <w:color w:val="000000"/>
          <w:sz w:val="22"/>
          <w:szCs w:val="22"/>
          <w:lang w:eastAsia="en-AU"/>
        </w:rPr>
      </w:pPr>
      <w:r w:rsidRPr="00121BA6">
        <w:rPr>
          <w:rFonts w:ascii="Arial" w:hAnsi="Arial" w:cs="Arial"/>
          <w:color w:val="000000"/>
          <w:sz w:val="22"/>
          <w:szCs w:val="22"/>
          <w:lang w:eastAsia="en-AU"/>
        </w:rPr>
        <w:t>Council has imposed the following conditions under the relevant planning instruments and policies.</w:t>
      </w:r>
    </w:p>
    <w:p w14:paraId="20F64268" w14:textId="77777777" w:rsidR="00121BA6" w:rsidRDefault="00121BA6" w:rsidP="00121BA6">
      <w:pPr>
        <w:jc w:val="both"/>
        <w:rPr>
          <w:rFonts w:ascii="Arial" w:hAnsi="Arial" w:cs="Arial"/>
          <w:b/>
          <w:color w:val="000000"/>
          <w:sz w:val="28"/>
          <w:szCs w:val="28"/>
          <w:lang w:eastAsia="en-AU"/>
        </w:rPr>
      </w:pPr>
    </w:p>
    <w:p w14:paraId="70AF3EE5" w14:textId="71E95F34" w:rsidR="00121BA6" w:rsidRPr="00121BA6" w:rsidRDefault="00121BA6" w:rsidP="00121BA6">
      <w:pPr>
        <w:jc w:val="both"/>
        <w:rPr>
          <w:rFonts w:ascii="Arial" w:hAnsi="Arial" w:cs="Arial"/>
          <w:b/>
          <w:color w:val="000000"/>
          <w:sz w:val="28"/>
          <w:szCs w:val="28"/>
          <w:u w:val="single"/>
          <w:lang w:eastAsia="en-AU"/>
        </w:rPr>
      </w:pPr>
      <w:r w:rsidRPr="00121BA6">
        <w:rPr>
          <w:rFonts w:ascii="Arial" w:hAnsi="Arial" w:cs="Arial"/>
          <w:b/>
          <w:color w:val="000000"/>
          <w:sz w:val="28"/>
          <w:szCs w:val="28"/>
          <w:u w:val="single"/>
          <w:lang w:eastAsia="en-AU"/>
        </w:rPr>
        <w:t>PART 1:</w:t>
      </w:r>
    </w:p>
    <w:p w14:paraId="0E0CD23A" w14:textId="77777777" w:rsidR="00121BA6" w:rsidRPr="003131EE" w:rsidRDefault="00121BA6" w:rsidP="00121BA6">
      <w:pPr>
        <w:jc w:val="both"/>
        <w:rPr>
          <w:rFonts w:ascii="Arial" w:hAnsi="Arial" w:cs="Arial"/>
          <w:color w:val="000000"/>
          <w:sz w:val="28"/>
          <w:szCs w:val="28"/>
          <w:lang w:eastAsia="en-AU"/>
        </w:rPr>
      </w:pPr>
    </w:p>
    <w:p w14:paraId="1CE9B870" w14:textId="77777777" w:rsidR="00121BA6" w:rsidRPr="003131EE" w:rsidRDefault="00121BA6" w:rsidP="00121BA6">
      <w:pPr>
        <w:jc w:val="both"/>
        <w:rPr>
          <w:rFonts w:ascii="Arial" w:hAnsi="Arial" w:cs="Arial"/>
          <w:b/>
          <w:color w:val="000000"/>
          <w:sz w:val="28"/>
          <w:szCs w:val="28"/>
          <w:lang w:eastAsia="en-AU"/>
        </w:rPr>
      </w:pPr>
      <w:r w:rsidRPr="003131EE">
        <w:rPr>
          <w:rFonts w:ascii="Arial" w:hAnsi="Arial" w:cs="Arial"/>
          <w:b/>
          <w:color w:val="000000"/>
          <w:sz w:val="28"/>
          <w:szCs w:val="28"/>
          <w:lang w:eastAsia="en-AU"/>
        </w:rPr>
        <w:t>DEFERRED COMMENCEMENT</w:t>
      </w:r>
    </w:p>
    <w:p w14:paraId="4D557176" w14:textId="77777777" w:rsidR="00121BA6" w:rsidRPr="003131EE" w:rsidRDefault="00121BA6" w:rsidP="00121BA6">
      <w:pPr>
        <w:jc w:val="both"/>
        <w:rPr>
          <w:rFonts w:ascii="Arial" w:hAnsi="Arial" w:cs="Arial"/>
          <w:b/>
          <w:color w:val="000000"/>
          <w:lang w:eastAsia="en-AU"/>
        </w:rPr>
      </w:pPr>
    </w:p>
    <w:p w14:paraId="003D6BB9" w14:textId="082CA7F0" w:rsidR="00121BA6" w:rsidRDefault="00121BA6" w:rsidP="00121BA6">
      <w:pPr>
        <w:jc w:val="both"/>
        <w:rPr>
          <w:rFonts w:ascii="Arial" w:hAnsi="Arial" w:cs="Arial"/>
          <w:b/>
          <w:color w:val="000000"/>
          <w:sz w:val="22"/>
          <w:szCs w:val="22"/>
          <w:lang w:eastAsia="en-AU"/>
        </w:rPr>
      </w:pPr>
      <w:r w:rsidRPr="00121BA6">
        <w:rPr>
          <w:rFonts w:ascii="Arial" w:hAnsi="Arial" w:cs="Arial"/>
          <w:bCs/>
          <w:color w:val="000000"/>
          <w:sz w:val="22"/>
          <w:szCs w:val="22"/>
          <w:lang w:eastAsia="en-AU"/>
        </w:rPr>
        <w:t xml:space="preserve">Development consent shall be deferred pursuant to Section 4.16(3) of the Environmental Planning and Assessment Act 1979, until the submission to Council of: </w:t>
      </w:r>
    </w:p>
    <w:p w14:paraId="34334B19" w14:textId="0436C1CB" w:rsidR="00121BA6" w:rsidRDefault="00121BA6" w:rsidP="00121BA6">
      <w:pPr>
        <w:jc w:val="both"/>
        <w:rPr>
          <w:rFonts w:ascii="Arial" w:hAnsi="Arial" w:cs="Arial"/>
          <w:b/>
          <w:color w:val="000000"/>
          <w:sz w:val="22"/>
          <w:szCs w:val="22"/>
          <w:lang w:eastAsia="en-AU"/>
        </w:rPr>
      </w:pPr>
    </w:p>
    <w:p w14:paraId="43B541EB" w14:textId="469A5FF8" w:rsidR="00936201" w:rsidRDefault="00936201" w:rsidP="00936201">
      <w:pPr>
        <w:ind w:left="360"/>
        <w:jc w:val="both"/>
        <w:rPr>
          <w:rFonts w:ascii="Arial" w:hAnsi="Arial" w:cs="Arial"/>
          <w:b/>
          <w:color w:val="000000"/>
          <w:sz w:val="22"/>
          <w:szCs w:val="22"/>
          <w:lang w:eastAsia="en-AU"/>
        </w:rPr>
      </w:pPr>
      <w:r>
        <w:rPr>
          <w:rFonts w:ascii="Arial" w:hAnsi="Arial" w:cs="Arial"/>
          <w:b/>
          <w:color w:val="000000"/>
          <w:sz w:val="22"/>
          <w:szCs w:val="22"/>
          <w:lang w:eastAsia="en-AU"/>
        </w:rPr>
        <w:t>Voluntary Planning Agreement</w:t>
      </w:r>
    </w:p>
    <w:p w14:paraId="15055A52" w14:textId="77777777" w:rsidR="00936201" w:rsidRDefault="00936201" w:rsidP="00121BA6">
      <w:pPr>
        <w:jc w:val="both"/>
        <w:rPr>
          <w:rFonts w:ascii="Arial" w:hAnsi="Arial" w:cs="Arial"/>
          <w:b/>
          <w:color w:val="000000"/>
          <w:sz w:val="22"/>
          <w:szCs w:val="22"/>
          <w:lang w:eastAsia="en-AU"/>
        </w:rPr>
      </w:pPr>
    </w:p>
    <w:p w14:paraId="2F498F56" w14:textId="355F7BED" w:rsidR="004A4AE5" w:rsidRPr="004A4AE5" w:rsidRDefault="004A4AE5" w:rsidP="004A4AE5">
      <w:pPr>
        <w:pStyle w:val="ListParagraph"/>
        <w:numPr>
          <w:ilvl w:val="0"/>
          <w:numId w:val="48"/>
        </w:numPr>
        <w:jc w:val="both"/>
        <w:rPr>
          <w:rFonts w:ascii="Arial" w:hAnsi="Arial" w:cs="Arial"/>
          <w:b/>
          <w:color w:val="000000"/>
          <w:sz w:val="22"/>
          <w:szCs w:val="22"/>
          <w:lang w:eastAsia="en-AU"/>
        </w:rPr>
      </w:pPr>
      <w:r>
        <w:rPr>
          <w:rFonts w:ascii="Arial" w:hAnsi="Arial" w:cs="Arial"/>
          <w:color w:val="000000"/>
          <w:sz w:val="22"/>
          <w:szCs w:val="22"/>
          <w:bdr w:val="none" w:sz="0" w:space="0" w:color="auto" w:frame="1"/>
        </w:rPr>
        <w:t xml:space="preserve">Amendments to the </w:t>
      </w:r>
      <w:r w:rsidRPr="004A4AE5">
        <w:rPr>
          <w:rFonts w:ascii="Arial" w:hAnsi="Arial" w:cs="Arial"/>
          <w:color w:val="000000"/>
          <w:sz w:val="22"/>
          <w:szCs w:val="22"/>
          <w:bdr w:val="none" w:sz="0" w:space="0" w:color="auto" w:frame="1"/>
        </w:rPr>
        <w:t>Voluntary </w:t>
      </w:r>
      <w:r w:rsidRPr="004A4AE5">
        <w:rPr>
          <w:rFonts w:ascii="Arial" w:hAnsi="Arial" w:cs="Arial"/>
          <w:color w:val="323130"/>
          <w:sz w:val="22"/>
          <w:szCs w:val="22"/>
          <w:bdr w:val="none" w:sz="0" w:space="0" w:color="auto" w:frame="1"/>
        </w:rPr>
        <w:t>Planning</w:t>
      </w:r>
      <w:r w:rsidRPr="004A4AE5">
        <w:rPr>
          <w:rFonts w:ascii="Arial" w:hAnsi="Arial" w:cs="Arial"/>
          <w:color w:val="000000"/>
          <w:sz w:val="22"/>
          <w:szCs w:val="22"/>
          <w:bdr w:val="none" w:sz="0" w:space="0" w:color="auto" w:frame="1"/>
        </w:rPr>
        <w:t> Agreement applicable to this site executed </w:t>
      </w:r>
      <w:r w:rsidRPr="004A4AE5">
        <w:rPr>
          <w:rFonts w:ascii="Arial" w:hAnsi="Arial" w:cs="Arial"/>
          <w:color w:val="323130"/>
          <w:sz w:val="22"/>
          <w:szCs w:val="22"/>
          <w:bdr w:val="none" w:sz="0" w:space="0" w:color="auto" w:frame="1"/>
        </w:rPr>
        <w:t xml:space="preserve">by </w:t>
      </w:r>
      <w:proofErr w:type="spellStart"/>
      <w:r w:rsidRPr="004A4AE5">
        <w:rPr>
          <w:rFonts w:ascii="Arial" w:hAnsi="Arial" w:cs="Arial"/>
          <w:color w:val="323130"/>
          <w:sz w:val="22"/>
          <w:szCs w:val="22"/>
          <w:bdr w:val="none" w:sz="0" w:space="0" w:color="auto" w:frame="1"/>
        </w:rPr>
        <w:t>Tanlane</w:t>
      </w:r>
      <w:proofErr w:type="spellEnd"/>
      <w:r w:rsidRPr="004A4AE5">
        <w:rPr>
          <w:rFonts w:ascii="Arial" w:hAnsi="Arial" w:cs="Arial"/>
          <w:color w:val="323130"/>
          <w:sz w:val="22"/>
          <w:szCs w:val="22"/>
          <w:bdr w:val="none" w:sz="0" w:space="0" w:color="auto" w:frame="1"/>
        </w:rPr>
        <w:t xml:space="preserve"> Pty Ltd and </w:t>
      </w:r>
      <w:r w:rsidRPr="004A4AE5">
        <w:rPr>
          <w:rFonts w:ascii="Arial" w:hAnsi="Arial" w:cs="Arial"/>
          <w:color w:val="000000"/>
          <w:sz w:val="22"/>
          <w:szCs w:val="22"/>
          <w:bdr w:val="none" w:sz="0" w:space="0" w:color="auto" w:frame="1"/>
        </w:rPr>
        <w:t xml:space="preserve">Liverpool City Council (dated 11 June 2008) </w:t>
      </w:r>
      <w:r>
        <w:rPr>
          <w:rFonts w:ascii="Arial" w:hAnsi="Arial" w:cs="Arial"/>
          <w:color w:val="000000"/>
          <w:sz w:val="22"/>
          <w:szCs w:val="22"/>
          <w:bdr w:val="none" w:sz="0" w:space="0" w:color="auto" w:frame="1"/>
        </w:rPr>
        <w:t xml:space="preserve">shall be completed prior to the issue of any operative consent. The amendment shall ensure that Item 1e on annexure 1 of the </w:t>
      </w:r>
      <w:r w:rsidRPr="004A4AE5">
        <w:rPr>
          <w:rFonts w:ascii="Arial" w:hAnsi="Arial" w:cs="Arial"/>
          <w:color w:val="000000"/>
          <w:sz w:val="22"/>
          <w:szCs w:val="22"/>
          <w:bdr w:val="none" w:sz="0" w:space="0" w:color="auto" w:frame="1"/>
        </w:rPr>
        <w:t xml:space="preserve">existing Agreement is removed and replaced with the </w:t>
      </w:r>
      <w:r w:rsidRPr="004A4AE5">
        <w:rPr>
          <w:rFonts w:ascii="Arial" w:hAnsi="Arial" w:cs="Arial"/>
          <w:color w:val="000000"/>
          <w:sz w:val="22"/>
          <w:szCs w:val="22"/>
          <w:lang w:eastAsia="en-AU"/>
        </w:rPr>
        <w:t>granting of an easement in perpetuity for public access to the open space</w:t>
      </w:r>
      <w:r w:rsidR="00E34EEC">
        <w:rPr>
          <w:rFonts w:ascii="Arial" w:hAnsi="Arial" w:cs="Arial"/>
          <w:color w:val="000000"/>
          <w:sz w:val="22"/>
          <w:szCs w:val="22"/>
          <w:lang w:eastAsia="en-AU"/>
        </w:rPr>
        <w:t xml:space="preserve"> or as alternatively agreed by Council</w:t>
      </w:r>
      <w:r>
        <w:rPr>
          <w:rFonts w:ascii="Arial" w:hAnsi="Arial" w:cs="Arial"/>
          <w:color w:val="000000"/>
          <w:sz w:val="22"/>
          <w:szCs w:val="22"/>
          <w:lang w:eastAsia="en-AU"/>
        </w:rPr>
        <w:t>. The amendment shall also ensure</w:t>
      </w:r>
      <w:r w:rsidRPr="004A4AE5">
        <w:rPr>
          <w:rFonts w:ascii="Arial" w:hAnsi="Arial" w:cs="Arial"/>
          <w:color w:val="000000"/>
          <w:sz w:val="22"/>
          <w:szCs w:val="22"/>
          <w:lang w:eastAsia="en-AU"/>
        </w:rPr>
        <w:t xml:space="preserve"> deletion of easement for bridge over entrance to </w:t>
      </w:r>
      <w:r w:rsidR="00FB2D75">
        <w:rPr>
          <w:rFonts w:ascii="Arial" w:hAnsi="Arial" w:cs="Arial"/>
          <w:color w:val="000000"/>
          <w:sz w:val="22"/>
          <w:szCs w:val="22"/>
          <w:lang w:eastAsia="en-AU"/>
        </w:rPr>
        <w:t xml:space="preserve">the </w:t>
      </w:r>
      <w:r w:rsidRPr="004A4AE5">
        <w:rPr>
          <w:rFonts w:ascii="Arial" w:hAnsi="Arial" w:cs="Arial"/>
          <w:color w:val="000000"/>
          <w:sz w:val="22"/>
          <w:szCs w:val="22"/>
          <w:lang w:eastAsia="en-AU"/>
        </w:rPr>
        <w:t>Marina.</w:t>
      </w:r>
    </w:p>
    <w:p w14:paraId="0051C2ED" w14:textId="2B608FDA" w:rsidR="004A4AE5" w:rsidRDefault="004A4AE5" w:rsidP="004A4AE5">
      <w:pPr>
        <w:jc w:val="both"/>
        <w:rPr>
          <w:rFonts w:ascii="Arial" w:hAnsi="Arial" w:cs="Arial"/>
          <w:b/>
          <w:color w:val="000000"/>
          <w:sz w:val="22"/>
          <w:szCs w:val="22"/>
          <w:lang w:eastAsia="en-AU"/>
        </w:rPr>
      </w:pPr>
    </w:p>
    <w:p w14:paraId="327B611C" w14:textId="1A5B1F32" w:rsidR="00936201" w:rsidRDefault="00936201" w:rsidP="00936201">
      <w:pPr>
        <w:ind w:left="360"/>
        <w:jc w:val="both"/>
        <w:rPr>
          <w:rFonts w:ascii="Arial" w:hAnsi="Arial" w:cs="Arial"/>
          <w:b/>
          <w:color w:val="000000"/>
          <w:sz w:val="22"/>
          <w:szCs w:val="22"/>
          <w:lang w:eastAsia="en-AU"/>
        </w:rPr>
      </w:pPr>
      <w:r>
        <w:rPr>
          <w:rFonts w:ascii="Arial" w:hAnsi="Arial" w:cs="Arial"/>
          <w:b/>
          <w:color w:val="000000"/>
          <w:sz w:val="22"/>
          <w:szCs w:val="22"/>
          <w:lang w:eastAsia="en-AU"/>
        </w:rPr>
        <w:t>Intersection of Brickmaker’s Drive and new Link Road</w:t>
      </w:r>
    </w:p>
    <w:p w14:paraId="0BF0DE67" w14:textId="77777777" w:rsidR="00936201" w:rsidRPr="004A4AE5" w:rsidRDefault="00936201" w:rsidP="004A4AE5">
      <w:pPr>
        <w:jc w:val="both"/>
        <w:rPr>
          <w:rFonts w:ascii="Arial" w:hAnsi="Arial" w:cs="Arial"/>
          <w:b/>
          <w:color w:val="000000"/>
          <w:sz w:val="22"/>
          <w:szCs w:val="22"/>
          <w:lang w:eastAsia="en-AU"/>
        </w:rPr>
      </w:pPr>
    </w:p>
    <w:p w14:paraId="376EFEC5" w14:textId="6B8BF5B7" w:rsidR="00121BA6" w:rsidRPr="003A1868" w:rsidRDefault="003A1868" w:rsidP="00586B91">
      <w:pPr>
        <w:pStyle w:val="ListParagraph"/>
        <w:numPr>
          <w:ilvl w:val="0"/>
          <w:numId w:val="48"/>
        </w:numPr>
        <w:jc w:val="both"/>
        <w:rPr>
          <w:rFonts w:ascii="Arial" w:hAnsi="Arial" w:cs="Arial"/>
          <w:b/>
          <w:color w:val="000000"/>
          <w:sz w:val="22"/>
          <w:szCs w:val="22"/>
          <w:lang w:eastAsia="en-AU"/>
        </w:rPr>
      </w:pPr>
      <w:r>
        <w:rPr>
          <w:rFonts w:ascii="Arial" w:hAnsi="Arial" w:cs="Arial"/>
          <w:bCs/>
          <w:color w:val="000000"/>
          <w:sz w:val="22"/>
          <w:szCs w:val="22"/>
          <w:lang w:eastAsia="en-AU"/>
        </w:rPr>
        <w:t>The applicant is to obtain in-principle approval</w:t>
      </w:r>
      <w:r w:rsidR="00E34EEC">
        <w:rPr>
          <w:rFonts w:ascii="Arial" w:hAnsi="Arial" w:cs="Arial"/>
          <w:bCs/>
          <w:color w:val="000000"/>
          <w:sz w:val="22"/>
          <w:szCs w:val="22"/>
          <w:lang w:eastAsia="en-AU"/>
        </w:rPr>
        <w:t xml:space="preserve"> </w:t>
      </w:r>
      <w:r>
        <w:rPr>
          <w:rFonts w:ascii="Arial" w:hAnsi="Arial" w:cs="Arial"/>
          <w:bCs/>
          <w:color w:val="000000"/>
          <w:sz w:val="22"/>
          <w:szCs w:val="22"/>
          <w:lang w:eastAsia="en-AU"/>
        </w:rPr>
        <w:t>for the installation of traffic control signals at the intersection of Brickmakers Drive and new Link Road</w:t>
      </w:r>
      <w:r w:rsidR="00E34EEC">
        <w:rPr>
          <w:rFonts w:ascii="Arial" w:hAnsi="Arial" w:cs="Arial"/>
          <w:bCs/>
          <w:color w:val="000000"/>
          <w:sz w:val="22"/>
          <w:szCs w:val="22"/>
          <w:lang w:eastAsia="en-AU"/>
        </w:rPr>
        <w:t xml:space="preserve"> from </w:t>
      </w:r>
      <w:proofErr w:type="spellStart"/>
      <w:r w:rsidR="00E34EEC">
        <w:rPr>
          <w:rFonts w:ascii="Arial" w:hAnsi="Arial" w:cs="Arial"/>
          <w:bCs/>
          <w:color w:val="000000"/>
          <w:sz w:val="22"/>
          <w:szCs w:val="22"/>
          <w:lang w:eastAsia="en-AU"/>
        </w:rPr>
        <w:t>TfNSW</w:t>
      </w:r>
      <w:proofErr w:type="spellEnd"/>
      <w:r>
        <w:rPr>
          <w:rFonts w:ascii="Arial" w:hAnsi="Arial" w:cs="Arial"/>
          <w:bCs/>
          <w:color w:val="000000"/>
          <w:sz w:val="22"/>
          <w:szCs w:val="22"/>
          <w:lang w:eastAsia="en-AU"/>
        </w:rPr>
        <w:t xml:space="preserve">. </w:t>
      </w:r>
      <w:proofErr w:type="gramStart"/>
      <w:r>
        <w:rPr>
          <w:rFonts w:ascii="Arial" w:hAnsi="Arial" w:cs="Arial"/>
          <w:bCs/>
          <w:color w:val="000000"/>
          <w:sz w:val="22"/>
          <w:szCs w:val="22"/>
          <w:lang w:eastAsia="en-AU"/>
        </w:rPr>
        <w:t>In order to</w:t>
      </w:r>
      <w:proofErr w:type="gramEnd"/>
      <w:r>
        <w:rPr>
          <w:rFonts w:ascii="Arial" w:hAnsi="Arial" w:cs="Arial"/>
          <w:bCs/>
          <w:color w:val="000000"/>
          <w:sz w:val="22"/>
          <w:szCs w:val="22"/>
          <w:lang w:eastAsia="en-AU"/>
        </w:rPr>
        <w:t xml:space="preserve"> obtain in principle approval, the applicant is required to submit the design of the proposed traffic control signals at the intersection of Brickmakers Drive and the new Link Road in accordance with the </w:t>
      </w:r>
      <w:proofErr w:type="spellStart"/>
      <w:r>
        <w:rPr>
          <w:rFonts w:ascii="Arial" w:hAnsi="Arial" w:cs="Arial"/>
          <w:bCs/>
          <w:color w:val="000000"/>
          <w:sz w:val="22"/>
          <w:szCs w:val="22"/>
          <w:lang w:eastAsia="en-AU"/>
        </w:rPr>
        <w:t>TfNSW</w:t>
      </w:r>
      <w:proofErr w:type="spellEnd"/>
      <w:r>
        <w:rPr>
          <w:rFonts w:ascii="Arial" w:hAnsi="Arial" w:cs="Arial"/>
          <w:bCs/>
          <w:color w:val="000000"/>
          <w:sz w:val="22"/>
          <w:szCs w:val="22"/>
          <w:lang w:eastAsia="en-AU"/>
        </w:rPr>
        <w:t xml:space="preserve"> </w:t>
      </w:r>
      <w:r w:rsidR="00FB2D75">
        <w:rPr>
          <w:rFonts w:ascii="Arial" w:hAnsi="Arial" w:cs="Arial"/>
          <w:bCs/>
          <w:color w:val="000000"/>
          <w:sz w:val="22"/>
          <w:szCs w:val="22"/>
          <w:lang w:eastAsia="en-AU"/>
        </w:rPr>
        <w:t xml:space="preserve">and Council </w:t>
      </w:r>
      <w:r>
        <w:rPr>
          <w:rFonts w:ascii="Arial" w:hAnsi="Arial" w:cs="Arial"/>
          <w:bCs/>
          <w:color w:val="000000"/>
          <w:sz w:val="22"/>
          <w:szCs w:val="22"/>
          <w:lang w:eastAsia="en-AU"/>
        </w:rPr>
        <w:t xml:space="preserve">requirements. The Traffic Control Signal (TCS) plans shall be drawn by a suitably qualified person and endorsed by a suitably qualified practitioner. </w:t>
      </w:r>
    </w:p>
    <w:p w14:paraId="0F3DCEC7" w14:textId="05786173" w:rsidR="003A1868" w:rsidRDefault="003A1868" w:rsidP="003A1868">
      <w:pPr>
        <w:pStyle w:val="ListParagraph"/>
        <w:ind w:left="360"/>
        <w:jc w:val="both"/>
        <w:rPr>
          <w:rFonts w:ascii="Arial" w:hAnsi="Arial" w:cs="Arial"/>
          <w:bCs/>
          <w:color w:val="000000"/>
          <w:sz w:val="22"/>
          <w:szCs w:val="22"/>
          <w:lang w:eastAsia="en-AU"/>
        </w:rPr>
      </w:pPr>
    </w:p>
    <w:p w14:paraId="313A6427" w14:textId="248B62AE" w:rsidR="00FB2D75" w:rsidRPr="002E3AFF" w:rsidRDefault="00FB2D75" w:rsidP="00FB2D75">
      <w:pPr>
        <w:pStyle w:val="ListParagraph"/>
        <w:ind w:left="360"/>
        <w:jc w:val="both"/>
        <w:rPr>
          <w:rFonts w:ascii="Arial" w:hAnsi="Arial" w:cs="Arial"/>
          <w:bCs/>
          <w:color w:val="000000"/>
          <w:sz w:val="22"/>
          <w:szCs w:val="22"/>
          <w:lang w:eastAsia="en-AU"/>
        </w:rPr>
      </w:pPr>
      <w:r w:rsidRPr="002E3AFF">
        <w:rPr>
          <w:rFonts w:ascii="Arial" w:hAnsi="Arial" w:cs="Arial"/>
          <w:bCs/>
          <w:color w:val="000000"/>
          <w:sz w:val="22"/>
          <w:szCs w:val="22"/>
          <w:lang w:eastAsia="en-AU"/>
        </w:rPr>
        <w:t xml:space="preserve">The road layout for the TCS and a revised SIDRA model is to be submitted to Council’s </w:t>
      </w:r>
      <w:r w:rsidR="0063225E">
        <w:rPr>
          <w:rFonts w:ascii="Arial" w:hAnsi="Arial" w:cs="Arial"/>
          <w:bCs/>
          <w:color w:val="000000"/>
          <w:sz w:val="22"/>
          <w:szCs w:val="22"/>
          <w:lang w:eastAsia="en-AU"/>
        </w:rPr>
        <w:t>T</w:t>
      </w:r>
      <w:r w:rsidRPr="002E3AFF">
        <w:rPr>
          <w:rFonts w:ascii="Arial" w:hAnsi="Arial" w:cs="Arial"/>
          <w:bCs/>
          <w:color w:val="000000"/>
          <w:sz w:val="22"/>
          <w:szCs w:val="22"/>
          <w:lang w:eastAsia="en-AU"/>
        </w:rPr>
        <w:t xml:space="preserve">raffic and </w:t>
      </w:r>
      <w:r w:rsidR="0063225E">
        <w:rPr>
          <w:rFonts w:ascii="Arial" w:hAnsi="Arial" w:cs="Arial"/>
          <w:bCs/>
          <w:color w:val="000000"/>
          <w:sz w:val="22"/>
          <w:szCs w:val="22"/>
          <w:lang w:eastAsia="en-AU"/>
        </w:rPr>
        <w:t>T</w:t>
      </w:r>
      <w:r w:rsidRPr="002E3AFF">
        <w:rPr>
          <w:rFonts w:ascii="Arial" w:hAnsi="Arial" w:cs="Arial"/>
          <w:bCs/>
          <w:color w:val="000000"/>
          <w:sz w:val="22"/>
          <w:szCs w:val="22"/>
          <w:lang w:eastAsia="en-AU"/>
        </w:rPr>
        <w:t xml:space="preserve">ransport </w:t>
      </w:r>
      <w:r w:rsidR="0063225E">
        <w:rPr>
          <w:rFonts w:ascii="Arial" w:hAnsi="Arial" w:cs="Arial"/>
          <w:bCs/>
          <w:color w:val="000000"/>
          <w:sz w:val="22"/>
          <w:szCs w:val="22"/>
          <w:lang w:eastAsia="en-AU"/>
        </w:rPr>
        <w:t>S</w:t>
      </w:r>
      <w:r w:rsidRPr="002E3AFF">
        <w:rPr>
          <w:rFonts w:ascii="Arial" w:hAnsi="Arial" w:cs="Arial"/>
          <w:bCs/>
          <w:color w:val="000000"/>
          <w:sz w:val="22"/>
          <w:szCs w:val="22"/>
          <w:lang w:eastAsia="en-AU"/>
        </w:rPr>
        <w:t>ection for endorsement prior to detailed design. The road layout is to be made up of the following:</w:t>
      </w:r>
    </w:p>
    <w:p w14:paraId="28210050" w14:textId="77777777" w:rsidR="00FB2D75" w:rsidRPr="002E3AFF" w:rsidRDefault="00FB2D75" w:rsidP="00FB2D75">
      <w:pPr>
        <w:pStyle w:val="ListParagraph"/>
        <w:ind w:left="360"/>
        <w:jc w:val="both"/>
        <w:rPr>
          <w:rFonts w:ascii="Arial" w:hAnsi="Arial" w:cs="Arial"/>
          <w:bCs/>
          <w:color w:val="000000"/>
          <w:sz w:val="22"/>
          <w:szCs w:val="22"/>
          <w:lang w:eastAsia="en-AU"/>
        </w:rPr>
      </w:pPr>
    </w:p>
    <w:p w14:paraId="1515D63B" w14:textId="77777777" w:rsidR="00FB2D75" w:rsidRPr="006E224F" w:rsidRDefault="00FB2D75" w:rsidP="00FB2D75">
      <w:pPr>
        <w:pStyle w:val="ListParagraph"/>
        <w:numPr>
          <w:ilvl w:val="0"/>
          <w:numId w:val="52"/>
        </w:numPr>
        <w:jc w:val="both"/>
        <w:rPr>
          <w:rFonts w:ascii="Arial" w:hAnsi="Arial" w:cs="Arial"/>
          <w:b/>
          <w:color w:val="000000"/>
          <w:sz w:val="22"/>
          <w:szCs w:val="22"/>
          <w:lang w:eastAsia="en-AU"/>
        </w:rPr>
      </w:pPr>
      <w:r w:rsidRPr="002E3AFF">
        <w:rPr>
          <w:rFonts w:ascii="Arial" w:hAnsi="Arial" w:cs="Arial"/>
          <w:bCs/>
          <w:color w:val="000000"/>
          <w:sz w:val="22"/>
          <w:szCs w:val="22"/>
          <w:lang w:eastAsia="en-AU"/>
        </w:rPr>
        <w:t xml:space="preserve">Two southbound lanes from Newbridge Road to the intersection with the new </w:t>
      </w:r>
      <w:r>
        <w:rPr>
          <w:rFonts w:ascii="Arial" w:hAnsi="Arial" w:cs="Arial"/>
          <w:bCs/>
          <w:color w:val="000000"/>
          <w:sz w:val="22"/>
          <w:szCs w:val="22"/>
          <w:lang w:eastAsia="en-AU"/>
        </w:rPr>
        <w:t>L</w:t>
      </w:r>
      <w:r w:rsidRPr="002E3AFF">
        <w:rPr>
          <w:rFonts w:ascii="Arial" w:hAnsi="Arial" w:cs="Arial"/>
          <w:bCs/>
          <w:color w:val="000000"/>
          <w:sz w:val="22"/>
          <w:szCs w:val="22"/>
          <w:lang w:eastAsia="en-AU"/>
        </w:rPr>
        <w:t xml:space="preserve">ink </w:t>
      </w:r>
      <w:r>
        <w:rPr>
          <w:rFonts w:ascii="Arial" w:hAnsi="Arial" w:cs="Arial"/>
          <w:bCs/>
          <w:color w:val="000000"/>
          <w:sz w:val="22"/>
          <w:szCs w:val="22"/>
          <w:lang w:eastAsia="en-AU"/>
        </w:rPr>
        <w:t>R</w:t>
      </w:r>
      <w:r w:rsidRPr="002E3AFF">
        <w:rPr>
          <w:rFonts w:ascii="Arial" w:hAnsi="Arial" w:cs="Arial"/>
          <w:bCs/>
          <w:color w:val="000000"/>
          <w:sz w:val="22"/>
          <w:szCs w:val="22"/>
          <w:lang w:eastAsia="en-AU"/>
        </w:rPr>
        <w:t>oad.</w:t>
      </w:r>
    </w:p>
    <w:p w14:paraId="01C84EC2" w14:textId="77777777" w:rsidR="00FB2D75" w:rsidRPr="006E224F" w:rsidRDefault="00FB2D75" w:rsidP="00FB2D75">
      <w:pPr>
        <w:pStyle w:val="ListParagraph"/>
        <w:numPr>
          <w:ilvl w:val="0"/>
          <w:numId w:val="52"/>
        </w:numPr>
        <w:jc w:val="both"/>
        <w:rPr>
          <w:rFonts w:ascii="Arial" w:hAnsi="Arial" w:cs="Arial"/>
          <w:b/>
          <w:color w:val="000000"/>
          <w:sz w:val="22"/>
          <w:szCs w:val="22"/>
          <w:lang w:eastAsia="en-AU"/>
        </w:rPr>
      </w:pPr>
      <w:r w:rsidRPr="002E3AFF">
        <w:rPr>
          <w:rFonts w:ascii="Arial" w:hAnsi="Arial" w:cs="Arial"/>
          <w:bCs/>
          <w:color w:val="000000"/>
          <w:sz w:val="22"/>
          <w:szCs w:val="22"/>
          <w:lang w:eastAsia="en-AU"/>
        </w:rPr>
        <w:t xml:space="preserve">The northbound to accommodate the right turn bay for the 95-percentile queue and two northbound lanes. </w:t>
      </w:r>
    </w:p>
    <w:p w14:paraId="763F219C" w14:textId="16A8FA03" w:rsidR="00FB2D75" w:rsidRPr="00FB2D75" w:rsidRDefault="00FB2D75" w:rsidP="00FB2D75">
      <w:pPr>
        <w:pStyle w:val="ListParagraph"/>
        <w:numPr>
          <w:ilvl w:val="0"/>
          <w:numId w:val="52"/>
        </w:numPr>
        <w:jc w:val="both"/>
        <w:rPr>
          <w:rFonts w:ascii="Arial" w:hAnsi="Arial" w:cs="Arial"/>
          <w:b/>
          <w:color w:val="000000"/>
          <w:sz w:val="22"/>
          <w:szCs w:val="22"/>
          <w:lang w:eastAsia="en-AU"/>
        </w:rPr>
      </w:pPr>
      <w:r w:rsidRPr="002E3AFF">
        <w:rPr>
          <w:rFonts w:ascii="Arial" w:hAnsi="Arial" w:cs="Arial"/>
          <w:bCs/>
          <w:color w:val="000000"/>
          <w:sz w:val="22"/>
          <w:szCs w:val="22"/>
          <w:lang w:eastAsia="en-AU"/>
        </w:rPr>
        <w:t xml:space="preserve">The </w:t>
      </w:r>
      <w:r>
        <w:rPr>
          <w:rFonts w:ascii="Arial" w:hAnsi="Arial" w:cs="Arial"/>
          <w:bCs/>
          <w:color w:val="000000"/>
          <w:sz w:val="22"/>
          <w:szCs w:val="22"/>
          <w:lang w:eastAsia="en-AU"/>
        </w:rPr>
        <w:t>eastern</w:t>
      </w:r>
      <w:r w:rsidRPr="002E3AFF">
        <w:rPr>
          <w:rFonts w:ascii="Arial" w:hAnsi="Arial" w:cs="Arial"/>
          <w:bCs/>
          <w:color w:val="000000"/>
          <w:sz w:val="22"/>
          <w:szCs w:val="22"/>
          <w:lang w:eastAsia="en-AU"/>
        </w:rPr>
        <w:t xml:space="preserve"> approach is to accommodate a right-turn bay for the 95-percentle queue and a left-turn lane. </w:t>
      </w:r>
    </w:p>
    <w:p w14:paraId="6F8A8C6F" w14:textId="77777777" w:rsidR="00FB2D75" w:rsidRDefault="00FB2D75" w:rsidP="003A1868">
      <w:pPr>
        <w:pStyle w:val="ListParagraph"/>
        <w:ind w:left="360"/>
        <w:jc w:val="both"/>
        <w:rPr>
          <w:rFonts w:ascii="Arial" w:hAnsi="Arial" w:cs="Arial"/>
          <w:bCs/>
          <w:color w:val="000000"/>
          <w:sz w:val="22"/>
          <w:szCs w:val="22"/>
          <w:lang w:eastAsia="en-AU"/>
        </w:rPr>
      </w:pPr>
    </w:p>
    <w:p w14:paraId="303C4349" w14:textId="64DE6A68" w:rsidR="00936201" w:rsidRDefault="003A1868" w:rsidP="006F46BF">
      <w:pPr>
        <w:pStyle w:val="ListParagraph"/>
        <w:ind w:left="360"/>
        <w:jc w:val="both"/>
        <w:rPr>
          <w:rFonts w:ascii="Arial" w:hAnsi="Arial" w:cs="Arial"/>
          <w:bCs/>
          <w:color w:val="000000"/>
          <w:sz w:val="22"/>
          <w:szCs w:val="22"/>
          <w:lang w:eastAsia="en-AU"/>
        </w:rPr>
      </w:pPr>
      <w:r>
        <w:rPr>
          <w:rFonts w:ascii="Arial" w:hAnsi="Arial" w:cs="Arial"/>
          <w:bCs/>
          <w:color w:val="000000"/>
          <w:sz w:val="22"/>
          <w:szCs w:val="22"/>
          <w:lang w:eastAsia="en-AU"/>
        </w:rPr>
        <w:t xml:space="preserve">The submitted design shall be in accordance with Austroads Guide to Road Design in association with relevant </w:t>
      </w:r>
      <w:proofErr w:type="spellStart"/>
      <w:r>
        <w:rPr>
          <w:rFonts w:ascii="Arial" w:hAnsi="Arial" w:cs="Arial"/>
          <w:bCs/>
          <w:color w:val="000000"/>
          <w:sz w:val="22"/>
          <w:szCs w:val="22"/>
          <w:lang w:eastAsia="en-AU"/>
        </w:rPr>
        <w:t>TfNSW</w:t>
      </w:r>
      <w:proofErr w:type="spellEnd"/>
      <w:r>
        <w:rPr>
          <w:rFonts w:ascii="Arial" w:hAnsi="Arial" w:cs="Arial"/>
          <w:bCs/>
          <w:color w:val="000000"/>
          <w:sz w:val="22"/>
          <w:szCs w:val="22"/>
          <w:lang w:eastAsia="en-AU"/>
        </w:rPr>
        <w:t xml:space="preserve"> supplements (available on www.rms.nsw.gov.au). The certified copies of the signal design and civil design plans shall be submitted to </w:t>
      </w:r>
      <w:proofErr w:type="spellStart"/>
      <w:r>
        <w:rPr>
          <w:rFonts w:ascii="Arial" w:hAnsi="Arial" w:cs="Arial"/>
          <w:bCs/>
          <w:color w:val="000000"/>
          <w:sz w:val="22"/>
          <w:szCs w:val="22"/>
          <w:lang w:eastAsia="en-AU"/>
        </w:rPr>
        <w:t>TfNSW</w:t>
      </w:r>
      <w:proofErr w:type="spellEnd"/>
      <w:r w:rsidR="00E34EEC">
        <w:rPr>
          <w:rFonts w:ascii="Arial" w:hAnsi="Arial" w:cs="Arial"/>
          <w:bCs/>
          <w:color w:val="000000"/>
          <w:sz w:val="22"/>
          <w:szCs w:val="22"/>
          <w:lang w:eastAsia="en-AU"/>
        </w:rPr>
        <w:t xml:space="preserve"> and Council’s Manager of Development Assessment</w:t>
      </w:r>
      <w:r>
        <w:rPr>
          <w:rFonts w:ascii="Arial" w:hAnsi="Arial" w:cs="Arial"/>
          <w:bCs/>
          <w:color w:val="000000"/>
          <w:sz w:val="22"/>
          <w:szCs w:val="22"/>
          <w:lang w:eastAsia="en-AU"/>
        </w:rPr>
        <w:t xml:space="preserve"> for review and approval. Documents should be submitted to </w:t>
      </w:r>
      <w:hyperlink r:id="rId10" w:history="1">
        <w:r w:rsidR="009758C5" w:rsidRPr="00B73BF8">
          <w:rPr>
            <w:rStyle w:val="Hyperlink"/>
            <w:rFonts w:ascii="Arial" w:hAnsi="Arial" w:cs="Arial"/>
            <w:bCs/>
            <w:sz w:val="22"/>
            <w:szCs w:val="22"/>
            <w:lang w:eastAsia="en-AU"/>
          </w:rPr>
          <w:t>Development.Sydney@rms.gov.au</w:t>
        </w:r>
      </w:hyperlink>
      <w:r>
        <w:rPr>
          <w:rFonts w:ascii="Arial" w:hAnsi="Arial" w:cs="Arial"/>
          <w:bCs/>
          <w:color w:val="000000"/>
          <w:sz w:val="22"/>
          <w:szCs w:val="22"/>
          <w:lang w:eastAsia="en-AU"/>
        </w:rPr>
        <w:t>.</w:t>
      </w:r>
    </w:p>
    <w:p w14:paraId="43A4F37E" w14:textId="77777777" w:rsidR="0027443D" w:rsidRDefault="0027443D" w:rsidP="006F46BF">
      <w:pPr>
        <w:pStyle w:val="ListParagraph"/>
        <w:ind w:left="360"/>
        <w:jc w:val="both"/>
        <w:rPr>
          <w:rFonts w:ascii="Arial" w:hAnsi="Arial" w:cs="Arial"/>
          <w:bCs/>
          <w:color w:val="000000"/>
          <w:sz w:val="22"/>
          <w:szCs w:val="22"/>
          <w:lang w:eastAsia="en-AU"/>
        </w:rPr>
      </w:pPr>
    </w:p>
    <w:p w14:paraId="5F46D074" w14:textId="09C1A4DD" w:rsidR="009758C5" w:rsidRPr="0027443D" w:rsidRDefault="0027443D" w:rsidP="006F46BF">
      <w:pPr>
        <w:pStyle w:val="ListParagraph"/>
        <w:ind w:left="360"/>
        <w:jc w:val="both"/>
        <w:rPr>
          <w:rFonts w:ascii="Arial" w:hAnsi="Arial" w:cs="Arial"/>
          <w:b/>
          <w:bCs/>
          <w:color w:val="FF0000"/>
          <w:sz w:val="22"/>
          <w:szCs w:val="22"/>
          <w:lang w:eastAsia="en-AU"/>
        </w:rPr>
      </w:pPr>
      <w:r w:rsidRPr="0027443D">
        <w:rPr>
          <w:rFonts w:ascii="Arial" w:eastAsia="Calibri" w:hAnsi="Arial" w:cs="Arial"/>
          <w:b/>
          <w:bCs/>
          <w:i/>
          <w:iCs/>
          <w:color w:val="FF0000"/>
          <w:sz w:val="22"/>
          <w:szCs w:val="22"/>
          <w:lang w:val="en-US" w:eastAsia="en-US"/>
        </w:rPr>
        <w:t>Rock Armouring</w:t>
      </w:r>
    </w:p>
    <w:p w14:paraId="6E889B7B" w14:textId="77777777" w:rsidR="0027443D" w:rsidRPr="0027443D" w:rsidRDefault="0027443D" w:rsidP="006F46BF">
      <w:pPr>
        <w:pStyle w:val="ListParagraph"/>
        <w:ind w:left="360"/>
        <w:jc w:val="both"/>
        <w:rPr>
          <w:rFonts w:ascii="Arial" w:hAnsi="Arial" w:cs="Arial"/>
          <w:bCs/>
          <w:color w:val="FF0000"/>
          <w:sz w:val="22"/>
          <w:szCs w:val="22"/>
          <w:lang w:eastAsia="en-AU"/>
        </w:rPr>
      </w:pPr>
    </w:p>
    <w:p w14:paraId="7698B9A4" w14:textId="1161ABB7" w:rsidR="0027443D" w:rsidRPr="0027443D" w:rsidRDefault="0027443D" w:rsidP="0027443D">
      <w:pPr>
        <w:pStyle w:val="ListParagraph"/>
        <w:numPr>
          <w:ilvl w:val="0"/>
          <w:numId w:val="48"/>
        </w:numPr>
        <w:rPr>
          <w:rFonts w:ascii="Arial" w:eastAsia="Calibri" w:hAnsi="Arial" w:cs="Arial"/>
          <w:i/>
          <w:iCs/>
          <w:color w:val="FF0000"/>
          <w:sz w:val="22"/>
          <w:szCs w:val="22"/>
          <w:lang w:eastAsia="en-US"/>
        </w:rPr>
      </w:pPr>
      <w:r w:rsidRPr="0027443D">
        <w:rPr>
          <w:rFonts w:ascii="Arial" w:eastAsia="Calibri" w:hAnsi="Arial" w:cs="Arial"/>
          <w:i/>
          <w:iCs/>
          <w:color w:val="FF0000"/>
          <w:sz w:val="22"/>
          <w:szCs w:val="22"/>
          <w:lang w:val="en-US" w:eastAsia="en-US"/>
        </w:rPr>
        <w:t xml:space="preserve">A Rock Armouring Revetment Works Method Statement shall be provided to Council and </w:t>
      </w:r>
      <w:proofErr w:type="spellStart"/>
      <w:r w:rsidRPr="0027443D">
        <w:rPr>
          <w:rFonts w:ascii="Arial" w:eastAsia="Calibri" w:hAnsi="Arial" w:cs="Arial"/>
          <w:i/>
          <w:iCs/>
          <w:color w:val="FF0000"/>
          <w:sz w:val="22"/>
          <w:szCs w:val="22"/>
          <w:lang w:val="en-US" w:eastAsia="en-US"/>
        </w:rPr>
        <w:t>TfNSW</w:t>
      </w:r>
      <w:proofErr w:type="spellEnd"/>
      <w:r w:rsidRPr="0027443D">
        <w:rPr>
          <w:rFonts w:ascii="Arial" w:eastAsia="Calibri" w:hAnsi="Arial" w:cs="Arial"/>
          <w:i/>
          <w:iCs/>
          <w:color w:val="FF0000"/>
          <w:sz w:val="22"/>
          <w:szCs w:val="22"/>
          <w:lang w:val="en-US" w:eastAsia="en-US"/>
        </w:rPr>
        <w:t xml:space="preserve"> for their notification and review. This Statement shall describe the rock armouring </w:t>
      </w:r>
      <w:r w:rsidRPr="0027443D">
        <w:rPr>
          <w:rFonts w:ascii="Arial" w:eastAsia="Calibri" w:hAnsi="Arial" w:cs="Arial"/>
          <w:i/>
          <w:iCs/>
          <w:color w:val="FF0000"/>
          <w:sz w:val="22"/>
          <w:szCs w:val="22"/>
          <w:lang w:val="en-US" w:eastAsia="en-US"/>
        </w:rPr>
        <w:lastRenderedPageBreak/>
        <w:t>works, the methods that will be used for its construction, and must ensure that any water from dewatering works is discharged to the enclosed marina basin.”</w:t>
      </w:r>
    </w:p>
    <w:p w14:paraId="215FAB03" w14:textId="77777777" w:rsidR="009758C5" w:rsidRPr="006F46BF" w:rsidRDefault="009758C5" w:rsidP="006F46BF">
      <w:pPr>
        <w:pStyle w:val="ListParagraph"/>
        <w:ind w:left="360"/>
        <w:jc w:val="both"/>
        <w:rPr>
          <w:rFonts w:ascii="Arial" w:hAnsi="Arial" w:cs="Arial"/>
          <w:b/>
          <w:color w:val="000000"/>
          <w:sz w:val="22"/>
          <w:szCs w:val="22"/>
          <w:lang w:eastAsia="en-AU"/>
        </w:rPr>
      </w:pPr>
    </w:p>
    <w:p w14:paraId="7B61A966" w14:textId="77777777" w:rsidR="00936201" w:rsidRPr="00121BA6" w:rsidRDefault="00936201" w:rsidP="00D66F2B">
      <w:pPr>
        <w:jc w:val="both"/>
        <w:rPr>
          <w:rFonts w:ascii="Arial" w:hAnsi="Arial" w:cs="Arial"/>
          <w:bCs/>
          <w:color w:val="000000"/>
          <w:sz w:val="22"/>
          <w:szCs w:val="22"/>
          <w:lang w:eastAsia="en-AU"/>
        </w:rPr>
      </w:pPr>
    </w:p>
    <w:p w14:paraId="169AB45E" w14:textId="6E985B9E" w:rsidR="00121BA6" w:rsidRPr="004C0C4A" w:rsidRDefault="00121BA6" w:rsidP="004C0C4A">
      <w:pPr>
        <w:tabs>
          <w:tab w:val="left" w:pos="1365"/>
        </w:tabs>
        <w:jc w:val="both"/>
        <w:rPr>
          <w:rFonts w:ascii="Arial" w:hAnsi="Arial" w:cs="Arial"/>
          <w:b/>
          <w:sz w:val="22"/>
          <w:szCs w:val="22"/>
        </w:rPr>
      </w:pPr>
      <w:r w:rsidRPr="00121BA6">
        <w:rPr>
          <w:rFonts w:ascii="Arial" w:hAnsi="Arial" w:cs="Arial"/>
          <w:b/>
          <w:sz w:val="22"/>
          <w:szCs w:val="22"/>
        </w:rPr>
        <w:t xml:space="preserve">Note:  The items raised within Part 1, above, are to be addressed within </w:t>
      </w:r>
      <w:r w:rsidRPr="00121BA6">
        <w:rPr>
          <w:rFonts w:ascii="Arial" w:hAnsi="Arial" w:cs="Arial"/>
          <w:b/>
          <w:sz w:val="22"/>
          <w:szCs w:val="22"/>
          <w:u w:val="single"/>
        </w:rPr>
        <w:t>five (5) years</w:t>
      </w:r>
      <w:r w:rsidRPr="00121BA6">
        <w:rPr>
          <w:rFonts w:ascii="Arial" w:hAnsi="Arial" w:cs="Arial"/>
          <w:b/>
          <w:sz w:val="22"/>
          <w:szCs w:val="22"/>
        </w:rPr>
        <w:t xml:space="preserve"> of the date shown on Council’s determination notice. The consent shall become operative once Council has notified the applicant in writing that the evidence submitted in response to the “Deferred Commencement” conditions is acceptable. </w:t>
      </w:r>
      <w:r>
        <w:rPr>
          <w:rFonts w:ascii="Arial" w:hAnsi="Arial" w:cs="Arial"/>
          <w:b/>
          <w:sz w:val="28"/>
          <w:szCs w:val="28"/>
        </w:rPr>
        <w:br w:type="page"/>
      </w:r>
    </w:p>
    <w:p w14:paraId="57823600" w14:textId="77777777" w:rsidR="00121BA6" w:rsidRPr="00FB6C02" w:rsidRDefault="00121BA6" w:rsidP="00121BA6">
      <w:pPr>
        <w:rPr>
          <w:rFonts w:ascii="Arial" w:hAnsi="Arial" w:cs="Arial"/>
        </w:rPr>
      </w:pPr>
      <w:r w:rsidRPr="00FB6C02">
        <w:rPr>
          <w:rFonts w:ascii="Arial" w:hAnsi="Arial" w:cs="Arial"/>
          <w:b/>
          <w:sz w:val="32"/>
          <w:szCs w:val="32"/>
          <w:u w:val="single"/>
        </w:rPr>
        <w:lastRenderedPageBreak/>
        <w:t>PART 2</w:t>
      </w:r>
    </w:p>
    <w:p w14:paraId="395E8F24" w14:textId="77777777" w:rsidR="00121BA6" w:rsidRPr="00FB6C02" w:rsidRDefault="00121BA6" w:rsidP="00121BA6">
      <w:pPr>
        <w:rPr>
          <w:rFonts w:ascii="Arial" w:hAnsi="Arial" w:cs="Arial"/>
        </w:rPr>
      </w:pPr>
    </w:p>
    <w:p w14:paraId="7BA63C8E" w14:textId="77777777" w:rsidR="00121BA6" w:rsidRPr="00121BA6" w:rsidRDefault="00121BA6" w:rsidP="00121BA6">
      <w:pPr>
        <w:tabs>
          <w:tab w:val="left" w:pos="-720"/>
          <w:tab w:val="left" w:pos="0"/>
          <w:tab w:val="left" w:pos="720"/>
          <w:tab w:val="left" w:pos="1440"/>
          <w:tab w:val="left" w:pos="1983"/>
          <w:tab w:val="left" w:pos="7524"/>
        </w:tabs>
        <w:jc w:val="both"/>
        <w:rPr>
          <w:rFonts w:ascii="Arial" w:hAnsi="Arial" w:cs="Arial"/>
          <w:b/>
          <w:sz w:val="22"/>
          <w:szCs w:val="22"/>
          <w:u w:val="single"/>
          <w:lang w:val="en-GB"/>
        </w:rPr>
      </w:pPr>
      <w:r w:rsidRPr="00121BA6">
        <w:rPr>
          <w:rFonts w:ascii="Arial" w:hAnsi="Arial" w:cs="Arial"/>
          <w:b/>
          <w:sz w:val="22"/>
          <w:szCs w:val="22"/>
          <w:lang w:val="en-GB"/>
        </w:rPr>
        <w:t xml:space="preserve">On the submission of the required evidence and on the applicant receiving written notification that Council is satisfied that the matters listed in “Part 1” have been satisfied, then the consent shall become operative subject to compliance with conditions outlined in “Part 2”. </w:t>
      </w:r>
    </w:p>
    <w:p w14:paraId="5678B8EE" w14:textId="77777777" w:rsidR="00D66F2B" w:rsidRPr="00622F20" w:rsidRDefault="00D66F2B" w:rsidP="00D66F2B">
      <w:pPr>
        <w:contextualSpacing/>
        <w:rPr>
          <w:rFonts w:ascii="Arial" w:eastAsia="Calibri" w:hAnsi="Arial" w:cs="Arial"/>
        </w:rPr>
      </w:pPr>
    </w:p>
    <w:p w14:paraId="51E17B1F" w14:textId="1B69C02B" w:rsidR="005C7A68" w:rsidRPr="00AE4E0A" w:rsidRDefault="005C7A68" w:rsidP="00226EBD">
      <w:pPr>
        <w:autoSpaceDE w:val="0"/>
        <w:autoSpaceDN w:val="0"/>
        <w:adjustRightInd w:val="0"/>
        <w:jc w:val="both"/>
        <w:rPr>
          <w:rFonts w:ascii="Arial" w:hAnsi="Arial" w:cs="Arial"/>
          <w:b/>
          <w:bCs/>
        </w:rPr>
      </w:pPr>
      <w:r w:rsidRPr="00AE4E0A">
        <w:rPr>
          <w:rFonts w:ascii="Arial" w:hAnsi="Arial" w:cs="Arial"/>
          <w:b/>
          <w:bCs/>
          <w:sz w:val="28"/>
        </w:rPr>
        <w:t xml:space="preserve">A. </w:t>
      </w:r>
      <w:r w:rsidR="007E0DFC" w:rsidRPr="00AE4E0A">
        <w:rPr>
          <w:rFonts w:ascii="Arial" w:hAnsi="Arial" w:cs="Arial"/>
          <w:b/>
          <w:bCs/>
          <w:sz w:val="28"/>
        </w:rPr>
        <w:tab/>
      </w:r>
      <w:r w:rsidRPr="00AE4E0A">
        <w:rPr>
          <w:rFonts w:ascii="Arial" w:hAnsi="Arial" w:cs="Arial"/>
          <w:b/>
          <w:bCs/>
          <w:sz w:val="28"/>
        </w:rPr>
        <w:t>THE DEVELOPMENT</w:t>
      </w:r>
    </w:p>
    <w:p w14:paraId="523D2E40" w14:textId="77777777" w:rsidR="005C7A68" w:rsidRPr="00AE4E0A" w:rsidRDefault="005C7A68" w:rsidP="00226EBD">
      <w:pPr>
        <w:autoSpaceDE w:val="0"/>
        <w:autoSpaceDN w:val="0"/>
        <w:adjustRightInd w:val="0"/>
        <w:jc w:val="both"/>
        <w:rPr>
          <w:rFonts w:ascii="Arial" w:hAnsi="Arial" w:cs="Arial"/>
          <w:b/>
          <w:bCs/>
        </w:rPr>
      </w:pPr>
    </w:p>
    <w:p w14:paraId="10242CDD" w14:textId="77777777" w:rsidR="005C7A68" w:rsidRPr="00AA1DA5" w:rsidRDefault="005C7A6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Approved Plans</w:t>
      </w:r>
    </w:p>
    <w:p w14:paraId="56D9C511" w14:textId="77777777" w:rsidR="005C7A68" w:rsidRPr="00AA1DA5" w:rsidRDefault="005C7A68" w:rsidP="00226EBD">
      <w:pPr>
        <w:autoSpaceDE w:val="0"/>
        <w:autoSpaceDN w:val="0"/>
        <w:adjustRightInd w:val="0"/>
        <w:jc w:val="both"/>
        <w:rPr>
          <w:rFonts w:ascii="Arial" w:hAnsi="Arial" w:cs="Arial"/>
          <w:b/>
          <w:bCs/>
          <w:sz w:val="22"/>
          <w:szCs w:val="22"/>
        </w:rPr>
      </w:pPr>
    </w:p>
    <w:p w14:paraId="7B6A1283" w14:textId="7AF8CD1E" w:rsidR="005C7A68" w:rsidRPr="00AA1DA5" w:rsidRDefault="005C7A68" w:rsidP="009C054B">
      <w:pPr>
        <w:pStyle w:val="ListParagraph"/>
        <w:numPr>
          <w:ilvl w:val="0"/>
          <w:numId w:val="1"/>
        </w:numPr>
        <w:autoSpaceDE w:val="0"/>
        <w:autoSpaceDN w:val="0"/>
        <w:adjustRightInd w:val="0"/>
        <w:jc w:val="both"/>
        <w:rPr>
          <w:rFonts w:ascii="Arial" w:hAnsi="Arial" w:cs="Arial"/>
          <w:sz w:val="22"/>
          <w:szCs w:val="22"/>
        </w:rPr>
      </w:pPr>
      <w:r w:rsidRPr="00AA1DA5">
        <w:rPr>
          <w:rFonts w:ascii="Arial" w:hAnsi="Arial" w:cs="Arial"/>
          <w:sz w:val="22"/>
          <w:szCs w:val="22"/>
        </w:rPr>
        <w:t>Development the subject of this determination notice must be carried out strictly in accordance with the accompanying plans and reports listed below and stamped DA-</w:t>
      </w:r>
      <w:r w:rsidR="00077016" w:rsidRPr="00AA1DA5">
        <w:rPr>
          <w:rFonts w:ascii="Arial" w:hAnsi="Arial" w:cs="Arial"/>
          <w:sz w:val="22"/>
          <w:szCs w:val="22"/>
        </w:rPr>
        <w:t>611</w:t>
      </w:r>
      <w:r w:rsidRPr="00AA1DA5">
        <w:rPr>
          <w:rFonts w:ascii="Arial" w:hAnsi="Arial" w:cs="Arial"/>
          <w:sz w:val="22"/>
          <w:szCs w:val="22"/>
        </w:rPr>
        <w:t>/2018, except where modified by the undermentioned conditions:</w:t>
      </w:r>
    </w:p>
    <w:p w14:paraId="2F5516AA" w14:textId="77777777" w:rsidR="005049D4" w:rsidRPr="00AA1DA5" w:rsidRDefault="005049D4" w:rsidP="00226EBD">
      <w:pPr>
        <w:autoSpaceDE w:val="0"/>
        <w:autoSpaceDN w:val="0"/>
        <w:adjustRightInd w:val="0"/>
        <w:jc w:val="both"/>
        <w:rPr>
          <w:rFonts w:ascii="Arial" w:hAnsi="Arial" w:cs="Arial"/>
          <w:sz w:val="22"/>
          <w:szCs w:val="22"/>
        </w:rPr>
      </w:pPr>
    </w:p>
    <w:p w14:paraId="310DCD32" w14:textId="790B77A3" w:rsidR="002464E3" w:rsidRDefault="005C7A68" w:rsidP="00586B91">
      <w:pPr>
        <w:pStyle w:val="ListParagraph"/>
        <w:numPr>
          <w:ilvl w:val="0"/>
          <w:numId w:val="22"/>
        </w:numPr>
        <w:jc w:val="both"/>
        <w:rPr>
          <w:rFonts w:ascii="Arial" w:hAnsi="Arial" w:cs="Arial"/>
          <w:sz w:val="22"/>
          <w:szCs w:val="22"/>
        </w:rPr>
      </w:pPr>
      <w:r w:rsidRPr="00AA1DA5">
        <w:rPr>
          <w:rFonts w:ascii="Arial" w:hAnsi="Arial" w:cs="Arial"/>
          <w:sz w:val="22"/>
          <w:szCs w:val="22"/>
        </w:rPr>
        <w:t>Plans:</w:t>
      </w:r>
    </w:p>
    <w:p w14:paraId="78BF0B8D" w14:textId="542B2B5D" w:rsidR="0093752A" w:rsidRDefault="0093752A" w:rsidP="0093752A">
      <w:pPr>
        <w:pStyle w:val="ListParagraph"/>
        <w:ind w:left="1080"/>
        <w:jc w:val="both"/>
        <w:rPr>
          <w:rFonts w:ascii="Arial" w:hAnsi="Arial" w:cs="Arial"/>
          <w:sz w:val="22"/>
          <w:szCs w:val="22"/>
        </w:rPr>
      </w:pPr>
    </w:p>
    <w:tbl>
      <w:tblPr>
        <w:tblStyle w:val="TableGrid"/>
        <w:tblW w:w="0" w:type="auto"/>
        <w:tblInd w:w="1080" w:type="dxa"/>
        <w:tblLook w:val="04A0" w:firstRow="1" w:lastRow="0" w:firstColumn="1" w:lastColumn="0" w:noHBand="0" w:noVBand="1"/>
      </w:tblPr>
      <w:tblGrid>
        <w:gridCol w:w="1657"/>
        <w:gridCol w:w="1658"/>
        <w:gridCol w:w="1521"/>
        <w:gridCol w:w="1706"/>
        <w:gridCol w:w="1394"/>
      </w:tblGrid>
      <w:tr w:rsidR="00BF4666" w14:paraId="089A5D04" w14:textId="48413430" w:rsidTr="00BF4666">
        <w:tc>
          <w:tcPr>
            <w:tcW w:w="1657" w:type="dxa"/>
            <w:shd w:val="clear" w:color="auto" w:fill="BFBFBF" w:themeFill="background1" w:themeFillShade="BF"/>
          </w:tcPr>
          <w:p w14:paraId="0B850664" w14:textId="463881E8"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Drawing Title</w:t>
            </w:r>
          </w:p>
        </w:tc>
        <w:tc>
          <w:tcPr>
            <w:tcW w:w="1658" w:type="dxa"/>
            <w:shd w:val="clear" w:color="auto" w:fill="BFBFBF" w:themeFill="background1" w:themeFillShade="BF"/>
          </w:tcPr>
          <w:p w14:paraId="0952E84C" w14:textId="3D992EF2"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 xml:space="preserve">Drawing No. </w:t>
            </w:r>
          </w:p>
        </w:tc>
        <w:tc>
          <w:tcPr>
            <w:tcW w:w="1521" w:type="dxa"/>
            <w:shd w:val="clear" w:color="auto" w:fill="BFBFBF" w:themeFill="background1" w:themeFillShade="BF"/>
          </w:tcPr>
          <w:p w14:paraId="4CA66767" w14:textId="1B404C6B"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Issue</w:t>
            </w:r>
          </w:p>
        </w:tc>
        <w:tc>
          <w:tcPr>
            <w:tcW w:w="1706" w:type="dxa"/>
            <w:shd w:val="clear" w:color="auto" w:fill="BFBFBF" w:themeFill="background1" w:themeFillShade="BF"/>
          </w:tcPr>
          <w:p w14:paraId="26D9B250" w14:textId="48E58F02"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Prepared by</w:t>
            </w:r>
          </w:p>
        </w:tc>
        <w:tc>
          <w:tcPr>
            <w:tcW w:w="1394" w:type="dxa"/>
            <w:shd w:val="clear" w:color="auto" w:fill="BFBFBF" w:themeFill="background1" w:themeFillShade="BF"/>
          </w:tcPr>
          <w:p w14:paraId="087C02D6" w14:textId="153518A1"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Date</w:t>
            </w:r>
          </w:p>
        </w:tc>
      </w:tr>
      <w:tr w:rsidR="00BF4666" w14:paraId="17B9D5AE" w14:textId="188586B7" w:rsidTr="00BF4666">
        <w:tc>
          <w:tcPr>
            <w:tcW w:w="1657" w:type="dxa"/>
          </w:tcPr>
          <w:p w14:paraId="24EF0D8A" w14:textId="30826532" w:rsidR="00BF4666" w:rsidRDefault="00BF4666" w:rsidP="0093752A">
            <w:pPr>
              <w:pStyle w:val="ListParagraph"/>
              <w:ind w:left="0"/>
              <w:jc w:val="both"/>
              <w:rPr>
                <w:rFonts w:ascii="Arial" w:hAnsi="Arial" w:cs="Arial"/>
                <w:sz w:val="22"/>
                <w:szCs w:val="22"/>
              </w:rPr>
            </w:pPr>
            <w:r>
              <w:rPr>
                <w:rFonts w:ascii="Arial" w:hAnsi="Arial" w:cs="Arial"/>
                <w:sz w:val="22"/>
                <w:szCs w:val="22"/>
              </w:rPr>
              <w:t>Plan showing boundary and proposed Marina</w:t>
            </w:r>
          </w:p>
        </w:tc>
        <w:tc>
          <w:tcPr>
            <w:tcW w:w="1658" w:type="dxa"/>
          </w:tcPr>
          <w:p w14:paraId="01E72B9F" w14:textId="64AF9094" w:rsidR="00BF4666" w:rsidRDefault="00BF4666" w:rsidP="0093752A">
            <w:pPr>
              <w:pStyle w:val="ListParagraph"/>
              <w:ind w:left="0"/>
              <w:jc w:val="both"/>
              <w:rPr>
                <w:rFonts w:ascii="Arial" w:hAnsi="Arial" w:cs="Arial"/>
                <w:sz w:val="22"/>
                <w:szCs w:val="22"/>
              </w:rPr>
            </w:pPr>
            <w:r>
              <w:rPr>
                <w:rFonts w:ascii="Arial" w:hAnsi="Arial" w:cs="Arial"/>
                <w:sz w:val="22"/>
                <w:szCs w:val="22"/>
              </w:rPr>
              <w:t>14005E41</w:t>
            </w:r>
          </w:p>
        </w:tc>
        <w:tc>
          <w:tcPr>
            <w:tcW w:w="1521" w:type="dxa"/>
          </w:tcPr>
          <w:p w14:paraId="1C8126FD" w14:textId="3E4A6996" w:rsidR="00BF4666" w:rsidRDefault="00BF4666" w:rsidP="0093752A">
            <w:pPr>
              <w:pStyle w:val="ListParagraph"/>
              <w:ind w:left="0"/>
              <w:jc w:val="both"/>
              <w:rPr>
                <w:rFonts w:ascii="Arial" w:hAnsi="Arial" w:cs="Arial"/>
                <w:sz w:val="22"/>
                <w:szCs w:val="22"/>
              </w:rPr>
            </w:pPr>
            <w:r>
              <w:rPr>
                <w:rFonts w:ascii="Arial" w:hAnsi="Arial" w:cs="Arial"/>
                <w:sz w:val="22"/>
                <w:szCs w:val="22"/>
              </w:rPr>
              <w:t>H</w:t>
            </w:r>
          </w:p>
        </w:tc>
        <w:tc>
          <w:tcPr>
            <w:tcW w:w="1706" w:type="dxa"/>
          </w:tcPr>
          <w:p w14:paraId="21C1828B" w14:textId="024D58E9" w:rsidR="00BF4666" w:rsidRDefault="00BF4666" w:rsidP="0093752A">
            <w:pPr>
              <w:pStyle w:val="ListParagraph"/>
              <w:ind w:left="0"/>
              <w:jc w:val="both"/>
              <w:rPr>
                <w:rFonts w:ascii="Arial" w:hAnsi="Arial" w:cs="Arial"/>
                <w:sz w:val="22"/>
                <w:szCs w:val="22"/>
              </w:rPr>
            </w:pPr>
            <w:r>
              <w:rPr>
                <w:rFonts w:ascii="Arial" w:hAnsi="Arial" w:cs="Arial"/>
                <w:sz w:val="22"/>
                <w:szCs w:val="22"/>
              </w:rPr>
              <w:t>JMD Development Consultants</w:t>
            </w:r>
          </w:p>
        </w:tc>
        <w:tc>
          <w:tcPr>
            <w:tcW w:w="1394" w:type="dxa"/>
          </w:tcPr>
          <w:p w14:paraId="558DCC15" w14:textId="77DB57D5" w:rsidR="00BF4666" w:rsidRDefault="00BF4666" w:rsidP="0093752A">
            <w:pPr>
              <w:pStyle w:val="ListParagraph"/>
              <w:ind w:left="0"/>
              <w:jc w:val="both"/>
              <w:rPr>
                <w:rFonts w:ascii="Arial" w:hAnsi="Arial" w:cs="Arial"/>
                <w:sz w:val="22"/>
                <w:szCs w:val="22"/>
              </w:rPr>
            </w:pPr>
            <w:r>
              <w:rPr>
                <w:rFonts w:ascii="Arial" w:hAnsi="Arial" w:cs="Arial"/>
                <w:sz w:val="22"/>
                <w:szCs w:val="22"/>
              </w:rPr>
              <w:t>06-07-2020</w:t>
            </w:r>
          </w:p>
        </w:tc>
      </w:tr>
      <w:tr w:rsidR="00BF4666" w14:paraId="301700CA" w14:textId="3BDB24E9" w:rsidTr="00BF4666">
        <w:tc>
          <w:tcPr>
            <w:tcW w:w="1657" w:type="dxa"/>
          </w:tcPr>
          <w:p w14:paraId="4F473D1E" w14:textId="36C48157" w:rsidR="00BF4666" w:rsidRDefault="00BF4666" w:rsidP="00BF4666">
            <w:pPr>
              <w:pStyle w:val="ListParagraph"/>
              <w:ind w:left="0"/>
              <w:jc w:val="both"/>
              <w:rPr>
                <w:rFonts w:ascii="Arial" w:hAnsi="Arial" w:cs="Arial"/>
                <w:sz w:val="22"/>
                <w:szCs w:val="22"/>
              </w:rPr>
            </w:pPr>
            <w:r>
              <w:rPr>
                <w:rFonts w:ascii="Arial" w:hAnsi="Arial" w:cs="Arial"/>
                <w:sz w:val="22"/>
                <w:szCs w:val="22"/>
              </w:rPr>
              <w:t>Site – Plan General Layout</w:t>
            </w:r>
          </w:p>
        </w:tc>
        <w:tc>
          <w:tcPr>
            <w:tcW w:w="1658" w:type="dxa"/>
          </w:tcPr>
          <w:p w14:paraId="7B00779E" w14:textId="2FF1E53D" w:rsidR="00BF4666" w:rsidRDefault="00BF4666" w:rsidP="00BF4666">
            <w:pPr>
              <w:pStyle w:val="ListParagraph"/>
              <w:ind w:left="0"/>
              <w:jc w:val="both"/>
              <w:rPr>
                <w:rFonts w:ascii="Arial" w:hAnsi="Arial" w:cs="Arial"/>
                <w:sz w:val="22"/>
                <w:szCs w:val="22"/>
              </w:rPr>
            </w:pPr>
            <w:r>
              <w:rPr>
                <w:rFonts w:ascii="Arial" w:hAnsi="Arial" w:cs="Arial"/>
                <w:sz w:val="22"/>
                <w:szCs w:val="22"/>
              </w:rPr>
              <w:t>DA-001</w:t>
            </w:r>
          </w:p>
        </w:tc>
        <w:tc>
          <w:tcPr>
            <w:tcW w:w="1521" w:type="dxa"/>
          </w:tcPr>
          <w:p w14:paraId="5BF9F2CA" w14:textId="66890A55" w:rsidR="00BF4666" w:rsidRDefault="00BF4666" w:rsidP="00BF4666">
            <w:pPr>
              <w:pStyle w:val="ListParagraph"/>
              <w:ind w:left="0"/>
              <w:jc w:val="both"/>
              <w:rPr>
                <w:rFonts w:ascii="Arial" w:hAnsi="Arial" w:cs="Arial"/>
                <w:sz w:val="22"/>
                <w:szCs w:val="22"/>
              </w:rPr>
            </w:pPr>
            <w:r>
              <w:rPr>
                <w:rFonts w:ascii="Arial" w:hAnsi="Arial" w:cs="Arial"/>
                <w:sz w:val="22"/>
                <w:szCs w:val="22"/>
              </w:rPr>
              <w:t>L</w:t>
            </w:r>
          </w:p>
        </w:tc>
        <w:tc>
          <w:tcPr>
            <w:tcW w:w="1706" w:type="dxa"/>
          </w:tcPr>
          <w:p w14:paraId="1EE41C1B" w14:textId="66BD9D0B" w:rsidR="00BF4666" w:rsidRDefault="00BF4666"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6123CBF8" w14:textId="4822D2EB" w:rsidR="00BF4666" w:rsidRDefault="00BF4666" w:rsidP="00BF4666">
            <w:pPr>
              <w:pStyle w:val="ListParagraph"/>
              <w:ind w:left="0"/>
              <w:jc w:val="both"/>
              <w:rPr>
                <w:rFonts w:ascii="Arial" w:hAnsi="Arial" w:cs="Arial"/>
                <w:sz w:val="22"/>
                <w:szCs w:val="22"/>
              </w:rPr>
            </w:pPr>
            <w:r>
              <w:rPr>
                <w:rFonts w:ascii="Arial" w:hAnsi="Arial" w:cs="Arial"/>
                <w:sz w:val="22"/>
                <w:szCs w:val="22"/>
              </w:rPr>
              <w:t>15/04/20</w:t>
            </w:r>
          </w:p>
        </w:tc>
      </w:tr>
      <w:tr w:rsidR="00BF4666" w14:paraId="56A065BC" w14:textId="3554D451" w:rsidTr="00BF4666">
        <w:tc>
          <w:tcPr>
            <w:tcW w:w="1657" w:type="dxa"/>
          </w:tcPr>
          <w:p w14:paraId="7D861C12" w14:textId="40504069" w:rsidR="00BF4666" w:rsidRDefault="00BF4666" w:rsidP="00BF4666">
            <w:pPr>
              <w:pStyle w:val="ListParagraph"/>
              <w:ind w:left="0"/>
              <w:jc w:val="both"/>
              <w:rPr>
                <w:rFonts w:ascii="Arial" w:hAnsi="Arial" w:cs="Arial"/>
                <w:sz w:val="22"/>
                <w:szCs w:val="22"/>
              </w:rPr>
            </w:pPr>
            <w:r>
              <w:rPr>
                <w:rFonts w:ascii="Arial" w:hAnsi="Arial" w:cs="Arial"/>
                <w:sz w:val="22"/>
                <w:szCs w:val="22"/>
              </w:rPr>
              <w:t>Site – Plan Levels and Contours</w:t>
            </w:r>
          </w:p>
        </w:tc>
        <w:tc>
          <w:tcPr>
            <w:tcW w:w="1658" w:type="dxa"/>
          </w:tcPr>
          <w:p w14:paraId="1CEFE4D0" w14:textId="593FE4F0" w:rsidR="00BF4666" w:rsidRDefault="00BF4666" w:rsidP="00BF4666">
            <w:pPr>
              <w:pStyle w:val="ListParagraph"/>
              <w:ind w:left="0"/>
              <w:jc w:val="both"/>
              <w:rPr>
                <w:rFonts w:ascii="Arial" w:hAnsi="Arial" w:cs="Arial"/>
                <w:sz w:val="22"/>
                <w:szCs w:val="22"/>
              </w:rPr>
            </w:pPr>
            <w:r>
              <w:rPr>
                <w:rFonts w:ascii="Arial" w:hAnsi="Arial" w:cs="Arial"/>
                <w:sz w:val="22"/>
                <w:szCs w:val="22"/>
              </w:rPr>
              <w:t>DA-002</w:t>
            </w:r>
          </w:p>
        </w:tc>
        <w:tc>
          <w:tcPr>
            <w:tcW w:w="1521" w:type="dxa"/>
          </w:tcPr>
          <w:p w14:paraId="3A29C638" w14:textId="22FAF228" w:rsidR="00BF4666" w:rsidRDefault="00BF4666" w:rsidP="00BF4666">
            <w:pPr>
              <w:pStyle w:val="ListParagraph"/>
              <w:ind w:left="0"/>
              <w:jc w:val="both"/>
              <w:rPr>
                <w:rFonts w:ascii="Arial" w:hAnsi="Arial" w:cs="Arial"/>
                <w:sz w:val="22"/>
                <w:szCs w:val="22"/>
              </w:rPr>
            </w:pPr>
            <w:r>
              <w:rPr>
                <w:rFonts w:ascii="Arial" w:hAnsi="Arial" w:cs="Arial"/>
                <w:sz w:val="22"/>
                <w:szCs w:val="22"/>
              </w:rPr>
              <w:t>I</w:t>
            </w:r>
          </w:p>
        </w:tc>
        <w:tc>
          <w:tcPr>
            <w:tcW w:w="1706" w:type="dxa"/>
          </w:tcPr>
          <w:p w14:paraId="6FA63732" w14:textId="080A022B" w:rsidR="00BF4666" w:rsidRDefault="00BF4666"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1261FE7F" w14:textId="1D90F8F8" w:rsidR="00BF4666" w:rsidRDefault="00BF4666" w:rsidP="00BF4666">
            <w:pPr>
              <w:pStyle w:val="ListParagraph"/>
              <w:ind w:left="0"/>
              <w:jc w:val="both"/>
              <w:rPr>
                <w:rFonts w:ascii="Arial" w:hAnsi="Arial" w:cs="Arial"/>
                <w:sz w:val="22"/>
                <w:szCs w:val="22"/>
              </w:rPr>
            </w:pPr>
            <w:r>
              <w:rPr>
                <w:rFonts w:ascii="Arial" w:hAnsi="Arial" w:cs="Arial"/>
                <w:sz w:val="22"/>
                <w:szCs w:val="22"/>
              </w:rPr>
              <w:t>15/04/20</w:t>
            </w:r>
          </w:p>
        </w:tc>
      </w:tr>
      <w:tr w:rsidR="00BF4666" w14:paraId="32E9B6E9" w14:textId="546D0429" w:rsidTr="00BF4666">
        <w:tc>
          <w:tcPr>
            <w:tcW w:w="1657" w:type="dxa"/>
          </w:tcPr>
          <w:p w14:paraId="626BBEC7" w14:textId="513F9D62" w:rsidR="00BF4666" w:rsidRDefault="00CC5ED2" w:rsidP="00BF4666">
            <w:pPr>
              <w:pStyle w:val="ListParagraph"/>
              <w:ind w:left="0"/>
              <w:jc w:val="both"/>
              <w:rPr>
                <w:rFonts w:ascii="Arial" w:hAnsi="Arial" w:cs="Arial"/>
                <w:sz w:val="22"/>
                <w:szCs w:val="22"/>
              </w:rPr>
            </w:pPr>
            <w:r>
              <w:rPr>
                <w:rFonts w:ascii="Arial" w:hAnsi="Arial" w:cs="Arial"/>
                <w:sz w:val="22"/>
                <w:szCs w:val="22"/>
              </w:rPr>
              <w:t>Site – Plan Numbers</w:t>
            </w:r>
          </w:p>
        </w:tc>
        <w:tc>
          <w:tcPr>
            <w:tcW w:w="1658" w:type="dxa"/>
          </w:tcPr>
          <w:p w14:paraId="5A82BE32" w14:textId="1EE149D1" w:rsidR="00BF4666" w:rsidRDefault="00CC5ED2" w:rsidP="00BF4666">
            <w:pPr>
              <w:pStyle w:val="ListParagraph"/>
              <w:ind w:left="0"/>
              <w:jc w:val="both"/>
              <w:rPr>
                <w:rFonts w:ascii="Arial" w:hAnsi="Arial" w:cs="Arial"/>
                <w:sz w:val="22"/>
                <w:szCs w:val="22"/>
              </w:rPr>
            </w:pPr>
            <w:r>
              <w:rPr>
                <w:rFonts w:ascii="Arial" w:hAnsi="Arial" w:cs="Arial"/>
                <w:sz w:val="22"/>
                <w:szCs w:val="22"/>
              </w:rPr>
              <w:t>DA-003</w:t>
            </w:r>
          </w:p>
        </w:tc>
        <w:tc>
          <w:tcPr>
            <w:tcW w:w="1521" w:type="dxa"/>
          </w:tcPr>
          <w:p w14:paraId="64C75F33" w14:textId="43D9A334" w:rsidR="00BF4666" w:rsidRDefault="00CC5ED2" w:rsidP="00BF4666">
            <w:pPr>
              <w:pStyle w:val="ListParagraph"/>
              <w:ind w:left="0"/>
              <w:jc w:val="both"/>
              <w:rPr>
                <w:rFonts w:ascii="Arial" w:hAnsi="Arial" w:cs="Arial"/>
                <w:sz w:val="22"/>
                <w:szCs w:val="22"/>
              </w:rPr>
            </w:pPr>
            <w:r>
              <w:rPr>
                <w:rFonts w:ascii="Arial" w:hAnsi="Arial" w:cs="Arial"/>
                <w:sz w:val="22"/>
                <w:szCs w:val="22"/>
              </w:rPr>
              <w:t>L</w:t>
            </w:r>
          </w:p>
        </w:tc>
        <w:tc>
          <w:tcPr>
            <w:tcW w:w="1706" w:type="dxa"/>
          </w:tcPr>
          <w:p w14:paraId="4F9C1BF7" w14:textId="481E1ABA" w:rsidR="00BF4666"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7545714F" w14:textId="4F2454C4" w:rsidR="00BF4666"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BF4666" w14:paraId="7EC80141" w14:textId="0418CA6E" w:rsidTr="00BF4666">
        <w:tc>
          <w:tcPr>
            <w:tcW w:w="1657" w:type="dxa"/>
          </w:tcPr>
          <w:p w14:paraId="4B1ADCDD" w14:textId="3498917A" w:rsidR="00BF4666" w:rsidRDefault="00CC5ED2" w:rsidP="00BF4666">
            <w:pPr>
              <w:pStyle w:val="ListParagraph"/>
              <w:ind w:left="0"/>
              <w:jc w:val="both"/>
              <w:rPr>
                <w:rFonts w:ascii="Arial" w:hAnsi="Arial" w:cs="Arial"/>
                <w:sz w:val="22"/>
                <w:szCs w:val="22"/>
              </w:rPr>
            </w:pPr>
            <w:r>
              <w:rPr>
                <w:rFonts w:ascii="Arial" w:hAnsi="Arial" w:cs="Arial"/>
                <w:sz w:val="22"/>
                <w:szCs w:val="22"/>
              </w:rPr>
              <w:t>Maritime Building Elevations</w:t>
            </w:r>
          </w:p>
        </w:tc>
        <w:tc>
          <w:tcPr>
            <w:tcW w:w="1658" w:type="dxa"/>
          </w:tcPr>
          <w:p w14:paraId="6097EA6B" w14:textId="116C5A05" w:rsidR="00BF4666" w:rsidRDefault="00CC5ED2" w:rsidP="00BF4666">
            <w:pPr>
              <w:pStyle w:val="ListParagraph"/>
              <w:ind w:left="0"/>
              <w:jc w:val="both"/>
              <w:rPr>
                <w:rFonts w:ascii="Arial" w:hAnsi="Arial" w:cs="Arial"/>
                <w:sz w:val="22"/>
                <w:szCs w:val="22"/>
              </w:rPr>
            </w:pPr>
            <w:r>
              <w:rPr>
                <w:rFonts w:ascii="Arial" w:hAnsi="Arial" w:cs="Arial"/>
                <w:sz w:val="22"/>
                <w:szCs w:val="22"/>
              </w:rPr>
              <w:t>DA-110</w:t>
            </w:r>
          </w:p>
        </w:tc>
        <w:tc>
          <w:tcPr>
            <w:tcW w:w="1521" w:type="dxa"/>
          </w:tcPr>
          <w:p w14:paraId="3F08E66F" w14:textId="04C628F8" w:rsidR="00BF4666" w:rsidRDefault="00CC5ED2" w:rsidP="00BF4666">
            <w:pPr>
              <w:pStyle w:val="ListParagraph"/>
              <w:ind w:left="0"/>
              <w:jc w:val="both"/>
              <w:rPr>
                <w:rFonts w:ascii="Arial" w:hAnsi="Arial" w:cs="Arial"/>
                <w:sz w:val="22"/>
                <w:szCs w:val="22"/>
              </w:rPr>
            </w:pPr>
            <w:r>
              <w:rPr>
                <w:rFonts w:ascii="Arial" w:hAnsi="Arial" w:cs="Arial"/>
                <w:sz w:val="22"/>
                <w:szCs w:val="22"/>
              </w:rPr>
              <w:t>E</w:t>
            </w:r>
          </w:p>
        </w:tc>
        <w:tc>
          <w:tcPr>
            <w:tcW w:w="1706" w:type="dxa"/>
          </w:tcPr>
          <w:p w14:paraId="537D08D0" w14:textId="1D9AE801" w:rsidR="00BF4666"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461A92A3" w14:textId="6A337ACA" w:rsidR="00BF4666"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34516CFD" w14:textId="77777777" w:rsidTr="00BF4666">
        <w:tc>
          <w:tcPr>
            <w:tcW w:w="1657" w:type="dxa"/>
          </w:tcPr>
          <w:p w14:paraId="7E6993F8" w14:textId="5D0BAEC9" w:rsidR="00CC5ED2" w:rsidRDefault="00CC5ED2" w:rsidP="00BF4666">
            <w:pPr>
              <w:pStyle w:val="ListParagraph"/>
              <w:ind w:left="0"/>
              <w:jc w:val="both"/>
              <w:rPr>
                <w:rFonts w:ascii="Arial" w:hAnsi="Arial" w:cs="Arial"/>
                <w:sz w:val="22"/>
                <w:szCs w:val="22"/>
              </w:rPr>
            </w:pPr>
            <w:r>
              <w:rPr>
                <w:rFonts w:ascii="Arial" w:hAnsi="Arial" w:cs="Arial"/>
                <w:sz w:val="22"/>
                <w:szCs w:val="22"/>
              </w:rPr>
              <w:t>Site – Sections</w:t>
            </w:r>
          </w:p>
        </w:tc>
        <w:tc>
          <w:tcPr>
            <w:tcW w:w="1658" w:type="dxa"/>
          </w:tcPr>
          <w:p w14:paraId="335E9D49" w14:textId="331AFAD9" w:rsidR="00CC5ED2" w:rsidRDefault="00CC5ED2" w:rsidP="00BF4666">
            <w:pPr>
              <w:pStyle w:val="ListParagraph"/>
              <w:ind w:left="0"/>
              <w:jc w:val="both"/>
              <w:rPr>
                <w:rFonts w:ascii="Arial" w:hAnsi="Arial" w:cs="Arial"/>
                <w:sz w:val="22"/>
                <w:szCs w:val="22"/>
              </w:rPr>
            </w:pPr>
            <w:r>
              <w:rPr>
                <w:rFonts w:ascii="Arial" w:hAnsi="Arial" w:cs="Arial"/>
                <w:sz w:val="22"/>
                <w:szCs w:val="22"/>
              </w:rPr>
              <w:t>DA-020</w:t>
            </w:r>
          </w:p>
        </w:tc>
        <w:tc>
          <w:tcPr>
            <w:tcW w:w="1521" w:type="dxa"/>
          </w:tcPr>
          <w:p w14:paraId="4FC4CDAA" w14:textId="2D162702" w:rsidR="00CC5ED2" w:rsidRDefault="00CC5ED2" w:rsidP="00BF4666">
            <w:pPr>
              <w:pStyle w:val="ListParagraph"/>
              <w:ind w:left="0"/>
              <w:jc w:val="both"/>
              <w:rPr>
                <w:rFonts w:ascii="Arial" w:hAnsi="Arial" w:cs="Arial"/>
                <w:sz w:val="22"/>
                <w:szCs w:val="22"/>
              </w:rPr>
            </w:pPr>
            <w:r>
              <w:rPr>
                <w:rFonts w:ascii="Arial" w:hAnsi="Arial" w:cs="Arial"/>
                <w:sz w:val="22"/>
                <w:szCs w:val="22"/>
              </w:rPr>
              <w:t>D</w:t>
            </w:r>
          </w:p>
        </w:tc>
        <w:tc>
          <w:tcPr>
            <w:tcW w:w="1706" w:type="dxa"/>
          </w:tcPr>
          <w:p w14:paraId="4C12CBEC" w14:textId="11F224CE"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0825FC6C" w14:textId="7B0CB4BF"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6F6B7477" w14:textId="77777777" w:rsidTr="00BF4666">
        <w:tc>
          <w:tcPr>
            <w:tcW w:w="1657" w:type="dxa"/>
          </w:tcPr>
          <w:p w14:paraId="32CEF0C4" w14:textId="1BCB37C5"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Sections</w:t>
            </w:r>
          </w:p>
        </w:tc>
        <w:tc>
          <w:tcPr>
            <w:tcW w:w="1658" w:type="dxa"/>
          </w:tcPr>
          <w:p w14:paraId="47F75449" w14:textId="441EFBE5" w:rsidR="00CC5ED2" w:rsidRDefault="00CC5ED2" w:rsidP="00BF4666">
            <w:pPr>
              <w:pStyle w:val="ListParagraph"/>
              <w:ind w:left="0"/>
              <w:jc w:val="both"/>
              <w:rPr>
                <w:rFonts w:ascii="Arial" w:hAnsi="Arial" w:cs="Arial"/>
                <w:sz w:val="22"/>
                <w:szCs w:val="22"/>
              </w:rPr>
            </w:pPr>
            <w:r>
              <w:rPr>
                <w:rFonts w:ascii="Arial" w:hAnsi="Arial" w:cs="Arial"/>
                <w:sz w:val="22"/>
                <w:szCs w:val="22"/>
              </w:rPr>
              <w:t>DA-120</w:t>
            </w:r>
          </w:p>
        </w:tc>
        <w:tc>
          <w:tcPr>
            <w:tcW w:w="1521" w:type="dxa"/>
          </w:tcPr>
          <w:p w14:paraId="7669607D" w14:textId="73B24E30" w:rsidR="00CC5ED2" w:rsidRDefault="00CC5ED2" w:rsidP="00BF4666">
            <w:pPr>
              <w:pStyle w:val="ListParagraph"/>
              <w:ind w:left="0"/>
              <w:jc w:val="both"/>
              <w:rPr>
                <w:rFonts w:ascii="Arial" w:hAnsi="Arial" w:cs="Arial"/>
                <w:sz w:val="22"/>
                <w:szCs w:val="22"/>
              </w:rPr>
            </w:pPr>
            <w:r>
              <w:rPr>
                <w:rFonts w:ascii="Arial" w:hAnsi="Arial" w:cs="Arial"/>
                <w:sz w:val="22"/>
                <w:szCs w:val="22"/>
              </w:rPr>
              <w:t>F</w:t>
            </w:r>
          </w:p>
        </w:tc>
        <w:tc>
          <w:tcPr>
            <w:tcW w:w="1706" w:type="dxa"/>
          </w:tcPr>
          <w:p w14:paraId="43A791CC" w14:textId="7A7DBDB7"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0E9118A7" w14:textId="6BEA9F99"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0E730B8D" w14:textId="77777777" w:rsidTr="00BF4666">
        <w:tc>
          <w:tcPr>
            <w:tcW w:w="1657" w:type="dxa"/>
          </w:tcPr>
          <w:p w14:paraId="353C2467" w14:textId="7E88BF1D" w:rsidR="00CC5ED2" w:rsidRDefault="00CC5ED2" w:rsidP="00BF4666">
            <w:pPr>
              <w:pStyle w:val="ListParagraph"/>
              <w:ind w:left="0"/>
              <w:jc w:val="both"/>
              <w:rPr>
                <w:rFonts w:ascii="Arial" w:hAnsi="Arial" w:cs="Arial"/>
                <w:sz w:val="22"/>
                <w:szCs w:val="22"/>
              </w:rPr>
            </w:pPr>
            <w:r>
              <w:rPr>
                <w:rFonts w:ascii="Arial" w:hAnsi="Arial" w:cs="Arial"/>
                <w:sz w:val="22"/>
                <w:szCs w:val="22"/>
              </w:rPr>
              <w:t>Elevation – Detail</w:t>
            </w:r>
          </w:p>
        </w:tc>
        <w:tc>
          <w:tcPr>
            <w:tcW w:w="1658" w:type="dxa"/>
          </w:tcPr>
          <w:p w14:paraId="5F4D58FC" w14:textId="365A574F" w:rsidR="00CC5ED2" w:rsidRDefault="00CC5ED2" w:rsidP="00BF4666">
            <w:pPr>
              <w:pStyle w:val="ListParagraph"/>
              <w:ind w:left="0"/>
              <w:jc w:val="both"/>
              <w:rPr>
                <w:rFonts w:ascii="Arial" w:hAnsi="Arial" w:cs="Arial"/>
                <w:sz w:val="22"/>
                <w:szCs w:val="22"/>
              </w:rPr>
            </w:pPr>
            <w:r>
              <w:rPr>
                <w:rFonts w:ascii="Arial" w:hAnsi="Arial" w:cs="Arial"/>
                <w:sz w:val="22"/>
                <w:szCs w:val="22"/>
              </w:rPr>
              <w:t>DA-111</w:t>
            </w:r>
          </w:p>
        </w:tc>
        <w:tc>
          <w:tcPr>
            <w:tcW w:w="1521" w:type="dxa"/>
          </w:tcPr>
          <w:p w14:paraId="355BA605" w14:textId="42D42FD1" w:rsidR="00CC5ED2" w:rsidRDefault="00CC5ED2" w:rsidP="00BF4666">
            <w:pPr>
              <w:pStyle w:val="ListParagraph"/>
              <w:ind w:left="0"/>
              <w:jc w:val="both"/>
              <w:rPr>
                <w:rFonts w:ascii="Arial" w:hAnsi="Arial" w:cs="Arial"/>
                <w:sz w:val="22"/>
                <w:szCs w:val="22"/>
              </w:rPr>
            </w:pPr>
            <w:r>
              <w:rPr>
                <w:rFonts w:ascii="Arial" w:hAnsi="Arial" w:cs="Arial"/>
                <w:sz w:val="22"/>
                <w:szCs w:val="22"/>
              </w:rPr>
              <w:t>B</w:t>
            </w:r>
          </w:p>
        </w:tc>
        <w:tc>
          <w:tcPr>
            <w:tcW w:w="1706" w:type="dxa"/>
          </w:tcPr>
          <w:p w14:paraId="17FCEBEE" w14:textId="75C89A45"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5CF3C254" w14:textId="5B4CE538"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23EBC973" w14:textId="77777777" w:rsidTr="00BF4666">
        <w:tc>
          <w:tcPr>
            <w:tcW w:w="1657" w:type="dxa"/>
          </w:tcPr>
          <w:p w14:paraId="6E8EDD70" w14:textId="7146E8B5"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Plans – Levels Sub and 1</w:t>
            </w:r>
          </w:p>
        </w:tc>
        <w:tc>
          <w:tcPr>
            <w:tcW w:w="1658" w:type="dxa"/>
          </w:tcPr>
          <w:p w14:paraId="79D1FAE2" w14:textId="6F53C2B0" w:rsidR="00CC5ED2" w:rsidRDefault="00CC5ED2" w:rsidP="00BF4666">
            <w:pPr>
              <w:pStyle w:val="ListParagraph"/>
              <w:ind w:left="0"/>
              <w:jc w:val="both"/>
              <w:rPr>
                <w:rFonts w:ascii="Arial" w:hAnsi="Arial" w:cs="Arial"/>
                <w:sz w:val="22"/>
                <w:szCs w:val="22"/>
              </w:rPr>
            </w:pPr>
            <w:r>
              <w:rPr>
                <w:rFonts w:ascii="Arial" w:hAnsi="Arial" w:cs="Arial"/>
                <w:sz w:val="22"/>
                <w:szCs w:val="22"/>
              </w:rPr>
              <w:t>DA-100</w:t>
            </w:r>
          </w:p>
        </w:tc>
        <w:tc>
          <w:tcPr>
            <w:tcW w:w="1521" w:type="dxa"/>
          </w:tcPr>
          <w:p w14:paraId="0792B135" w14:textId="7B60CFB9" w:rsidR="00CC5ED2" w:rsidRDefault="00CC5ED2" w:rsidP="00BF4666">
            <w:pPr>
              <w:pStyle w:val="ListParagraph"/>
              <w:ind w:left="0"/>
              <w:jc w:val="both"/>
              <w:rPr>
                <w:rFonts w:ascii="Arial" w:hAnsi="Arial" w:cs="Arial"/>
                <w:sz w:val="22"/>
                <w:szCs w:val="22"/>
              </w:rPr>
            </w:pPr>
            <w:r>
              <w:rPr>
                <w:rFonts w:ascii="Arial" w:hAnsi="Arial" w:cs="Arial"/>
                <w:sz w:val="22"/>
                <w:szCs w:val="22"/>
              </w:rPr>
              <w:t>H</w:t>
            </w:r>
          </w:p>
        </w:tc>
        <w:tc>
          <w:tcPr>
            <w:tcW w:w="1706" w:type="dxa"/>
          </w:tcPr>
          <w:p w14:paraId="21A4F088" w14:textId="1ABCF1FE"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4FAC66AD" w14:textId="339EABEE"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6BF13643" w14:textId="77777777" w:rsidTr="00BF4666">
        <w:tc>
          <w:tcPr>
            <w:tcW w:w="1657" w:type="dxa"/>
          </w:tcPr>
          <w:p w14:paraId="279C0903" w14:textId="6B9FF2BD"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Plans – Levels 2 and 3</w:t>
            </w:r>
          </w:p>
        </w:tc>
        <w:tc>
          <w:tcPr>
            <w:tcW w:w="1658" w:type="dxa"/>
          </w:tcPr>
          <w:p w14:paraId="28126F77" w14:textId="129704CD" w:rsidR="00CC5ED2" w:rsidRDefault="00CC5ED2" w:rsidP="00BF4666">
            <w:pPr>
              <w:pStyle w:val="ListParagraph"/>
              <w:ind w:left="0"/>
              <w:jc w:val="both"/>
              <w:rPr>
                <w:rFonts w:ascii="Arial" w:hAnsi="Arial" w:cs="Arial"/>
                <w:sz w:val="22"/>
                <w:szCs w:val="22"/>
              </w:rPr>
            </w:pPr>
            <w:r>
              <w:rPr>
                <w:rFonts w:ascii="Arial" w:hAnsi="Arial" w:cs="Arial"/>
                <w:sz w:val="22"/>
                <w:szCs w:val="22"/>
              </w:rPr>
              <w:t>DA-101</w:t>
            </w:r>
          </w:p>
        </w:tc>
        <w:tc>
          <w:tcPr>
            <w:tcW w:w="1521" w:type="dxa"/>
          </w:tcPr>
          <w:p w14:paraId="664AE49F" w14:textId="469FE737" w:rsidR="00CC5ED2" w:rsidRDefault="00CC5ED2" w:rsidP="00BF4666">
            <w:pPr>
              <w:pStyle w:val="ListParagraph"/>
              <w:ind w:left="0"/>
              <w:jc w:val="both"/>
              <w:rPr>
                <w:rFonts w:ascii="Arial" w:hAnsi="Arial" w:cs="Arial"/>
                <w:sz w:val="22"/>
                <w:szCs w:val="22"/>
              </w:rPr>
            </w:pPr>
            <w:r>
              <w:rPr>
                <w:rFonts w:ascii="Arial" w:hAnsi="Arial" w:cs="Arial"/>
                <w:sz w:val="22"/>
                <w:szCs w:val="22"/>
              </w:rPr>
              <w:t>H</w:t>
            </w:r>
          </w:p>
        </w:tc>
        <w:tc>
          <w:tcPr>
            <w:tcW w:w="1706" w:type="dxa"/>
          </w:tcPr>
          <w:p w14:paraId="62319109" w14:textId="5775D72A"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2295E7FA" w14:textId="58A713D2"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4B0DAE9E" w14:textId="77777777" w:rsidTr="00BF4666">
        <w:tc>
          <w:tcPr>
            <w:tcW w:w="1657" w:type="dxa"/>
          </w:tcPr>
          <w:p w14:paraId="1687F68A" w14:textId="72186FCC"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Plans – Levels 4 and Roof</w:t>
            </w:r>
          </w:p>
        </w:tc>
        <w:tc>
          <w:tcPr>
            <w:tcW w:w="1658" w:type="dxa"/>
          </w:tcPr>
          <w:p w14:paraId="7909CB85" w14:textId="26BE632E" w:rsidR="00CC5ED2" w:rsidRDefault="00CC5ED2" w:rsidP="00BF4666">
            <w:pPr>
              <w:pStyle w:val="ListParagraph"/>
              <w:ind w:left="0"/>
              <w:jc w:val="both"/>
              <w:rPr>
                <w:rFonts w:ascii="Arial" w:hAnsi="Arial" w:cs="Arial"/>
                <w:sz w:val="22"/>
                <w:szCs w:val="22"/>
              </w:rPr>
            </w:pPr>
            <w:r>
              <w:rPr>
                <w:rFonts w:ascii="Arial" w:hAnsi="Arial" w:cs="Arial"/>
                <w:sz w:val="22"/>
                <w:szCs w:val="22"/>
              </w:rPr>
              <w:t>DA-102</w:t>
            </w:r>
          </w:p>
        </w:tc>
        <w:tc>
          <w:tcPr>
            <w:tcW w:w="1521" w:type="dxa"/>
          </w:tcPr>
          <w:p w14:paraId="07D1A0C9" w14:textId="70EFA9C9" w:rsidR="00CC5ED2" w:rsidRDefault="00CC5ED2" w:rsidP="00BF4666">
            <w:pPr>
              <w:pStyle w:val="ListParagraph"/>
              <w:ind w:left="0"/>
              <w:jc w:val="both"/>
              <w:rPr>
                <w:rFonts w:ascii="Arial" w:hAnsi="Arial" w:cs="Arial"/>
                <w:sz w:val="22"/>
                <w:szCs w:val="22"/>
              </w:rPr>
            </w:pPr>
            <w:r>
              <w:rPr>
                <w:rFonts w:ascii="Arial" w:hAnsi="Arial" w:cs="Arial"/>
                <w:sz w:val="22"/>
                <w:szCs w:val="22"/>
              </w:rPr>
              <w:t>G</w:t>
            </w:r>
          </w:p>
        </w:tc>
        <w:tc>
          <w:tcPr>
            <w:tcW w:w="1706" w:type="dxa"/>
          </w:tcPr>
          <w:p w14:paraId="1011EF0D" w14:textId="0A1E9F65"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1B0C89C3" w14:textId="711BBBFE"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7C680376" w14:textId="77777777" w:rsidTr="00BF4666">
        <w:tc>
          <w:tcPr>
            <w:tcW w:w="1657" w:type="dxa"/>
          </w:tcPr>
          <w:p w14:paraId="66F0C6C0" w14:textId="1256E8FC" w:rsidR="00CC5ED2" w:rsidRDefault="00CC5ED2" w:rsidP="00BF4666">
            <w:pPr>
              <w:pStyle w:val="ListParagraph"/>
              <w:ind w:left="0"/>
              <w:jc w:val="both"/>
              <w:rPr>
                <w:rFonts w:ascii="Arial" w:hAnsi="Arial" w:cs="Arial"/>
                <w:sz w:val="22"/>
                <w:szCs w:val="22"/>
              </w:rPr>
            </w:pPr>
            <w:r>
              <w:rPr>
                <w:rFonts w:ascii="Arial" w:hAnsi="Arial" w:cs="Arial"/>
                <w:sz w:val="22"/>
                <w:szCs w:val="22"/>
              </w:rPr>
              <w:lastRenderedPageBreak/>
              <w:t>Private Marina Clubhouse Elevations</w:t>
            </w:r>
          </w:p>
        </w:tc>
        <w:tc>
          <w:tcPr>
            <w:tcW w:w="1658" w:type="dxa"/>
          </w:tcPr>
          <w:p w14:paraId="3E05AE68" w14:textId="4587A9D1" w:rsidR="00CC5ED2" w:rsidRDefault="00CC5ED2" w:rsidP="00BF4666">
            <w:pPr>
              <w:pStyle w:val="ListParagraph"/>
              <w:ind w:left="0"/>
              <w:jc w:val="both"/>
              <w:rPr>
                <w:rFonts w:ascii="Arial" w:hAnsi="Arial" w:cs="Arial"/>
                <w:sz w:val="22"/>
                <w:szCs w:val="22"/>
              </w:rPr>
            </w:pPr>
            <w:r>
              <w:rPr>
                <w:rFonts w:ascii="Arial" w:hAnsi="Arial" w:cs="Arial"/>
                <w:sz w:val="22"/>
                <w:szCs w:val="22"/>
              </w:rPr>
              <w:t>DA-210</w:t>
            </w:r>
          </w:p>
        </w:tc>
        <w:tc>
          <w:tcPr>
            <w:tcW w:w="1521" w:type="dxa"/>
          </w:tcPr>
          <w:p w14:paraId="7B00B2E1" w14:textId="008A9604" w:rsidR="00CC5ED2" w:rsidRDefault="00CC5ED2" w:rsidP="00BF4666">
            <w:pPr>
              <w:pStyle w:val="ListParagraph"/>
              <w:ind w:left="0"/>
              <w:jc w:val="both"/>
              <w:rPr>
                <w:rFonts w:ascii="Arial" w:hAnsi="Arial" w:cs="Arial"/>
                <w:sz w:val="22"/>
                <w:szCs w:val="22"/>
              </w:rPr>
            </w:pPr>
            <w:r>
              <w:rPr>
                <w:rFonts w:ascii="Arial" w:hAnsi="Arial" w:cs="Arial"/>
                <w:sz w:val="22"/>
                <w:szCs w:val="22"/>
              </w:rPr>
              <w:t>E</w:t>
            </w:r>
          </w:p>
        </w:tc>
        <w:tc>
          <w:tcPr>
            <w:tcW w:w="1706" w:type="dxa"/>
          </w:tcPr>
          <w:p w14:paraId="64DB5F8A" w14:textId="7D377F2E"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4EED306F" w14:textId="1804021A"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6CD45AE8" w14:textId="77777777" w:rsidTr="00BF4666">
        <w:tc>
          <w:tcPr>
            <w:tcW w:w="1657" w:type="dxa"/>
          </w:tcPr>
          <w:p w14:paraId="3525D33A" w14:textId="2160359E" w:rsidR="00CC5ED2" w:rsidRDefault="00CC5ED2" w:rsidP="00BF4666">
            <w:pPr>
              <w:pStyle w:val="ListParagraph"/>
              <w:ind w:left="0"/>
              <w:jc w:val="both"/>
              <w:rPr>
                <w:rFonts w:ascii="Arial" w:hAnsi="Arial" w:cs="Arial"/>
                <w:sz w:val="22"/>
                <w:szCs w:val="22"/>
              </w:rPr>
            </w:pPr>
            <w:r>
              <w:rPr>
                <w:rFonts w:ascii="Arial" w:hAnsi="Arial" w:cs="Arial"/>
                <w:sz w:val="22"/>
                <w:szCs w:val="22"/>
              </w:rPr>
              <w:t>Private Marina Clubhouse Floor Plans</w:t>
            </w:r>
          </w:p>
        </w:tc>
        <w:tc>
          <w:tcPr>
            <w:tcW w:w="1658" w:type="dxa"/>
          </w:tcPr>
          <w:p w14:paraId="07252A92" w14:textId="67724A7F" w:rsidR="00CC5ED2" w:rsidRDefault="00CC5ED2" w:rsidP="00BF4666">
            <w:pPr>
              <w:pStyle w:val="ListParagraph"/>
              <w:ind w:left="0"/>
              <w:jc w:val="both"/>
              <w:rPr>
                <w:rFonts w:ascii="Arial" w:hAnsi="Arial" w:cs="Arial"/>
                <w:sz w:val="22"/>
                <w:szCs w:val="22"/>
              </w:rPr>
            </w:pPr>
            <w:r>
              <w:rPr>
                <w:rFonts w:ascii="Arial" w:hAnsi="Arial" w:cs="Arial"/>
                <w:sz w:val="22"/>
                <w:szCs w:val="22"/>
              </w:rPr>
              <w:t>DA-200</w:t>
            </w:r>
          </w:p>
        </w:tc>
        <w:tc>
          <w:tcPr>
            <w:tcW w:w="1521" w:type="dxa"/>
          </w:tcPr>
          <w:p w14:paraId="37DED5FE" w14:textId="26A0DD01" w:rsidR="00CC5ED2" w:rsidRDefault="00CC5ED2" w:rsidP="00BF4666">
            <w:pPr>
              <w:pStyle w:val="ListParagraph"/>
              <w:ind w:left="0"/>
              <w:jc w:val="both"/>
              <w:rPr>
                <w:rFonts w:ascii="Arial" w:hAnsi="Arial" w:cs="Arial"/>
                <w:sz w:val="22"/>
                <w:szCs w:val="22"/>
              </w:rPr>
            </w:pPr>
            <w:r>
              <w:rPr>
                <w:rFonts w:ascii="Arial" w:hAnsi="Arial" w:cs="Arial"/>
                <w:sz w:val="22"/>
                <w:szCs w:val="22"/>
              </w:rPr>
              <w:t>F</w:t>
            </w:r>
          </w:p>
        </w:tc>
        <w:tc>
          <w:tcPr>
            <w:tcW w:w="1706" w:type="dxa"/>
          </w:tcPr>
          <w:p w14:paraId="7AC43887" w14:textId="3D0B0335"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54B98947" w14:textId="7FEAAC73"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133EC21E" w14:textId="77777777" w:rsidTr="00BF4666">
        <w:tc>
          <w:tcPr>
            <w:tcW w:w="1657" w:type="dxa"/>
          </w:tcPr>
          <w:p w14:paraId="1FA2FA42" w14:textId="28EF12E1" w:rsidR="00CC5ED2" w:rsidRDefault="00CC5ED2" w:rsidP="00BF4666">
            <w:pPr>
              <w:pStyle w:val="ListParagraph"/>
              <w:ind w:left="0"/>
              <w:jc w:val="both"/>
              <w:rPr>
                <w:rFonts w:ascii="Arial" w:hAnsi="Arial" w:cs="Arial"/>
                <w:sz w:val="22"/>
                <w:szCs w:val="22"/>
              </w:rPr>
            </w:pPr>
            <w:r>
              <w:rPr>
                <w:rFonts w:ascii="Arial" w:hAnsi="Arial" w:cs="Arial"/>
                <w:sz w:val="22"/>
                <w:szCs w:val="22"/>
              </w:rPr>
              <w:t>Private Marina Clubhouse Sections</w:t>
            </w:r>
          </w:p>
        </w:tc>
        <w:tc>
          <w:tcPr>
            <w:tcW w:w="1658" w:type="dxa"/>
          </w:tcPr>
          <w:p w14:paraId="4A678A32" w14:textId="6F50ABED" w:rsidR="00CC5ED2" w:rsidRDefault="00CC5ED2" w:rsidP="00BF4666">
            <w:pPr>
              <w:pStyle w:val="ListParagraph"/>
              <w:ind w:left="0"/>
              <w:jc w:val="both"/>
              <w:rPr>
                <w:rFonts w:ascii="Arial" w:hAnsi="Arial" w:cs="Arial"/>
                <w:sz w:val="22"/>
                <w:szCs w:val="22"/>
              </w:rPr>
            </w:pPr>
            <w:r>
              <w:rPr>
                <w:rFonts w:ascii="Arial" w:hAnsi="Arial" w:cs="Arial"/>
                <w:sz w:val="22"/>
                <w:szCs w:val="22"/>
              </w:rPr>
              <w:t>DA-220</w:t>
            </w:r>
          </w:p>
        </w:tc>
        <w:tc>
          <w:tcPr>
            <w:tcW w:w="1521" w:type="dxa"/>
          </w:tcPr>
          <w:p w14:paraId="012D804D" w14:textId="7A1E1B81" w:rsidR="00CC5ED2" w:rsidRDefault="00CC5ED2" w:rsidP="00BF4666">
            <w:pPr>
              <w:pStyle w:val="ListParagraph"/>
              <w:ind w:left="0"/>
              <w:jc w:val="both"/>
              <w:rPr>
                <w:rFonts w:ascii="Arial" w:hAnsi="Arial" w:cs="Arial"/>
                <w:sz w:val="22"/>
                <w:szCs w:val="22"/>
              </w:rPr>
            </w:pPr>
            <w:r>
              <w:rPr>
                <w:rFonts w:ascii="Arial" w:hAnsi="Arial" w:cs="Arial"/>
                <w:sz w:val="22"/>
                <w:szCs w:val="22"/>
              </w:rPr>
              <w:t>E</w:t>
            </w:r>
          </w:p>
        </w:tc>
        <w:tc>
          <w:tcPr>
            <w:tcW w:w="1706" w:type="dxa"/>
          </w:tcPr>
          <w:p w14:paraId="499FBF2C" w14:textId="39BC15B1"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1075D37B" w14:textId="5694B8F2" w:rsidR="00CC5ED2" w:rsidRDefault="006B46D3" w:rsidP="00BF4666">
            <w:pPr>
              <w:pStyle w:val="ListParagraph"/>
              <w:ind w:left="0"/>
              <w:jc w:val="both"/>
              <w:rPr>
                <w:rFonts w:ascii="Arial" w:hAnsi="Arial" w:cs="Arial"/>
                <w:sz w:val="22"/>
                <w:szCs w:val="22"/>
              </w:rPr>
            </w:pPr>
            <w:r>
              <w:rPr>
                <w:rFonts w:ascii="Arial" w:hAnsi="Arial" w:cs="Arial"/>
                <w:sz w:val="22"/>
                <w:szCs w:val="22"/>
              </w:rPr>
              <w:t>17/10/19</w:t>
            </w:r>
          </w:p>
        </w:tc>
      </w:tr>
      <w:tr w:rsidR="00BF4666" w14:paraId="06F3F3D9" w14:textId="0478454B" w:rsidTr="00BF4666">
        <w:tc>
          <w:tcPr>
            <w:tcW w:w="1657" w:type="dxa"/>
          </w:tcPr>
          <w:p w14:paraId="59E517D1" w14:textId="2352ED08" w:rsidR="00BF4666" w:rsidRDefault="00F94663" w:rsidP="00BF4666">
            <w:pPr>
              <w:pStyle w:val="ListParagraph"/>
              <w:ind w:left="0"/>
              <w:jc w:val="both"/>
              <w:rPr>
                <w:rFonts w:ascii="Arial" w:hAnsi="Arial" w:cs="Arial"/>
                <w:sz w:val="22"/>
                <w:szCs w:val="22"/>
              </w:rPr>
            </w:pPr>
            <w:r>
              <w:rPr>
                <w:rFonts w:ascii="Arial" w:hAnsi="Arial" w:cs="Arial"/>
                <w:sz w:val="22"/>
                <w:szCs w:val="22"/>
              </w:rPr>
              <w:t>Landscape Plan</w:t>
            </w:r>
          </w:p>
        </w:tc>
        <w:tc>
          <w:tcPr>
            <w:tcW w:w="1658" w:type="dxa"/>
          </w:tcPr>
          <w:p w14:paraId="44CF9AD8" w14:textId="7EB936E4" w:rsidR="00BF4666" w:rsidRDefault="00F94663" w:rsidP="00BF4666">
            <w:pPr>
              <w:pStyle w:val="ListParagraph"/>
              <w:ind w:left="0"/>
              <w:jc w:val="both"/>
              <w:rPr>
                <w:rFonts w:ascii="Arial" w:hAnsi="Arial" w:cs="Arial"/>
                <w:sz w:val="22"/>
                <w:szCs w:val="22"/>
              </w:rPr>
            </w:pPr>
            <w:r>
              <w:rPr>
                <w:rFonts w:ascii="Arial" w:hAnsi="Arial" w:cs="Arial"/>
                <w:sz w:val="22"/>
                <w:szCs w:val="22"/>
              </w:rPr>
              <w:t>Georges Cove Marina, Moorebank</w:t>
            </w:r>
          </w:p>
        </w:tc>
        <w:tc>
          <w:tcPr>
            <w:tcW w:w="1521" w:type="dxa"/>
          </w:tcPr>
          <w:p w14:paraId="6B743C37" w14:textId="227BB374" w:rsidR="00BF4666" w:rsidRDefault="00F94663" w:rsidP="00BF4666">
            <w:pPr>
              <w:pStyle w:val="ListParagraph"/>
              <w:ind w:left="0"/>
              <w:jc w:val="both"/>
              <w:rPr>
                <w:rFonts w:ascii="Arial" w:hAnsi="Arial" w:cs="Arial"/>
                <w:sz w:val="22"/>
                <w:szCs w:val="22"/>
              </w:rPr>
            </w:pPr>
            <w:r>
              <w:rPr>
                <w:rFonts w:ascii="Arial" w:hAnsi="Arial" w:cs="Arial"/>
                <w:sz w:val="22"/>
                <w:szCs w:val="22"/>
              </w:rPr>
              <w:t>-</w:t>
            </w:r>
          </w:p>
        </w:tc>
        <w:tc>
          <w:tcPr>
            <w:tcW w:w="1706" w:type="dxa"/>
          </w:tcPr>
          <w:p w14:paraId="6536EB76" w14:textId="399A9B14" w:rsidR="00BF4666" w:rsidRDefault="00F94663" w:rsidP="00BF4666">
            <w:pPr>
              <w:pStyle w:val="ListParagraph"/>
              <w:ind w:left="0"/>
              <w:jc w:val="both"/>
              <w:rPr>
                <w:rFonts w:ascii="Arial" w:hAnsi="Arial" w:cs="Arial"/>
                <w:sz w:val="22"/>
                <w:szCs w:val="22"/>
              </w:rPr>
            </w:pPr>
            <w:proofErr w:type="spellStart"/>
            <w:r>
              <w:rPr>
                <w:rFonts w:ascii="Arial" w:hAnsi="Arial" w:cs="Arial"/>
                <w:sz w:val="22"/>
                <w:szCs w:val="22"/>
              </w:rPr>
              <w:t>EcoHort</w:t>
            </w:r>
            <w:proofErr w:type="spellEnd"/>
            <w:r>
              <w:rPr>
                <w:rFonts w:ascii="Arial" w:hAnsi="Arial" w:cs="Arial"/>
                <w:sz w:val="22"/>
                <w:szCs w:val="22"/>
              </w:rPr>
              <w:t xml:space="preserve"> Pty Ltd</w:t>
            </w:r>
          </w:p>
        </w:tc>
        <w:tc>
          <w:tcPr>
            <w:tcW w:w="1394" w:type="dxa"/>
          </w:tcPr>
          <w:p w14:paraId="15070C11" w14:textId="22CEB4F3" w:rsidR="00BF4666" w:rsidRDefault="00F94663" w:rsidP="00BF4666">
            <w:pPr>
              <w:pStyle w:val="ListParagraph"/>
              <w:ind w:left="0"/>
              <w:jc w:val="both"/>
              <w:rPr>
                <w:rFonts w:ascii="Arial" w:hAnsi="Arial" w:cs="Arial"/>
                <w:sz w:val="22"/>
                <w:szCs w:val="22"/>
              </w:rPr>
            </w:pPr>
            <w:r>
              <w:rPr>
                <w:rFonts w:ascii="Arial" w:hAnsi="Arial" w:cs="Arial"/>
                <w:sz w:val="22"/>
                <w:szCs w:val="22"/>
              </w:rPr>
              <w:t>25 September 2019</w:t>
            </w:r>
          </w:p>
        </w:tc>
      </w:tr>
      <w:tr w:rsidR="00BF4666" w14:paraId="2E0EBA6A" w14:textId="4A669608" w:rsidTr="00BF4666">
        <w:tc>
          <w:tcPr>
            <w:tcW w:w="1657" w:type="dxa"/>
          </w:tcPr>
          <w:p w14:paraId="57DE8779" w14:textId="7372F484" w:rsidR="00BF4666" w:rsidRDefault="00F94663" w:rsidP="00BF4666">
            <w:pPr>
              <w:pStyle w:val="ListParagraph"/>
              <w:ind w:left="0"/>
              <w:jc w:val="both"/>
              <w:rPr>
                <w:rFonts w:ascii="Arial" w:hAnsi="Arial" w:cs="Arial"/>
                <w:sz w:val="22"/>
                <w:szCs w:val="22"/>
              </w:rPr>
            </w:pPr>
            <w:r>
              <w:rPr>
                <w:rFonts w:ascii="Arial" w:hAnsi="Arial" w:cs="Arial"/>
                <w:sz w:val="22"/>
                <w:szCs w:val="22"/>
              </w:rPr>
              <w:t>Landscape Plan</w:t>
            </w:r>
          </w:p>
        </w:tc>
        <w:tc>
          <w:tcPr>
            <w:tcW w:w="1658" w:type="dxa"/>
          </w:tcPr>
          <w:p w14:paraId="0F001D47" w14:textId="7F0D296D" w:rsidR="00BF4666" w:rsidRDefault="00F94663" w:rsidP="00BF4666">
            <w:pPr>
              <w:pStyle w:val="ListParagraph"/>
              <w:ind w:left="0"/>
              <w:jc w:val="both"/>
              <w:rPr>
                <w:rFonts w:ascii="Arial" w:hAnsi="Arial" w:cs="Arial"/>
                <w:sz w:val="22"/>
                <w:szCs w:val="22"/>
              </w:rPr>
            </w:pPr>
            <w:r>
              <w:rPr>
                <w:rFonts w:ascii="Arial" w:hAnsi="Arial" w:cs="Arial"/>
                <w:sz w:val="22"/>
                <w:szCs w:val="22"/>
              </w:rPr>
              <w:t>-</w:t>
            </w:r>
          </w:p>
        </w:tc>
        <w:tc>
          <w:tcPr>
            <w:tcW w:w="1521" w:type="dxa"/>
          </w:tcPr>
          <w:p w14:paraId="126FEAFD" w14:textId="65F83B70" w:rsidR="00BF4666" w:rsidRDefault="00F94663" w:rsidP="00BF4666">
            <w:pPr>
              <w:pStyle w:val="ListParagraph"/>
              <w:ind w:left="0"/>
              <w:jc w:val="both"/>
              <w:rPr>
                <w:rFonts w:ascii="Arial" w:hAnsi="Arial" w:cs="Arial"/>
                <w:sz w:val="22"/>
                <w:szCs w:val="22"/>
              </w:rPr>
            </w:pPr>
            <w:r>
              <w:rPr>
                <w:rFonts w:ascii="Arial" w:hAnsi="Arial" w:cs="Arial"/>
                <w:sz w:val="22"/>
                <w:szCs w:val="22"/>
              </w:rPr>
              <w:t>-</w:t>
            </w:r>
          </w:p>
        </w:tc>
        <w:tc>
          <w:tcPr>
            <w:tcW w:w="1706" w:type="dxa"/>
          </w:tcPr>
          <w:p w14:paraId="6A96963E" w14:textId="2DFF8E01" w:rsidR="00BF4666" w:rsidRDefault="00F94663"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5C96910A" w14:textId="131D4BF9" w:rsidR="00BF4666" w:rsidRDefault="00F94663" w:rsidP="00BF4666">
            <w:pPr>
              <w:pStyle w:val="ListParagraph"/>
              <w:ind w:left="0"/>
              <w:jc w:val="both"/>
              <w:rPr>
                <w:rFonts w:ascii="Arial" w:hAnsi="Arial" w:cs="Arial"/>
                <w:sz w:val="22"/>
                <w:szCs w:val="22"/>
              </w:rPr>
            </w:pPr>
            <w:r>
              <w:rPr>
                <w:rFonts w:ascii="Arial" w:hAnsi="Arial" w:cs="Arial"/>
                <w:sz w:val="22"/>
                <w:szCs w:val="22"/>
              </w:rPr>
              <w:t>25.09.2019</w:t>
            </w:r>
          </w:p>
        </w:tc>
      </w:tr>
      <w:tr w:rsidR="00F94663" w14:paraId="557338DE" w14:textId="77777777" w:rsidTr="00BF4666">
        <w:tc>
          <w:tcPr>
            <w:tcW w:w="1657" w:type="dxa"/>
          </w:tcPr>
          <w:p w14:paraId="46F6B712" w14:textId="212F402C" w:rsidR="00F94663" w:rsidRDefault="00F94663" w:rsidP="00BF4666">
            <w:pPr>
              <w:pStyle w:val="ListParagraph"/>
              <w:ind w:left="0"/>
              <w:jc w:val="both"/>
              <w:rPr>
                <w:rFonts w:ascii="Arial" w:hAnsi="Arial" w:cs="Arial"/>
                <w:sz w:val="22"/>
                <w:szCs w:val="22"/>
              </w:rPr>
            </w:pPr>
            <w:r>
              <w:rPr>
                <w:rFonts w:ascii="Arial" w:hAnsi="Arial" w:cs="Arial"/>
                <w:sz w:val="22"/>
                <w:szCs w:val="22"/>
              </w:rPr>
              <w:t>Section G-G</w:t>
            </w:r>
          </w:p>
        </w:tc>
        <w:tc>
          <w:tcPr>
            <w:tcW w:w="1658" w:type="dxa"/>
          </w:tcPr>
          <w:p w14:paraId="01DA03DD" w14:textId="642DC979" w:rsidR="00F94663" w:rsidRDefault="00F94663" w:rsidP="00BF4666">
            <w:pPr>
              <w:pStyle w:val="ListParagraph"/>
              <w:ind w:left="0"/>
              <w:jc w:val="both"/>
              <w:rPr>
                <w:rFonts w:ascii="Arial" w:hAnsi="Arial" w:cs="Arial"/>
                <w:sz w:val="22"/>
                <w:szCs w:val="22"/>
              </w:rPr>
            </w:pPr>
            <w:r>
              <w:rPr>
                <w:rFonts w:ascii="Arial" w:hAnsi="Arial" w:cs="Arial"/>
                <w:sz w:val="22"/>
                <w:szCs w:val="22"/>
              </w:rPr>
              <w:t>WD-20</w:t>
            </w:r>
          </w:p>
        </w:tc>
        <w:tc>
          <w:tcPr>
            <w:tcW w:w="1521" w:type="dxa"/>
          </w:tcPr>
          <w:p w14:paraId="23D2D774" w14:textId="4B972151" w:rsidR="00F94663" w:rsidRDefault="00F94663" w:rsidP="00BF4666">
            <w:pPr>
              <w:pStyle w:val="ListParagraph"/>
              <w:ind w:left="0"/>
              <w:jc w:val="both"/>
              <w:rPr>
                <w:rFonts w:ascii="Arial" w:hAnsi="Arial" w:cs="Arial"/>
                <w:sz w:val="22"/>
                <w:szCs w:val="22"/>
              </w:rPr>
            </w:pPr>
            <w:r>
              <w:rPr>
                <w:rFonts w:ascii="Arial" w:hAnsi="Arial" w:cs="Arial"/>
                <w:sz w:val="22"/>
                <w:szCs w:val="22"/>
              </w:rPr>
              <w:t>D</w:t>
            </w:r>
          </w:p>
        </w:tc>
        <w:tc>
          <w:tcPr>
            <w:tcW w:w="1706" w:type="dxa"/>
          </w:tcPr>
          <w:p w14:paraId="6AA05063" w14:textId="6DB98C48" w:rsidR="00F94663" w:rsidRDefault="00F94663"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2338CF3E" w14:textId="06F00916" w:rsidR="00F94663" w:rsidRDefault="00F94663" w:rsidP="00BF4666">
            <w:pPr>
              <w:pStyle w:val="ListParagraph"/>
              <w:ind w:left="0"/>
              <w:jc w:val="both"/>
              <w:rPr>
                <w:rFonts w:ascii="Arial" w:hAnsi="Arial" w:cs="Arial"/>
                <w:sz w:val="22"/>
                <w:szCs w:val="22"/>
              </w:rPr>
            </w:pPr>
            <w:r>
              <w:rPr>
                <w:rFonts w:ascii="Arial" w:hAnsi="Arial" w:cs="Arial"/>
                <w:sz w:val="22"/>
                <w:szCs w:val="22"/>
              </w:rPr>
              <w:t>17/10/19</w:t>
            </w:r>
          </w:p>
        </w:tc>
      </w:tr>
      <w:tr w:rsidR="00F94663" w14:paraId="5B9482AA" w14:textId="77777777" w:rsidTr="00BF4666">
        <w:tc>
          <w:tcPr>
            <w:tcW w:w="1657" w:type="dxa"/>
          </w:tcPr>
          <w:p w14:paraId="0C65A178" w14:textId="09F0B656" w:rsidR="00F94663" w:rsidRDefault="00F94663" w:rsidP="00BF4666">
            <w:pPr>
              <w:pStyle w:val="ListParagraph"/>
              <w:ind w:left="0"/>
              <w:jc w:val="both"/>
              <w:rPr>
                <w:rFonts w:ascii="Arial" w:hAnsi="Arial" w:cs="Arial"/>
                <w:sz w:val="22"/>
                <w:szCs w:val="22"/>
              </w:rPr>
            </w:pPr>
            <w:r>
              <w:rPr>
                <w:rFonts w:ascii="Arial" w:hAnsi="Arial" w:cs="Arial"/>
                <w:sz w:val="22"/>
                <w:szCs w:val="22"/>
              </w:rPr>
              <w:t>Section H-H</w:t>
            </w:r>
          </w:p>
        </w:tc>
        <w:tc>
          <w:tcPr>
            <w:tcW w:w="1658" w:type="dxa"/>
          </w:tcPr>
          <w:p w14:paraId="31F01F55" w14:textId="0B519815" w:rsidR="00F94663" w:rsidRDefault="00F94663" w:rsidP="00BF4666">
            <w:pPr>
              <w:pStyle w:val="ListParagraph"/>
              <w:ind w:left="0"/>
              <w:jc w:val="both"/>
              <w:rPr>
                <w:rFonts w:ascii="Arial" w:hAnsi="Arial" w:cs="Arial"/>
                <w:sz w:val="22"/>
                <w:szCs w:val="22"/>
              </w:rPr>
            </w:pPr>
            <w:r>
              <w:rPr>
                <w:rFonts w:ascii="Arial" w:hAnsi="Arial" w:cs="Arial"/>
                <w:sz w:val="22"/>
                <w:szCs w:val="22"/>
              </w:rPr>
              <w:t>WD-21</w:t>
            </w:r>
          </w:p>
        </w:tc>
        <w:tc>
          <w:tcPr>
            <w:tcW w:w="1521" w:type="dxa"/>
          </w:tcPr>
          <w:p w14:paraId="63EED632" w14:textId="544424F6" w:rsidR="00F94663" w:rsidRDefault="00F94663" w:rsidP="00BF4666">
            <w:pPr>
              <w:pStyle w:val="ListParagraph"/>
              <w:ind w:left="0"/>
              <w:jc w:val="both"/>
              <w:rPr>
                <w:rFonts w:ascii="Arial" w:hAnsi="Arial" w:cs="Arial"/>
                <w:sz w:val="22"/>
                <w:szCs w:val="22"/>
              </w:rPr>
            </w:pPr>
            <w:r>
              <w:rPr>
                <w:rFonts w:ascii="Arial" w:hAnsi="Arial" w:cs="Arial"/>
                <w:sz w:val="22"/>
                <w:szCs w:val="22"/>
              </w:rPr>
              <w:t>D</w:t>
            </w:r>
          </w:p>
        </w:tc>
        <w:tc>
          <w:tcPr>
            <w:tcW w:w="1706" w:type="dxa"/>
          </w:tcPr>
          <w:p w14:paraId="5C9C1F98" w14:textId="1AAFB840" w:rsidR="00F94663" w:rsidRDefault="00F94663"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6C74E57B" w14:textId="18AB43E6" w:rsidR="00F94663" w:rsidRDefault="00F94663" w:rsidP="00BF4666">
            <w:pPr>
              <w:pStyle w:val="ListParagraph"/>
              <w:ind w:left="0"/>
              <w:jc w:val="both"/>
              <w:rPr>
                <w:rFonts w:ascii="Arial" w:hAnsi="Arial" w:cs="Arial"/>
                <w:sz w:val="22"/>
                <w:szCs w:val="22"/>
              </w:rPr>
            </w:pPr>
            <w:r>
              <w:rPr>
                <w:rFonts w:ascii="Arial" w:hAnsi="Arial" w:cs="Arial"/>
                <w:sz w:val="22"/>
                <w:szCs w:val="22"/>
              </w:rPr>
              <w:t>17/10/19</w:t>
            </w:r>
          </w:p>
        </w:tc>
      </w:tr>
    </w:tbl>
    <w:p w14:paraId="655D9A01" w14:textId="77777777" w:rsidR="007B1A1B" w:rsidRPr="00AA1DA5" w:rsidRDefault="007B1A1B" w:rsidP="00B5005F">
      <w:pPr>
        <w:jc w:val="both"/>
        <w:rPr>
          <w:rFonts w:ascii="Arial" w:hAnsi="Arial" w:cs="Arial"/>
          <w:sz w:val="22"/>
          <w:szCs w:val="22"/>
        </w:rPr>
      </w:pPr>
    </w:p>
    <w:p w14:paraId="273DC4E9" w14:textId="77777777"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Environmental Impact Statement Georges Cove Marina, Moorebank Volume 1-6 (Report J180179, RP1, v3) and Appendices A to K prepared by EMM Consulting   dated 24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May </w:t>
      </w:r>
      <w:proofErr w:type="gramStart"/>
      <w:r w:rsidRPr="00AA1DA5">
        <w:rPr>
          <w:rFonts w:ascii="Arial" w:eastAsia="Arial" w:hAnsi="Arial" w:cs="Arial"/>
          <w:sz w:val="22"/>
          <w:szCs w:val="22"/>
        </w:rPr>
        <w:t>2019;</w:t>
      </w:r>
      <w:proofErr w:type="gramEnd"/>
    </w:p>
    <w:p w14:paraId="07B7D99E" w14:textId="77777777" w:rsidR="001600A6" w:rsidRPr="00AA1DA5" w:rsidRDefault="001600A6" w:rsidP="001600A6">
      <w:pPr>
        <w:pStyle w:val="ListParagraph"/>
        <w:rPr>
          <w:rFonts w:ascii="Arial" w:eastAsia="Arial" w:hAnsi="Arial" w:cs="Arial"/>
          <w:sz w:val="22"/>
          <w:szCs w:val="22"/>
        </w:rPr>
      </w:pPr>
    </w:p>
    <w:p w14:paraId="055D7A2F" w14:textId="5F47891B" w:rsidR="008D038D" w:rsidRPr="008D038D" w:rsidRDefault="008D038D" w:rsidP="008D038D">
      <w:pPr>
        <w:pStyle w:val="ListParagraph"/>
        <w:numPr>
          <w:ilvl w:val="0"/>
          <w:numId w:val="22"/>
        </w:numPr>
        <w:spacing w:before="100" w:beforeAutospacing="1" w:after="100" w:afterAutospacing="1"/>
      </w:pPr>
      <w:r w:rsidRPr="008D038D">
        <w:rPr>
          <w:rFonts w:ascii="ArialMT" w:hAnsi="ArialMT"/>
          <w:sz w:val="22"/>
          <w:szCs w:val="22"/>
        </w:rPr>
        <w:t xml:space="preserve">Georges Cove Marina, Moorebank, Preliminary Marina Concept Design and Environmental Assessment – Worley Parsons October </w:t>
      </w:r>
      <w:proofErr w:type="gramStart"/>
      <w:r w:rsidRPr="008D038D">
        <w:rPr>
          <w:rFonts w:ascii="ArialMT" w:hAnsi="ArialMT"/>
          <w:sz w:val="22"/>
          <w:szCs w:val="22"/>
        </w:rPr>
        <w:t>2010;</w:t>
      </w:r>
      <w:proofErr w:type="gramEnd"/>
      <w:r w:rsidRPr="008D038D">
        <w:rPr>
          <w:rFonts w:ascii="ArialMT" w:hAnsi="ArialMT"/>
          <w:sz w:val="22"/>
          <w:szCs w:val="22"/>
        </w:rPr>
        <w:t xml:space="preserve"> </w:t>
      </w:r>
    </w:p>
    <w:p w14:paraId="4DC3985B" w14:textId="77777777" w:rsidR="008D038D" w:rsidRPr="008D038D" w:rsidRDefault="008D038D" w:rsidP="008D038D">
      <w:pPr>
        <w:pStyle w:val="ListParagraph"/>
        <w:ind w:left="1080"/>
        <w:jc w:val="both"/>
        <w:rPr>
          <w:rFonts w:ascii="Arial" w:hAnsi="Arial" w:cs="Arial"/>
          <w:sz w:val="22"/>
          <w:szCs w:val="22"/>
        </w:rPr>
      </w:pPr>
    </w:p>
    <w:p w14:paraId="46096A02" w14:textId="5663CD30"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Remediation Action Plan Proposed Georges Cove Marina (Report J14149RP1, Version V2, Final) prepared by EMM Consulting dated 11</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March </w:t>
      </w:r>
      <w:proofErr w:type="gramStart"/>
      <w:r w:rsidRPr="00AA1DA5">
        <w:rPr>
          <w:rFonts w:ascii="Arial" w:eastAsia="Arial" w:hAnsi="Arial" w:cs="Arial"/>
          <w:sz w:val="22"/>
          <w:szCs w:val="22"/>
        </w:rPr>
        <w:t>2016;</w:t>
      </w:r>
      <w:proofErr w:type="gramEnd"/>
    </w:p>
    <w:p w14:paraId="7234A7E3" w14:textId="77777777" w:rsidR="001600A6" w:rsidRPr="00AA1DA5" w:rsidRDefault="001600A6" w:rsidP="001600A6">
      <w:pPr>
        <w:pStyle w:val="ListParagraph"/>
        <w:rPr>
          <w:rFonts w:ascii="Arial" w:eastAsia="Arial" w:hAnsi="Arial" w:cs="Arial"/>
          <w:sz w:val="22"/>
          <w:szCs w:val="22"/>
        </w:rPr>
      </w:pPr>
    </w:p>
    <w:p w14:paraId="4989792F" w14:textId="77777777"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Preliminary Site Investigation Proposed Rezoning (Area 1) and Georges Cove Marina (Area 2) 146 Newbridge Road, Moorebank (Project 71459.10, Document No. R.001.Rev1, File name 71459.10.R.001.Rev1.PSI, Revision 1) prepared by Douglas Partners Pty Ltd dated 28</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May </w:t>
      </w:r>
      <w:proofErr w:type="gramStart"/>
      <w:r w:rsidRPr="00AA1DA5">
        <w:rPr>
          <w:rFonts w:ascii="Arial" w:eastAsia="Arial" w:hAnsi="Arial" w:cs="Arial"/>
          <w:sz w:val="22"/>
          <w:szCs w:val="22"/>
        </w:rPr>
        <w:t>2018;</w:t>
      </w:r>
      <w:proofErr w:type="gramEnd"/>
    </w:p>
    <w:p w14:paraId="39FAD6B1" w14:textId="77777777" w:rsidR="001600A6" w:rsidRPr="00AA1DA5" w:rsidRDefault="001600A6" w:rsidP="001600A6">
      <w:pPr>
        <w:pStyle w:val="ListParagraph"/>
        <w:rPr>
          <w:rFonts w:ascii="Arial" w:eastAsia="Arial" w:hAnsi="Arial" w:cs="Arial"/>
          <w:sz w:val="22"/>
          <w:szCs w:val="22"/>
        </w:rPr>
      </w:pPr>
    </w:p>
    <w:p w14:paraId="67C82BE8" w14:textId="77777777" w:rsidR="0068096C" w:rsidRPr="0068096C" w:rsidRDefault="001600A6" w:rsidP="0068096C">
      <w:pPr>
        <w:pStyle w:val="ListParagraph"/>
        <w:numPr>
          <w:ilvl w:val="0"/>
          <w:numId w:val="22"/>
        </w:numPr>
        <w:jc w:val="both"/>
        <w:rPr>
          <w:rFonts w:ascii="Arial" w:hAnsi="Arial" w:cs="Arial"/>
          <w:sz w:val="22"/>
          <w:szCs w:val="22"/>
        </w:rPr>
      </w:pPr>
      <w:r w:rsidRPr="00AA1DA5">
        <w:rPr>
          <w:rFonts w:ascii="Arial" w:eastAsia="Arial" w:hAnsi="Arial" w:cs="Arial"/>
          <w:sz w:val="22"/>
          <w:szCs w:val="22"/>
        </w:rPr>
        <w:t>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w:t>
      </w:r>
      <w:proofErr w:type="gramStart"/>
      <w:r w:rsidRPr="00AA1DA5">
        <w:rPr>
          <w:rFonts w:ascii="Arial" w:eastAsia="Arial" w:hAnsi="Arial" w:cs="Arial"/>
          <w:sz w:val="22"/>
          <w:szCs w:val="22"/>
        </w:rPr>
        <w:t>2019;</w:t>
      </w:r>
      <w:proofErr w:type="gramEnd"/>
    </w:p>
    <w:p w14:paraId="0549473D" w14:textId="77777777" w:rsidR="0068096C" w:rsidRPr="0068096C" w:rsidRDefault="0068096C" w:rsidP="0068096C">
      <w:pPr>
        <w:pStyle w:val="ListParagraph"/>
        <w:rPr>
          <w:rFonts w:ascii="Arial" w:eastAsia="Arial" w:hAnsi="Arial" w:cs="Arial"/>
          <w:sz w:val="22"/>
          <w:szCs w:val="22"/>
        </w:rPr>
      </w:pPr>
    </w:p>
    <w:p w14:paraId="0D2B13EE" w14:textId="4D08DB0C" w:rsidR="0068096C" w:rsidRPr="0068096C" w:rsidRDefault="0068096C" w:rsidP="0068096C">
      <w:pPr>
        <w:pStyle w:val="ListParagraph"/>
        <w:numPr>
          <w:ilvl w:val="0"/>
          <w:numId w:val="22"/>
        </w:numPr>
        <w:jc w:val="both"/>
        <w:rPr>
          <w:rFonts w:ascii="Arial" w:hAnsi="Arial" w:cs="Arial"/>
          <w:sz w:val="22"/>
          <w:szCs w:val="22"/>
        </w:rPr>
      </w:pPr>
      <w:r w:rsidRPr="0068096C">
        <w:rPr>
          <w:rFonts w:ascii="Arial" w:eastAsia="Arial" w:hAnsi="Arial" w:cs="Arial"/>
          <w:sz w:val="22"/>
          <w:szCs w:val="22"/>
        </w:rPr>
        <w:t>Georges Cove Marina- Background Noise Levels and Project Noise Trigger Levels (Report Reference: J180179, Version v1) prepared by EMM Consulting dated 7th November 2019</w:t>
      </w:r>
    </w:p>
    <w:p w14:paraId="78F3CDAB" w14:textId="77777777" w:rsidR="0068096C" w:rsidRPr="00AA1DA5" w:rsidRDefault="0068096C" w:rsidP="001600A6">
      <w:pPr>
        <w:pStyle w:val="ListParagraph"/>
        <w:rPr>
          <w:rFonts w:ascii="Arial" w:eastAsia="Arial" w:hAnsi="Arial" w:cs="Arial"/>
          <w:sz w:val="22"/>
          <w:szCs w:val="22"/>
        </w:rPr>
      </w:pPr>
    </w:p>
    <w:p w14:paraId="2962F941" w14:textId="77777777"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 xml:space="preserve">Site Audit Report 282 by Dr Ian </w:t>
      </w:r>
      <w:proofErr w:type="spellStart"/>
      <w:r w:rsidRPr="00AA1DA5">
        <w:rPr>
          <w:rFonts w:ascii="Arial" w:eastAsia="Arial" w:hAnsi="Arial" w:cs="Arial"/>
          <w:sz w:val="22"/>
          <w:szCs w:val="22"/>
        </w:rPr>
        <w:t>Swane</w:t>
      </w:r>
      <w:proofErr w:type="spellEnd"/>
      <w:r w:rsidRPr="00AA1DA5">
        <w:rPr>
          <w:rFonts w:ascii="Arial" w:eastAsia="Arial" w:hAnsi="Arial" w:cs="Arial"/>
          <w:sz w:val="22"/>
          <w:szCs w:val="22"/>
        </w:rPr>
        <w:t xml:space="preserve"> Remediation Strategy for Proposed Georges Cove Marina Development at 146 Newbridge Road, Moorebank NSW 2170 (Document No. 1, Revision: Final)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w:t>
      </w:r>
      <w:proofErr w:type="gramStart"/>
      <w:r w:rsidRPr="00AA1DA5">
        <w:rPr>
          <w:rFonts w:ascii="Arial" w:eastAsia="Arial" w:hAnsi="Arial" w:cs="Arial"/>
          <w:sz w:val="22"/>
          <w:szCs w:val="22"/>
        </w:rPr>
        <w:t>2019;</w:t>
      </w:r>
      <w:proofErr w:type="gramEnd"/>
    </w:p>
    <w:p w14:paraId="5500E99C" w14:textId="77777777" w:rsidR="001600A6" w:rsidRPr="00AA1DA5" w:rsidRDefault="001600A6" w:rsidP="001600A6">
      <w:pPr>
        <w:pStyle w:val="ListParagraph"/>
        <w:rPr>
          <w:rFonts w:ascii="Arial" w:eastAsia="Arial" w:hAnsi="Arial" w:cs="Arial"/>
          <w:sz w:val="22"/>
          <w:szCs w:val="22"/>
        </w:rPr>
      </w:pPr>
    </w:p>
    <w:p w14:paraId="3A6DE084" w14:textId="30CF754A"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 xml:space="preserve">Site Audit Statement No. 282 prepared by Dr Ian </w:t>
      </w:r>
      <w:proofErr w:type="spellStart"/>
      <w:r w:rsidRPr="00AA1DA5">
        <w:rPr>
          <w:rFonts w:ascii="Arial" w:eastAsia="Arial" w:hAnsi="Arial" w:cs="Arial"/>
          <w:sz w:val="22"/>
          <w:szCs w:val="22"/>
        </w:rPr>
        <w:t>Swane</w:t>
      </w:r>
      <w:proofErr w:type="spellEnd"/>
      <w:r w:rsidRPr="00AA1DA5">
        <w:rPr>
          <w:rFonts w:ascii="Arial" w:eastAsia="Arial" w:hAnsi="Arial" w:cs="Arial"/>
          <w:sz w:val="22"/>
          <w:szCs w:val="22"/>
        </w:rPr>
        <w:t xml:space="preserve">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r w:rsidR="007470DD">
        <w:rPr>
          <w:rFonts w:ascii="Arial" w:eastAsia="Arial" w:hAnsi="Arial" w:cs="Arial"/>
          <w:sz w:val="22"/>
          <w:szCs w:val="22"/>
        </w:rPr>
        <w:t xml:space="preserve"> and</w:t>
      </w:r>
    </w:p>
    <w:p w14:paraId="244AFE33" w14:textId="77777777" w:rsidR="001600A6" w:rsidRPr="00AA1DA5" w:rsidRDefault="001600A6" w:rsidP="001600A6">
      <w:pPr>
        <w:pStyle w:val="ListParagraph"/>
        <w:rPr>
          <w:rFonts w:ascii="Arial" w:eastAsia="Arial" w:hAnsi="Arial" w:cs="Arial"/>
          <w:sz w:val="22"/>
          <w:szCs w:val="22"/>
        </w:rPr>
      </w:pPr>
    </w:p>
    <w:p w14:paraId="586ACD54" w14:textId="77777777" w:rsidR="004359DE" w:rsidRPr="004359DE" w:rsidRDefault="001600A6" w:rsidP="004359DE">
      <w:pPr>
        <w:pStyle w:val="ListParagraph"/>
        <w:numPr>
          <w:ilvl w:val="0"/>
          <w:numId w:val="22"/>
        </w:numPr>
        <w:jc w:val="both"/>
        <w:rPr>
          <w:rFonts w:ascii="Arial" w:hAnsi="Arial" w:cs="Arial"/>
          <w:sz w:val="22"/>
          <w:szCs w:val="22"/>
        </w:rPr>
      </w:pPr>
      <w:r w:rsidRPr="00AA1DA5">
        <w:rPr>
          <w:rFonts w:ascii="Arial" w:eastAsia="Arial" w:hAnsi="Arial" w:cs="Arial"/>
          <w:sz w:val="22"/>
          <w:szCs w:val="22"/>
        </w:rPr>
        <w:t xml:space="preserve">Air Quality Assessment for the Proposed Construction and Operation of the Georges Cove Marina prepared by </w:t>
      </w:r>
      <w:proofErr w:type="spellStart"/>
      <w:r w:rsidRPr="00AA1DA5">
        <w:rPr>
          <w:rFonts w:ascii="Arial" w:eastAsia="Arial" w:hAnsi="Arial" w:cs="Arial"/>
          <w:sz w:val="22"/>
          <w:szCs w:val="22"/>
        </w:rPr>
        <w:t>Todoroski</w:t>
      </w:r>
      <w:proofErr w:type="spellEnd"/>
      <w:r w:rsidRPr="00AA1DA5">
        <w:rPr>
          <w:rFonts w:ascii="Arial" w:eastAsia="Arial" w:hAnsi="Arial" w:cs="Arial"/>
          <w:sz w:val="22"/>
          <w:szCs w:val="22"/>
        </w:rPr>
        <w:t xml:space="preserve"> Air Sciences dated 14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December 2011</w:t>
      </w:r>
      <w:r w:rsidR="007470DD">
        <w:rPr>
          <w:rFonts w:ascii="Arial" w:eastAsia="Arial" w:hAnsi="Arial" w:cs="Arial"/>
          <w:sz w:val="22"/>
          <w:szCs w:val="22"/>
        </w:rPr>
        <w:t>.</w:t>
      </w:r>
    </w:p>
    <w:p w14:paraId="1453EADB" w14:textId="77777777" w:rsidR="004359DE" w:rsidRPr="004359DE" w:rsidRDefault="004359DE" w:rsidP="004359DE">
      <w:pPr>
        <w:pStyle w:val="ListParagraph"/>
        <w:rPr>
          <w:rFonts w:ascii="ArialMT" w:hAnsi="ArialMT"/>
          <w:sz w:val="22"/>
          <w:szCs w:val="22"/>
        </w:rPr>
      </w:pPr>
    </w:p>
    <w:p w14:paraId="7E407E5D" w14:textId="77777777" w:rsidR="004359DE" w:rsidRPr="004359DE" w:rsidRDefault="004359DE" w:rsidP="004359DE">
      <w:pPr>
        <w:pStyle w:val="ListParagraph"/>
        <w:numPr>
          <w:ilvl w:val="0"/>
          <w:numId w:val="22"/>
        </w:numPr>
        <w:jc w:val="both"/>
        <w:rPr>
          <w:rFonts w:ascii="Arial" w:hAnsi="Arial" w:cs="Arial"/>
          <w:sz w:val="22"/>
          <w:szCs w:val="22"/>
        </w:rPr>
      </w:pPr>
      <w:r w:rsidRPr="004359DE">
        <w:rPr>
          <w:rFonts w:ascii="ArialMT" w:hAnsi="ArialMT"/>
          <w:sz w:val="22"/>
          <w:szCs w:val="22"/>
        </w:rPr>
        <w:t xml:space="preserve">Acid </w:t>
      </w:r>
      <w:proofErr w:type="spellStart"/>
      <w:r w:rsidRPr="004359DE">
        <w:rPr>
          <w:rFonts w:ascii="ArialMT" w:hAnsi="ArialMT"/>
          <w:sz w:val="22"/>
          <w:szCs w:val="22"/>
        </w:rPr>
        <w:t>Sulfate</w:t>
      </w:r>
      <w:proofErr w:type="spellEnd"/>
      <w:r w:rsidRPr="004359DE">
        <w:rPr>
          <w:rFonts w:ascii="ArialMT" w:hAnsi="ArialMT"/>
          <w:sz w:val="22"/>
          <w:szCs w:val="22"/>
        </w:rPr>
        <w:t xml:space="preserve"> Soil Management Plan for Georges Cove </w:t>
      </w:r>
      <w:proofErr w:type="gramStart"/>
      <w:r w:rsidRPr="004359DE">
        <w:rPr>
          <w:rFonts w:ascii="ArialMT" w:hAnsi="ArialMT"/>
          <w:sz w:val="22"/>
          <w:szCs w:val="22"/>
        </w:rPr>
        <w:t>Marina;</w:t>
      </w:r>
      <w:proofErr w:type="gramEnd"/>
      <w:r w:rsidRPr="004359DE">
        <w:rPr>
          <w:rFonts w:ascii="ArialMT" w:hAnsi="ArialMT"/>
          <w:sz w:val="22"/>
          <w:szCs w:val="22"/>
        </w:rPr>
        <w:t xml:space="preserve"> </w:t>
      </w:r>
    </w:p>
    <w:p w14:paraId="0B3CC07B" w14:textId="77777777" w:rsidR="004359DE" w:rsidRPr="004359DE" w:rsidRDefault="004359DE" w:rsidP="004359DE">
      <w:pPr>
        <w:pStyle w:val="ListParagraph"/>
        <w:rPr>
          <w:rFonts w:ascii="ArialMT" w:hAnsi="ArialMT"/>
          <w:sz w:val="22"/>
          <w:szCs w:val="22"/>
        </w:rPr>
      </w:pPr>
    </w:p>
    <w:p w14:paraId="4849DEA5" w14:textId="75BD67B5" w:rsidR="004359DE" w:rsidRPr="004359DE" w:rsidRDefault="004359DE" w:rsidP="004359DE">
      <w:pPr>
        <w:pStyle w:val="ListParagraph"/>
        <w:numPr>
          <w:ilvl w:val="0"/>
          <w:numId w:val="22"/>
        </w:numPr>
        <w:jc w:val="both"/>
        <w:rPr>
          <w:rFonts w:ascii="Arial" w:hAnsi="Arial" w:cs="Arial"/>
          <w:sz w:val="22"/>
          <w:szCs w:val="22"/>
        </w:rPr>
      </w:pPr>
      <w:r w:rsidRPr="004359DE">
        <w:rPr>
          <w:rFonts w:ascii="ArialMT" w:hAnsi="ArialMT"/>
          <w:sz w:val="22"/>
          <w:szCs w:val="22"/>
        </w:rPr>
        <w:t>Waste Management Plan for Georges Cove Marina.</w:t>
      </w:r>
    </w:p>
    <w:p w14:paraId="54EF4A57" w14:textId="77777777" w:rsidR="004359DE" w:rsidRPr="004359DE" w:rsidRDefault="004359DE" w:rsidP="004359DE">
      <w:pPr>
        <w:pStyle w:val="ListParagraph"/>
        <w:rPr>
          <w:rFonts w:ascii="ArialMT" w:hAnsi="ArialMT"/>
          <w:sz w:val="22"/>
          <w:szCs w:val="22"/>
        </w:rPr>
      </w:pPr>
    </w:p>
    <w:p w14:paraId="77B881EB" w14:textId="5E3B9F02" w:rsidR="004359DE" w:rsidRPr="00D11C1A" w:rsidRDefault="004359DE" w:rsidP="0093752A">
      <w:pPr>
        <w:pStyle w:val="ListParagraph"/>
        <w:numPr>
          <w:ilvl w:val="0"/>
          <w:numId w:val="22"/>
        </w:numPr>
        <w:jc w:val="both"/>
        <w:rPr>
          <w:rFonts w:ascii="Arial" w:hAnsi="Arial" w:cs="Arial"/>
          <w:sz w:val="22"/>
          <w:szCs w:val="22"/>
        </w:rPr>
      </w:pPr>
      <w:r w:rsidRPr="004359DE">
        <w:rPr>
          <w:rFonts w:ascii="ArialMT" w:hAnsi="ArialMT"/>
          <w:sz w:val="22"/>
          <w:szCs w:val="22"/>
        </w:rPr>
        <w:t xml:space="preserve">Navigation Assessment prepared by EMM dated 29 April 2016 </w:t>
      </w:r>
    </w:p>
    <w:p w14:paraId="098B9A21" w14:textId="77777777" w:rsidR="00D11C1A" w:rsidRPr="00D11C1A" w:rsidRDefault="00D11C1A" w:rsidP="00D11C1A">
      <w:pPr>
        <w:pStyle w:val="ListParagraph"/>
        <w:rPr>
          <w:rFonts w:ascii="Arial" w:hAnsi="Arial" w:cs="Arial"/>
          <w:sz w:val="22"/>
          <w:szCs w:val="22"/>
        </w:rPr>
      </w:pPr>
    </w:p>
    <w:p w14:paraId="30500990" w14:textId="26FF14A0" w:rsidR="00D11C1A" w:rsidRDefault="007E23B9" w:rsidP="0093752A">
      <w:pPr>
        <w:pStyle w:val="ListParagraph"/>
        <w:numPr>
          <w:ilvl w:val="0"/>
          <w:numId w:val="22"/>
        </w:numPr>
        <w:jc w:val="both"/>
        <w:rPr>
          <w:rFonts w:ascii="Arial" w:hAnsi="Arial" w:cs="Arial"/>
          <w:sz w:val="22"/>
          <w:szCs w:val="22"/>
        </w:rPr>
      </w:pPr>
      <w:r>
        <w:rPr>
          <w:rFonts w:ascii="Arial" w:hAnsi="Arial" w:cs="Arial"/>
          <w:sz w:val="22"/>
          <w:szCs w:val="22"/>
        </w:rPr>
        <w:t xml:space="preserve">Remediation Strategy and Remedial Action Plan as prepared by EMM, </w:t>
      </w:r>
      <w:r w:rsidR="008F1039">
        <w:rPr>
          <w:rFonts w:ascii="Arial" w:hAnsi="Arial" w:cs="Arial"/>
          <w:sz w:val="22"/>
          <w:szCs w:val="22"/>
        </w:rPr>
        <w:t xml:space="preserve">Report Number J180179 RP8, 26 </w:t>
      </w:r>
      <w:r>
        <w:rPr>
          <w:rFonts w:ascii="Arial" w:hAnsi="Arial" w:cs="Arial"/>
          <w:sz w:val="22"/>
          <w:szCs w:val="22"/>
        </w:rPr>
        <w:t>dated March 2021.</w:t>
      </w:r>
    </w:p>
    <w:p w14:paraId="3011AC2F" w14:textId="77777777" w:rsidR="00D11C1A" w:rsidRPr="00D11C1A" w:rsidRDefault="00D11C1A" w:rsidP="00D11C1A">
      <w:pPr>
        <w:pStyle w:val="ListParagraph"/>
        <w:rPr>
          <w:rFonts w:ascii="Arial" w:hAnsi="Arial" w:cs="Arial"/>
          <w:sz w:val="22"/>
          <w:szCs w:val="22"/>
        </w:rPr>
      </w:pPr>
    </w:p>
    <w:p w14:paraId="066A92FB" w14:textId="6DAC2272" w:rsidR="00D11C1A" w:rsidRDefault="0051339E" w:rsidP="0093752A">
      <w:pPr>
        <w:pStyle w:val="ListParagraph"/>
        <w:numPr>
          <w:ilvl w:val="0"/>
          <w:numId w:val="22"/>
        </w:numPr>
        <w:jc w:val="both"/>
        <w:rPr>
          <w:rFonts w:ascii="Arial" w:hAnsi="Arial" w:cs="Arial"/>
          <w:sz w:val="22"/>
          <w:szCs w:val="22"/>
        </w:rPr>
      </w:pPr>
      <w:r>
        <w:rPr>
          <w:rFonts w:ascii="Arial" w:hAnsi="Arial" w:cs="Arial"/>
          <w:sz w:val="22"/>
          <w:szCs w:val="22"/>
        </w:rPr>
        <w:t xml:space="preserve">Interim Advice Report for Georges Cove Marina RAP, 146 Newbridge Road, </w:t>
      </w:r>
      <w:proofErr w:type="spellStart"/>
      <w:r>
        <w:rPr>
          <w:rFonts w:ascii="Arial" w:hAnsi="Arial" w:cs="Arial"/>
          <w:sz w:val="22"/>
          <w:szCs w:val="22"/>
        </w:rPr>
        <w:t>Moorenak</w:t>
      </w:r>
      <w:proofErr w:type="spellEnd"/>
      <w:r>
        <w:rPr>
          <w:rFonts w:ascii="Arial" w:hAnsi="Arial" w:cs="Arial"/>
          <w:sz w:val="22"/>
          <w:szCs w:val="22"/>
        </w:rPr>
        <w:t xml:space="preserve"> – Statutory Site Audit, prepared by Ian </w:t>
      </w:r>
      <w:proofErr w:type="spellStart"/>
      <w:r>
        <w:rPr>
          <w:rFonts w:ascii="Arial" w:hAnsi="Arial" w:cs="Arial"/>
          <w:sz w:val="22"/>
          <w:szCs w:val="22"/>
        </w:rPr>
        <w:t>Swane</w:t>
      </w:r>
      <w:proofErr w:type="spellEnd"/>
      <w:r>
        <w:rPr>
          <w:rFonts w:ascii="Arial" w:hAnsi="Arial" w:cs="Arial"/>
          <w:sz w:val="22"/>
          <w:szCs w:val="22"/>
        </w:rPr>
        <w:t xml:space="preserve"> &amp; Associates P/L, dated 28 March 2021.</w:t>
      </w:r>
    </w:p>
    <w:p w14:paraId="4F76F2F2" w14:textId="77777777" w:rsidR="00D11C1A" w:rsidRPr="00D11C1A" w:rsidRDefault="00D11C1A" w:rsidP="00D11C1A">
      <w:pPr>
        <w:pStyle w:val="ListParagraph"/>
        <w:rPr>
          <w:rFonts w:ascii="Arial" w:hAnsi="Arial" w:cs="Arial"/>
          <w:sz w:val="22"/>
          <w:szCs w:val="22"/>
        </w:rPr>
      </w:pPr>
    </w:p>
    <w:p w14:paraId="4C392AE3" w14:textId="18E89B08" w:rsidR="00D11C1A" w:rsidRPr="00EA6817" w:rsidRDefault="00542E00" w:rsidP="00EA6817">
      <w:pPr>
        <w:pStyle w:val="ListParagraph"/>
        <w:numPr>
          <w:ilvl w:val="0"/>
          <w:numId w:val="22"/>
        </w:numPr>
        <w:jc w:val="both"/>
        <w:rPr>
          <w:rFonts w:ascii="Arial" w:hAnsi="Arial" w:cs="Arial"/>
          <w:sz w:val="22"/>
          <w:szCs w:val="22"/>
        </w:rPr>
      </w:pPr>
      <w:r>
        <w:rPr>
          <w:rFonts w:ascii="Arial" w:hAnsi="Arial" w:cs="Arial"/>
          <w:sz w:val="22"/>
          <w:szCs w:val="22"/>
        </w:rPr>
        <w:t>George’s Cove Marina Response to Planning Panel Questions</w:t>
      </w:r>
      <w:r w:rsidR="00EA6817">
        <w:rPr>
          <w:rFonts w:ascii="Arial" w:hAnsi="Arial" w:cs="Arial"/>
          <w:sz w:val="22"/>
          <w:szCs w:val="22"/>
        </w:rPr>
        <w:t xml:space="preserve"> v8 310321</w:t>
      </w:r>
      <w:r>
        <w:rPr>
          <w:rFonts w:ascii="Arial" w:hAnsi="Arial" w:cs="Arial"/>
          <w:sz w:val="22"/>
          <w:szCs w:val="22"/>
        </w:rPr>
        <w:t>, prepared by Tooker + Associates</w:t>
      </w:r>
      <w:r w:rsidR="00EA6817">
        <w:rPr>
          <w:rFonts w:ascii="Arial" w:hAnsi="Arial" w:cs="Arial"/>
          <w:sz w:val="22"/>
          <w:szCs w:val="22"/>
        </w:rPr>
        <w:t>.</w:t>
      </w:r>
    </w:p>
    <w:p w14:paraId="71942203" w14:textId="77777777" w:rsidR="004359DE" w:rsidRPr="0093752A" w:rsidRDefault="004359DE" w:rsidP="0093752A">
      <w:pPr>
        <w:jc w:val="both"/>
        <w:rPr>
          <w:rFonts w:ascii="Arial" w:hAnsi="Arial" w:cs="Arial"/>
          <w:sz w:val="22"/>
          <w:szCs w:val="22"/>
        </w:rPr>
      </w:pPr>
    </w:p>
    <w:p w14:paraId="7946F76B" w14:textId="71C668C5" w:rsidR="00C930A6" w:rsidRPr="00AA1DA5" w:rsidRDefault="00C930A6" w:rsidP="00C930A6">
      <w:pPr>
        <w:ind w:firstLine="567"/>
        <w:jc w:val="both"/>
        <w:rPr>
          <w:rFonts w:ascii="Arial" w:hAnsi="Arial" w:cs="Arial"/>
          <w:b/>
          <w:sz w:val="22"/>
          <w:szCs w:val="22"/>
        </w:rPr>
      </w:pPr>
      <w:r w:rsidRPr="00AA1DA5">
        <w:rPr>
          <w:rFonts w:ascii="Arial" w:hAnsi="Arial" w:cs="Arial"/>
          <w:b/>
          <w:sz w:val="22"/>
          <w:szCs w:val="22"/>
        </w:rPr>
        <w:t>General Terms of Approval</w:t>
      </w:r>
    </w:p>
    <w:p w14:paraId="328EC593" w14:textId="77777777" w:rsidR="00C930A6" w:rsidRPr="00AA1DA5" w:rsidRDefault="00C930A6" w:rsidP="00C930A6">
      <w:pPr>
        <w:ind w:firstLine="567"/>
        <w:jc w:val="both"/>
        <w:rPr>
          <w:rFonts w:ascii="Arial" w:hAnsi="Arial" w:cs="Arial"/>
          <w:b/>
          <w:sz w:val="22"/>
          <w:szCs w:val="22"/>
        </w:rPr>
      </w:pPr>
    </w:p>
    <w:p w14:paraId="55F98D45" w14:textId="43507A84" w:rsidR="00C930A6" w:rsidRPr="00AA1DA5" w:rsidRDefault="00C930A6" w:rsidP="009C054B">
      <w:pPr>
        <w:pStyle w:val="ListParagraph"/>
        <w:numPr>
          <w:ilvl w:val="0"/>
          <w:numId w:val="1"/>
        </w:numPr>
        <w:jc w:val="both"/>
        <w:rPr>
          <w:rFonts w:ascii="Arial" w:hAnsi="Arial" w:cs="Arial"/>
          <w:sz w:val="22"/>
          <w:szCs w:val="22"/>
        </w:rPr>
      </w:pPr>
      <w:r w:rsidRPr="00AA1DA5">
        <w:rPr>
          <w:rFonts w:ascii="Arial" w:hAnsi="Arial" w:cs="Arial"/>
          <w:sz w:val="22"/>
          <w:szCs w:val="22"/>
          <w:lang w:eastAsia="en-AU"/>
        </w:rPr>
        <w:t xml:space="preserve">All General Terms of Approval shall be complied with prior, during, and at the completion of construction and if required during the operation of the marina as required in accordance with the General Terms of Approval. A copy of the General Terms of Approval </w:t>
      </w:r>
      <w:proofErr w:type="gramStart"/>
      <w:r w:rsidRPr="00AA1DA5">
        <w:rPr>
          <w:rFonts w:ascii="Arial" w:hAnsi="Arial" w:cs="Arial"/>
          <w:sz w:val="22"/>
          <w:szCs w:val="22"/>
          <w:lang w:eastAsia="en-AU"/>
        </w:rPr>
        <w:t>are</w:t>
      </w:r>
      <w:proofErr w:type="gramEnd"/>
      <w:r w:rsidRPr="00AA1DA5">
        <w:rPr>
          <w:rFonts w:ascii="Arial" w:hAnsi="Arial" w:cs="Arial"/>
          <w:sz w:val="22"/>
          <w:szCs w:val="22"/>
          <w:lang w:eastAsia="en-AU"/>
        </w:rPr>
        <w:t xml:space="preserve"> attached to this decision notice and include:</w:t>
      </w:r>
    </w:p>
    <w:p w14:paraId="61AD80E8" w14:textId="77777777" w:rsidR="00C930A6" w:rsidRPr="00AA1DA5" w:rsidRDefault="00C930A6" w:rsidP="00C930A6">
      <w:pPr>
        <w:ind w:left="567"/>
        <w:jc w:val="both"/>
        <w:rPr>
          <w:rFonts w:ascii="Arial" w:hAnsi="Arial" w:cs="Arial"/>
          <w:sz w:val="22"/>
          <w:szCs w:val="22"/>
          <w:lang w:eastAsia="en-AU"/>
        </w:rPr>
      </w:pPr>
    </w:p>
    <w:p w14:paraId="58373340" w14:textId="48FCC410" w:rsidR="00C930A6" w:rsidRPr="00AA1DA5" w:rsidRDefault="007470DD" w:rsidP="00586B91">
      <w:pPr>
        <w:numPr>
          <w:ilvl w:val="0"/>
          <w:numId w:val="23"/>
        </w:numPr>
        <w:ind w:left="927"/>
        <w:jc w:val="both"/>
        <w:rPr>
          <w:rFonts w:ascii="Arial" w:eastAsia="MS PGothic" w:hAnsi="Arial" w:cs="Arial"/>
          <w:sz w:val="22"/>
          <w:szCs w:val="22"/>
        </w:rPr>
      </w:pPr>
      <w:r>
        <w:rPr>
          <w:rFonts w:ascii="Arial" w:eastAsia="MS PGothic" w:hAnsi="Arial" w:cs="Arial"/>
          <w:sz w:val="22"/>
          <w:szCs w:val="22"/>
        </w:rPr>
        <w:t>Natural Resources Access Regulator</w:t>
      </w:r>
      <w:r w:rsidR="00C930A6" w:rsidRPr="00AA1DA5">
        <w:rPr>
          <w:rFonts w:ascii="Arial" w:eastAsia="MS PGothic" w:hAnsi="Arial" w:cs="Arial"/>
          <w:sz w:val="22"/>
          <w:szCs w:val="22"/>
        </w:rPr>
        <w:t xml:space="preserve"> – </w:t>
      </w:r>
      <w:r w:rsidR="00C930A6" w:rsidRPr="00AA1DA5">
        <w:rPr>
          <w:rFonts w:ascii="Arial" w:eastAsia="MS PGothic" w:hAnsi="Arial" w:cs="Arial"/>
          <w:i/>
          <w:iCs/>
          <w:sz w:val="22"/>
          <w:szCs w:val="22"/>
        </w:rPr>
        <w:t xml:space="preserve">Water Management Act 2000 </w:t>
      </w:r>
      <w:r w:rsidR="00C930A6" w:rsidRPr="007470DD">
        <w:rPr>
          <w:rFonts w:ascii="Arial" w:eastAsia="MS PGothic" w:hAnsi="Arial" w:cs="Arial"/>
          <w:sz w:val="22"/>
          <w:szCs w:val="22"/>
        </w:rPr>
        <w:t xml:space="preserve">dated </w:t>
      </w:r>
      <w:r>
        <w:rPr>
          <w:rFonts w:ascii="Arial" w:eastAsia="MS PGothic" w:hAnsi="Arial" w:cs="Arial"/>
          <w:sz w:val="22"/>
          <w:szCs w:val="22"/>
        </w:rPr>
        <w:t xml:space="preserve">18 September </w:t>
      </w:r>
      <w:proofErr w:type="gramStart"/>
      <w:r>
        <w:rPr>
          <w:rFonts w:ascii="Arial" w:eastAsia="MS PGothic" w:hAnsi="Arial" w:cs="Arial"/>
          <w:sz w:val="22"/>
          <w:szCs w:val="22"/>
        </w:rPr>
        <w:t>2019</w:t>
      </w:r>
      <w:r w:rsidR="00C930A6" w:rsidRPr="00AA1DA5">
        <w:rPr>
          <w:rFonts w:ascii="Arial" w:eastAsia="MS PGothic" w:hAnsi="Arial" w:cs="Arial"/>
          <w:sz w:val="22"/>
          <w:szCs w:val="22"/>
        </w:rPr>
        <w:t>;</w:t>
      </w:r>
      <w:proofErr w:type="gramEnd"/>
    </w:p>
    <w:p w14:paraId="58B5F876" w14:textId="77777777" w:rsidR="00C930A6" w:rsidRPr="00AA1DA5" w:rsidRDefault="00C930A6" w:rsidP="00C930A6">
      <w:pPr>
        <w:ind w:left="927"/>
        <w:jc w:val="both"/>
        <w:rPr>
          <w:rFonts w:ascii="Arial" w:eastAsia="MS PGothic" w:hAnsi="Arial" w:cs="Arial"/>
          <w:sz w:val="22"/>
          <w:szCs w:val="22"/>
        </w:rPr>
      </w:pPr>
    </w:p>
    <w:p w14:paraId="5809BB61" w14:textId="2A263BDF" w:rsidR="00C930A6" w:rsidRPr="00AA1DA5" w:rsidRDefault="00C930A6" w:rsidP="00586B91">
      <w:pPr>
        <w:numPr>
          <w:ilvl w:val="0"/>
          <w:numId w:val="23"/>
        </w:numPr>
        <w:ind w:left="927"/>
        <w:jc w:val="both"/>
        <w:rPr>
          <w:rFonts w:ascii="Arial" w:eastAsia="MS PGothic" w:hAnsi="Arial" w:cs="Arial"/>
          <w:sz w:val="22"/>
          <w:szCs w:val="22"/>
        </w:rPr>
      </w:pPr>
      <w:r w:rsidRPr="00AA1DA5">
        <w:rPr>
          <w:rFonts w:ascii="Arial" w:eastAsia="MS PGothic" w:hAnsi="Arial" w:cs="Arial"/>
          <w:sz w:val="22"/>
          <w:szCs w:val="22"/>
        </w:rPr>
        <w:t xml:space="preserve">Department of Primary Industries – NSW Fisheries – </w:t>
      </w:r>
      <w:r w:rsidRPr="00AA1DA5">
        <w:rPr>
          <w:rFonts w:ascii="Arial" w:eastAsia="MS PGothic" w:hAnsi="Arial" w:cs="Arial"/>
          <w:i/>
          <w:sz w:val="22"/>
          <w:szCs w:val="22"/>
        </w:rPr>
        <w:t xml:space="preserve">Fisheries Management Act 1994 </w:t>
      </w:r>
      <w:r w:rsidRPr="007470DD">
        <w:rPr>
          <w:rFonts w:ascii="Arial" w:eastAsia="MS PGothic" w:hAnsi="Arial" w:cs="Arial"/>
          <w:sz w:val="22"/>
          <w:szCs w:val="22"/>
        </w:rPr>
        <w:t xml:space="preserve">dated </w:t>
      </w:r>
      <w:r w:rsidR="007470DD">
        <w:rPr>
          <w:rFonts w:ascii="Arial" w:eastAsia="MS PGothic" w:hAnsi="Arial" w:cs="Arial"/>
          <w:sz w:val="22"/>
          <w:szCs w:val="22"/>
        </w:rPr>
        <w:t xml:space="preserve">10 June </w:t>
      </w:r>
      <w:proofErr w:type="gramStart"/>
      <w:r w:rsidR="007470DD">
        <w:rPr>
          <w:rFonts w:ascii="Arial" w:eastAsia="MS PGothic" w:hAnsi="Arial" w:cs="Arial"/>
          <w:sz w:val="22"/>
          <w:szCs w:val="22"/>
        </w:rPr>
        <w:t>2020</w:t>
      </w:r>
      <w:r w:rsidRPr="00AA1DA5">
        <w:rPr>
          <w:rFonts w:ascii="Arial" w:eastAsia="MS PGothic" w:hAnsi="Arial" w:cs="Arial"/>
          <w:sz w:val="22"/>
          <w:szCs w:val="22"/>
        </w:rPr>
        <w:t>;</w:t>
      </w:r>
      <w:proofErr w:type="gramEnd"/>
    </w:p>
    <w:p w14:paraId="08666364" w14:textId="77777777" w:rsidR="00C930A6" w:rsidRPr="00AA1DA5" w:rsidRDefault="00C930A6" w:rsidP="00C930A6">
      <w:pPr>
        <w:pStyle w:val="ListParagraph"/>
        <w:jc w:val="both"/>
        <w:rPr>
          <w:rFonts w:ascii="Arial" w:eastAsia="MS PGothic" w:hAnsi="Arial" w:cs="Arial"/>
          <w:sz w:val="22"/>
          <w:szCs w:val="22"/>
        </w:rPr>
      </w:pPr>
    </w:p>
    <w:p w14:paraId="5AFF9D10" w14:textId="4CA51069" w:rsidR="00C930A6" w:rsidRPr="00AA1DA5" w:rsidRDefault="00C930A6" w:rsidP="00586B91">
      <w:pPr>
        <w:numPr>
          <w:ilvl w:val="0"/>
          <w:numId w:val="23"/>
        </w:numPr>
        <w:ind w:left="927"/>
        <w:jc w:val="both"/>
        <w:rPr>
          <w:rFonts w:ascii="Arial" w:eastAsia="MS PGothic" w:hAnsi="Arial" w:cs="Arial"/>
          <w:iCs/>
          <w:sz w:val="22"/>
          <w:szCs w:val="22"/>
        </w:rPr>
      </w:pPr>
      <w:r w:rsidRPr="00AA1DA5">
        <w:rPr>
          <w:rFonts w:ascii="Arial" w:eastAsia="MS PGothic" w:hAnsi="Arial" w:cs="Arial"/>
          <w:sz w:val="22"/>
          <w:szCs w:val="22"/>
        </w:rPr>
        <w:t xml:space="preserve">Environmental Protection Authority – </w:t>
      </w:r>
      <w:r w:rsidRPr="00AA1DA5">
        <w:rPr>
          <w:rFonts w:ascii="Arial" w:eastAsia="MS PGothic" w:hAnsi="Arial" w:cs="Arial"/>
          <w:i/>
          <w:iCs/>
          <w:sz w:val="22"/>
          <w:szCs w:val="22"/>
        </w:rPr>
        <w:t xml:space="preserve">Protection of the Environment Operations Act 1997, </w:t>
      </w:r>
      <w:r w:rsidRPr="007470DD">
        <w:rPr>
          <w:rFonts w:ascii="Arial" w:eastAsia="MS PGothic" w:hAnsi="Arial" w:cs="Arial"/>
          <w:iCs/>
          <w:sz w:val="22"/>
          <w:szCs w:val="22"/>
        </w:rPr>
        <w:t xml:space="preserve">dated </w:t>
      </w:r>
      <w:r w:rsidR="007470DD">
        <w:rPr>
          <w:rFonts w:ascii="Arial" w:eastAsia="MS PGothic" w:hAnsi="Arial" w:cs="Arial"/>
          <w:iCs/>
          <w:sz w:val="22"/>
          <w:szCs w:val="22"/>
        </w:rPr>
        <w:t xml:space="preserve">19 February </w:t>
      </w:r>
      <w:proofErr w:type="gramStart"/>
      <w:r w:rsidR="007470DD">
        <w:rPr>
          <w:rFonts w:ascii="Arial" w:eastAsia="MS PGothic" w:hAnsi="Arial" w:cs="Arial"/>
          <w:iCs/>
          <w:sz w:val="22"/>
          <w:szCs w:val="22"/>
        </w:rPr>
        <w:t>2020</w:t>
      </w:r>
      <w:r w:rsidRPr="00AA1DA5">
        <w:rPr>
          <w:rFonts w:ascii="Arial" w:eastAsia="MS PGothic" w:hAnsi="Arial" w:cs="Arial"/>
          <w:iCs/>
          <w:sz w:val="22"/>
          <w:szCs w:val="22"/>
        </w:rPr>
        <w:t>;</w:t>
      </w:r>
      <w:proofErr w:type="gramEnd"/>
    </w:p>
    <w:p w14:paraId="1B394F53" w14:textId="77777777" w:rsidR="00C930A6" w:rsidRPr="00AA1DA5" w:rsidRDefault="00C930A6" w:rsidP="00C930A6">
      <w:pPr>
        <w:pStyle w:val="ListParagraph"/>
        <w:jc w:val="both"/>
        <w:rPr>
          <w:rFonts w:ascii="Arial" w:eastAsia="MS PGothic" w:hAnsi="Arial" w:cs="Arial"/>
          <w:iCs/>
          <w:sz w:val="22"/>
          <w:szCs w:val="22"/>
        </w:rPr>
      </w:pPr>
    </w:p>
    <w:p w14:paraId="00A4D4D6" w14:textId="66510B70" w:rsidR="00C930A6" w:rsidRPr="00AA1DA5" w:rsidRDefault="00C930A6" w:rsidP="00586B91">
      <w:pPr>
        <w:numPr>
          <w:ilvl w:val="0"/>
          <w:numId w:val="23"/>
        </w:numPr>
        <w:ind w:left="927"/>
        <w:jc w:val="both"/>
        <w:rPr>
          <w:rFonts w:ascii="Arial" w:eastAsia="MS PGothic" w:hAnsi="Arial" w:cs="Arial"/>
          <w:iCs/>
          <w:sz w:val="22"/>
          <w:szCs w:val="22"/>
        </w:rPr>
      </w:pPr>
      <w:r w:rsidRPr="00AA1DA5">
        <w:rPr>
          <w:rFonts w:ascii="Arial" w:eastAsia="MS PGothic" w:hAnsi="Arial" w:cs="Arial"/>
          <w:iCs/>
          <w:sz w:val="22"/>
          <w:szCs w:val="22"/>
        </w:rPr>
        <w:t xml:space="preserve">NSW Rural Fire Service – </w:t>
      </w:r>
      <w:r w:rsidRPr="00AA1DA5">
        <w:rPr>
          <w:rFonts w:ascii="Arial" w:eastAsia="MS PGothic" w:hAnsi="Arial" w:cs="Arial"/>
          <w:i/>
          <w:iCs/>
          <w:sz w:val="22"/>
          <w:szCs w:val="22"/>
        </w:rPr>
        <w:t xml:space="preserve">Rural Fires Act </w:t>
      </w:r>
      <w:r w:rsidRPr="007470DD">
        <w:rPr>
          <w:rFonts w:ascii="Arial" w:eastAsia="MS PGothic" w:hAnsi="Arial" w:cs="Arial"/>
          <w:i/>
          <w:iCs/>
          <w:sz w:val="22"/>
          <w:szCs w:val="22"/>
        </w:rPr>
        <w:t>1997</w:t>
      </w:r>
      <w:r w:rsidRPr="007470DD">
        <w:rPr>
          <w:rFonts w:ascii="Arial" w:eastAsia="MS PGothic" w:hAnsi="Arial" w:cs="Arial"/>
          <w:iCs/>
          <w:sz w:val="22"/>
          <w:szCs w:val="22"/>
        </w:rPr>
        <w:t xml:space="preserve"> dated </w:t>
      </w:r>
      <w:r w:rsidR="007470DD">
        <w:rPr>
          <w:rFonts w:ascii="Arial" w:eastAsia="MS PGothic" w:hAnsi="Arial" w:cs="Arial"/>
          <w:iCs/>
          <w:sz w:val="22"/>
          <w:szCs w:val="22"/>
        </w:rPr>
        <w:t xml:space="preserve">2 August </w:t>
      </w:r>
      <w:proofErr w:type="gramStart"/>
      <w:r w:rsidR="007470DD">
        <w:rPr>
          <w:rFonts w:ascii="Arial" w:eastAsia="MS PGothic" w:hAnsi="Arial" w:cs="Arial"/>
          <w:iCs/>
          <w:sz w:val="22"/>
          <w:szCs w:val="22"/>
        </w:rPr>
        <w:t>2019;</w:t>
      </w:r>
      <w:proofErr w:type="gramEnd"/>
    </w:p>
    <w:p w14:paraId="4E85B343" w14:textId="77777777" w:rsidR="00C930A6" w:rsidRPr="00AA1DA5" w:rsidRDefault="00C930A6" w:rsidP="00C930A6">
      <w:pPr>
        <w:ind w:left="207"/>
        <w:jc w:val="both"/>
        <w:rPr>
          <w:rFonts w:ascii="Arial" w:eastAsia="MS PGothic" w:hAnsi="Arial" w:cs="Arial"/>
          <w:sz w:val="22"/>
          <w:szCs w:val="22"/>
        </w:rPr>
      </w:pPr>
    </w:p>
    <w:p w14:paraId="7A3B00E8" w14:textId="72360110" w:rsidR="00C930A6" w:rsidRPr="00AA1DA5" w:rsidRDefault="003A1868" w:rsidP="00586B91">
      <w:pPr>
        <w:numPr>
          <w:ilvl w:val="0"/>
          <w:numId w:val="23"/>
        </w:numPr>
        <w:ind w:left="927"/>
        <w:jc w:val="both"/>
        <w:rPr>
          <w:rFonts w:ascii="Arial" w:eastAsia="MS PGothic" w:hAnsi="Arial" w:cs="Arial"/>
          <w:sz w:val="22"/>
          <w:szCs w:val="22"/>
        </w:rPr>
      </w:pPr>
      <w:r>
        <w:rPr>
          <w:rFonts w:ascii="Arial" w:eastAsia="MS PGothic" w:hAnsi="Arial" w:cs="Arial"/>
          <w:sz w:val="22"/>
          <w:szCs w:val="22"/>
        </w:rPr>
        <w:t>Transport for NSW</w:t>
      </w:r>
      <w:r w:rsidR="00C930A6" w:rsidRPr="00AA1DA5">
        <w:rPr>
          <w:rFonts w:ascii="Arial" w:eastAsia="MS PGothic" w:hAnsi="Arial" w:cs="Arial"/>
          <w:sz w:val="22"/>
          <w:szCs w:val="22"/>
        </w:rPr>
        <w:t xml:space="preserve"> - </w:t>
      </w:r>
      <w:r w:rsidR="00C930A6" w:rsidRPr="00AA1DA5">
        <w:rPr>
          <w:rFonts w:ascii="Arial" w:eastAsia="MS PGothic" w:hAnsi="Arial" w:cs="Arial"/>
          <w:i/>
          <w:sz w:val="22"/>
          <w:szCs w:val="22"/>
        </w:rPr>
        <w:t>State Environmental Planning Policy (Infrastructure) 2007</w:t>
      </w:r>
      <w:r>
        <w:rPr>
          <w:rFonts w:ascii="Arial" w:eastAsia="MS PGothic" w:hAnsi="Arial" w:cs="Arial"/>
          <w:i/>
          <w:sz w:val="22"/>
          <w:szCs w:val="22"/>
        </w:rPr>
        <w:t xml:space="preserve">, </w:t>
      </w:r>
      <w:r>
        <w:rPr>
          <w:rFonts w:ascii="Arial" w:eastAsia="MS PGothic" w:hAnsi="Arial" w:cs="Arial"/>
          <w:iCs/>
          <w:sz w:val="22"/>
          <w:szCs w:val="22"/>
        </w:rPr>
        <w:t>dated 9 September 2020.</w:t>
      </w:r>
    </w:p>
    <w:p w14:paraId="3D43329D" w14:textId="77777777" w:rsidR="00C930A6" w:rsidRPr="00AA1DA5" w:rsidRDefault="00C930A6" w:rsidP="00C930A6">
      <w:pPr>
        <w:jc w:val="both"/>
        <w:rPr>
          <w:rFonts w:ascii="Arial" w:hAnsi="Arial" w:cs="Arial"/>
          <w:sz w:val="22"/>
          <w:szCs w:val="22"/>
        </w:rPr>
      </w:pPr>
    </w:p>
    <w:p w14:paraId="4438B5F0" w14:textId="62273346" w:rsidR="00B72D3D" w:rsidRPr="00AA1DA5" w:rsidRDefault="00B72D3D" w:rsidP="00363A45">
      <w:pPr>
        <w:ind w:firstLine="567"/>
        <w:jc w:val="both"/>
        <w:rPr>
          <w:rFonts w:ascii="Arial" w:hAnsi="Arial" w:cs="Arial"/>
          <w:b/>
          <w:sz w:val="22"/>
          <w:szCs w:val="22"/>
        </w:rPr>
      </w:pPr>
      <w:r w:rsidRPr="00AA1DA5">
        <w:rPr>
          <w:rFonts w:ascii="Arial" w:hAnsi="Arial" w:cs="Arial"/>
          <w:b/>
          <w:sz w:val="22"/>
          <w:szCs w:val="22"/>
        </w:rPr>
        <w:t>Works at no cost to Council</w:t>
      </w:r>
    </w:p>
    <w:p w14:paraId="14E6EFA8" w14:textId="77777777" w:rsidR="00D66F2B" w:rsidRPr="00AA1DA5" w:rsidRDefault="00D66F2B" w:rsidP="00D66F2B">
      <w:pPr>
        <w:ind w:firstLine="567"/>
        <w:jc w:val="both"/>
        <w:rPr>
          <w:rFonts w:ascii="Arial" w:hAnsi="Arial" w:cs="Arial"/>
          <w:b/>
          <w:sz w:val="22"/>
          <w:szCs w:val="22"/>
        </w:rPr>
      </w:pPr>
    </w:p>
    <w:p w14:paraId="4EA8A3B6" w14:textId="77777777" w:rsidR="00B72D3D" w:rsidRPr="00AA1DA5" w:rsidRDefault="00B72D3D" w:rsidP="009C054B">
      <w:pPr>
        <w:pStyle w:val="ListParagraph"/>
        <w:numPr>
          <w:ilvl w:val="0"/>
          <w:numId w:val="1"/>
        </w:numPr>
        <w:jc w:val="both"/>
        <w:rPr>
          <w:rFonts w:ascii="Arial" w:hAnsi="Arial" w:cs="Arial"/>
          <w:sz w:val="22"/>
          <w:szCs w:val="22"/>
        </w:rPr>
      </w:pPr>
      <w:r w:rsidRPr="00AA1DA5">
        <w:rPr>
          <w:rFonts w:ascii="Arial" w:hAnsi="Arial" w:cs="Arial"/>
          <w:color w:val="000000"/>
          <w:sz w:val="22"/>
          <w:szCs w:val="22"/>
        </w:rPr>
        <w:t xml:space="preserve">All roadworks, drainage works and dedications, required to </w:t>
      </w:r>
      <w:proofErr w:type="gramStart"/>
      <w:r w:rsidRPr="00AA1DA5">
        <w:rPr>
          <w:rFonts w:ascii="Arial" w:hAnsi="Arial" w:cs="Arial"/>
          <w:color w:val="000000"/>
          <w:sz w:val="22"/>
          <w:szCs w:val="22"/>
        </w:rPr>
        <w:t>effect</w:t>
      </w:r>
      <w:proofErr w:type="gramEnd"/>
      <w:r w:rsidRPr="00AA1DA5">
        <w:rPr>
          <w:rFonts w:ascii="Arial" w:hAnsi="Arial" w:cs="Arial"/>
          <w:color w:val="000000"/>
          <w:sz w:val="22"/>
          <w:szCs w:val="22"/>
        </w:rPr>
        <w:t xml:space="preserve"> the consented development shall be undertaken at no cost to Liverpool City Council.</w:t>
      </w:r>
    </w:p>
    <w:p w14:paraId="1B65CA9B" w14:textId="77777777" w:rsidR="0053736C" w:rsidRPr="0093752A" w:rsidRDefault="0053736C" w:rsidP="00226EBD">
      <w:pPr>
        <w:autoSpaceDE w:val="0"/>
        <w:autoSpaceDN w:val="0"/>
        <w:adjustRightInd w:val="0"/>
        <w:jc w:val="both"/>
        <w:rPr>
          <w:rFonts w:ascii="Arial" w:hAnsi="Arial" w:cs="Arial"/>
          <w:sz w:val="22"/>
          <w:szCs w:val="22"/>
        </w:rPr>
      </w:pPr>
    </w:p>
    <w:p w14:paraId="17F27F36" w14:textId="25EC5859" w:rsidR="007841C5" w:rsidRPr="0093752A" w:rsidRDefault="007841C5" w:rsidP="00226EBD">
      <w:pPr>
        <w:autoSpaceDE w:val="0"/>
        <w:autoSpaceDN w:val="0"/>
        <w:adjustRightInd w:val="0"/>
        <w:ind w:firstLine="567"/>
        <w:jc w:val="both"/>
        <w:rPr>
          <w:rFonts w:ascii="Arial" w:hAnsi="Arial" w:cs="Arial"/>
          <w:b/>
          <w:bCs/>
          <w:sz w:val="22"/>
          <w:szCs w:val="22"/>
        </w:rPr>
      </w:pPr>
      <w:r w:rsidRPr="0093752A">
        <w:rPr>
          <w:rFonts w:ascii="Arial" w:hAnsi="Arial" w:cs="Arial"/>
          <w:b/>
          <w:bCs/>
          <w:sz w:val="22"/>
          <w:szCs w:val="22"/>
        </w:rPr>
        <w:t>Requirements of Sydney Water</w:t>
      </w:r>
    </w:p>
    <w:p w14:paraId="4D06F463" w14:textId="77777777" w:rsidR="007841C5" w:rsidRPr="0093752A" w:rsidRDefault="007841C5" w:rsidP="00226EBD">
      <w:pPr>
        <w:autoSpaceDE w:val="0"/>
        <w:autoSpaceDN w:val="0"/>
        <w:adjustRightInd w:val="0"/>
        <w:ind w:firstLine="567"/>
        <w:jc w:val="both"/>
        <w:rPr>
          <w:rFonts w:ascii="Arial" w:hAnsi="Arial" w:cs="Arial"/>
          <w:b/>
          <w:bCs/>
          <w:sz w:val="22"/>
          <w:szCs w:val="22"/>
        </w:rPr>
      </w:pPr>
    </w:p>
    <w:p w14:paraId="1EDA5588" w14:textId="6FAE06AE" w:rsidR="007841C5" w:rsidRPr="0093752A" w:rsidRDefault="007841C5"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The comments provided by Sydney Water shall be complied with prior, during and at the completion of construction, as required in accordance with their correspondence</w:t>
      </w:r>
      <w:r w:rsidR="0054236D" w:rsidRPr="0093752A">
        <w:rPr>
          <w:rFonts w:ascii="Arial" w:hAnsi="Arial" w:cs="Arial"/>
          <w:sz w:val="22"/>
          <w:szCs w:val="22"/>
        </w:rPr>
        <w:t xml:space="preserve"> dated 2 May 2019. A copy of their correspondence is found </w:t>
      </w:r>
      <w:r w:rsidR="003E0D4C" w:rsidRPr="0093752A">
        <w:rPr>
          <w:rFonts w:ascii="Arial" w:hAnsi="Arial" w:cs="Arial"/>
          <w:sz w:val="22"/>
          <w:szCs w:val="22"/>
        </w:rPr>
        <w:t>as an</w:t>
      </w:r>
      <w:r w:rsidR="0054236D" w:rsidRPr="0093752A">
        <w:rPr>
          <w:rFonts w:ascii="Arial" w:hAnsi="Arial" w:cs="Arial"/>
          <w:sz w:val="22"/>
          <w:szCs w:val="22"/>
        </w:rPr>
        <w:t xml:space="preserve"> Attachment </w:t>
      </w:r>
      <w:r w:rsidR="003E0D4C" w:rsidRPr="0093752A">
        <w:rPr>
          <w:rFonts w:ascii="Arial" w:hAnsi="Arial" w:cs="Arial"/>
          <w:sz w:val="22"/>
          <w:szCs w:val="22"/>
        </w:rPr>
        <w:t>to this decision notice</w:t>
      </w:r>
      <w:r w:rsidR="0054236D" w:rsidRPr="0093752A">
        <w:rPr>
          <w:rFonts w:ascii="Arial" w:hAnsi="Arial" w:cs="Arial"/>
          <w:sz w:val="22"/>
          <w:szCs w:val="22"/>
        </w:rPr>
        <w:t>.</w:t>
      </w:r>
    </w:p>
    <w:p w14:paraId="65210868" w14:textId="77777777" w:rsidR="007841C5" w:rsidRPr="0093752A" w:rsidRDefault="007841C5" w:rsidP="00226EBD">
      <w:pPr>
        <w:pStyle w:val="ListParagraph"/>
        <w:autoSpaceDE w:val="0"/>
        <w:autoSpaceDN w:val="0"/>
        <w:adjustRightInd w:val="0"/>
        <w:ind w:left="567"/>
        <w:jc w:val="both"/>
        <w:rPr>
          <w:rFonts w:ascii="Arial" w:hAnsi="Arial" w:cs="Arial"/>
          <w:sz w:val="22"/>
          <w:szCs w:val="22"/>
        </w:rPr>
      </w:pPr>
    </w:p>
    <w:p w14:paraId="390FF489" w14:textId="108F864C" w:rsidR="007841C5" w:rsidRPr="0093752A" w:rsidRDefault="007841C5" w:rsidP="00226EBD">
      <w:pPr>
        <w:autoSpaceDE w:val="0"/>
        <w:autoSpaceDN w:val="0"/>
        <w:adjustRightInd w:val="0"/>
        <w:ind w:firstLine="567"/>
        <w:jc w:val="both"/>
        <w:rPr>
          <w:rFonts w:ascii="Arial" w:hAnsi="Arial" w:cs="Arial"/>
          <w:b/>
          <w:bCs/>
          <w:sz w:val="22"/>
          <w:szCs w:val="22"/>
        </w:rPr>
      </w:pPr>
      <w:r w:rsidRPr="0093752A">
        <w:rPr>
          <w:rFonts w:ascii="Arial" w:hAnsi="Arial" w:cs="Arial"/>
          <w:b/>
          <w:bCs/>
          <w:sz w:val="22"/>
          <w:szCs w:val="22"/>
        </w:rPr>
        <w:t xml:space="preserve">Requirements of </w:t>
      </w:r>
      <w:r w:rsidR="0054236D" w:rsidRPr="0093752A">
        <w:rPr>
          <w:rFonts w:ascii="Arial" w:hAnsi="Arial" w:cs="Arial"/>
          <w:b/>
          <w:bCs/>
          <w:sz w:val="22"/>
          <w:szCs w:val="22"/>
        </w:rPr>
        <w:t>Endeavour Energy</w:t>
      </w:r>
    </w:p>
    <w:p w14:paraId="3424F31A" w14:textId="77777777" w:rsidR="007841C5" w:rsidRPr="0093752A" w:rsidRDefault="007841C5" w:rsidP="00226EBD">
      <w:pPr>
        <w:autoSpaceDE w:val="0"/>
        <w:autoSpaceDN w:val="0"/>
        <w:adjustRightInd w:val="0"/>
        <w:ind w:firstLine="567"/>
        <w:jc w:val="both"/>
        <w:rPr>
          <w:rFonts w:ascii="Arial" w:hAnsi="Arial" w:cs="Arial"/>
          <w:b/>
          <w:bCs/>
          <w:sz w:val="22"/>
          <w:szCs w:val="22"/>
        </w:rPr>
      </w:pPr>
    </w:p>
    <w:p w14:paraId="088F034A" w14:textId="12FE8AF7" w:rsidR="007841C5" w:rsidRPr="0093752A" w:rsidRDefault="007841C5"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 xml:space="preserve">The comments provided by </w:t>
      </w:r>
      <w:r w:rsidR="0054236D" w:rsidRPr="0093752A">
        <w:rPr>
          <w:rFonts w:ascii="Arial" w:hAnsi="Arial" w:cs="Arial"/>
          <w:sz w:val="22"/>
          <w:szCs w:val="22"/>
        </w:rPr>
        <w:t>Endeavour Energy</w:t>
      </w:r>
      <w:r w:rsidRPr="0093752A">
        <w:rPr>
          <w:rFonts w:ascii="Arial" w:hAnsi="Arial" w:cs="Arial"/>
          <w:sz w:val="22"/>
          <w:szCs w:val="22"/>
        </w:rPr>
        <w:t xml:space="preserve"> shall be complied with prior, during and at the completion of construction, as required in accordance with their correspondence found </w:t>
      </w:r>
      <w:r w:rsidR="003E0D4C" w:rsidRPr="0093752A">
        <w:rPr>
          <w:rFonts w:ascii="Arial" w:hAnsi="Arial" w:cs="Arial"/>
          <w:sz w:val="22"/>
          <w:szCs w:val="22"/>
        </w:rPr>
        <w:t>as an Attachment to this decision notice.</w:t>
      </w:r>
    </w:p>
    <w:p w14:paraId="09B0FF8F" w14:textId="77777777" w:rsidR="00226EBD" w:rsidRPr="00AA1DA5" w:rsidRDefault="00226EBD" w:rsidP="003E0D4C">
      <w:pPr>
        <w:rPr>
          <w:b/>
          <w:sz w:val="22"/>
          <w:szCs w:val="22"/>
          <w:highlight w:val="yellow"/>
        </w:rPr>
      </w:pPr>
    </w:p>
    <w:p w14:paraId="1A2A5DEA" w14:textId="5A6559F2" w:rsidR="008347E0" w:rsidRPr="00AA1DA5" w:rsidRDefault="008347E0" w:rsidP="008347E0">
      <w:pPr>
        <w:pStyle w:val="ListParagraph"/>
        <w:ind w:left="567"/>
        <w:jc w:val="both"/>
        <w:rPr>
          <w:rFonts w:ascii="Arial" w:hAnsi="Arial" w:cs="Arial"/>
          <w:b/>
          <w:sz w:val="22"/>
          <w:szCs w:val="22"/>
        </w:rPr>
      </w:pPr>
      <w:r w:rsidRPr="00AA1DA5">
        <w:rPr>
          <w:rFonts w:ascii="Arial" w:hAnsi="Arial" w:cs="Arial"/>
          <w:b/>
          <w:sz w:val="22"/>
          <w:szCs w:val="22"/>
        </w:rPr>
        <w:t>Compliance with the Environmental Planning &amp; Assessment Act 1979</w:t>
      </w:r>
    </w:p>
    <w:p w14:paraId="0B2069E2" w14:textId="77777777" w:rsidR="008347E0" w:rsidRPr="00AA1DA5" w:rsidRDefault="008347E0" w:rsidP="008347E0">
      <w:pPr>
        <w:pStyle w:val="ListParagraph"/>
        <w:ind w:left="567"/>
        <w:jc w:val="both"/>
        <w:rPr>
          <w:rFonts w:ascii="Arial" w:hAnsi="Arial" w:cs="Arial"/>
          <w:sz w:val="22"/>
          <w:szCs w:val="22"/>
        </w:rPr>
      </w:pPr>
    </w:p>
    <w:p w14:paraId="489D12C9" w14:textId="0A8B63A6" w:rsidR="008347E0" w:rsidRPr="00AA1DA5" w:rsidRDefault="008347E0" w:rsidP="00586B91">
      <w:pPr>
        <w:pStyle w:val="ListParagraph"/>
        <w:numPr>
          <w:ilvl w:val="0"/>
          <w:numId w:val="11"/>
        </w:numPr>
        <w:jc w:val="both"/>
        <w:rPr>
          <w:rFonts w:ascii="Arial" w:hAnsi="Arial" w:cs="Arial"/>
          <w:sz w:val="22"/>
          <w:szCs w:val="22"/>
        </w:rPr>
      </w:pPr>
      <w:proofErr w:type="gramStart"/>
      <w:r w:rsidRPr="00AA1DA5">
        <w:rPr>
          <w:rFonts w:ascii="Arial" w:hAnsi="Arial" w:cs="Arial"/>
          <w:sz w:val="22"/>
          <w:szCs w:val="22"/>
        </w:rPr>
        <w:t>The requirements and provisions of the Environmental Planning &amp; Assessment Act 1979 and Environmental Planning &amp; Assessment Regulation 2000,</w:t>
      </w:r>
      <w:proofErr w:type="gramEnd"/>
      <w:r w:rsidRPr="00AA1DA5">
        <w:rPr>
          <w:rFonts w:ascii="Arial" w:hAnsi="Arial" w:cs="Arial"/>
          <w:sz w:val="22"/>
          <w:szCs w:val="22"/>
        </w:rPr>
        <w:t xml:space="preserve"> must be fully complied with at all times. </w:t>
      </w:r>
    </w:p>
    <w:p w14:paraId="6A66BBB1" w14:textId="77777777" w:rsidR="004E11A6" w:rsidRDefault="004E11A6" w:rsidP="00312931">
      <w:pPr>
        <w:ind w:left="567"/>
        <w:jc w:val="both"/>
        <w:rPr>
          <w:rFonts w:ascii="Arial" w:hAnsi="Arial" w:cs="Arial"/>
          <w:sz w:val="22"/>
          <w:szCs w:val="22"/>
        </w:rPr>
      </w:pPr>
    </w:p>
    <w:p w14:paraId="44EA9661" w14:textId="685044A7" w:rsidR="008347E0" w:rsidRPr="00AA1DA5" w:rsidRDefault="008347E0" w:rsidP="00312931">
      <w:pPr>
        <w:ind w:left="567"/>
        <w:jc w:val="both"/>
        <w:rPr>
          <w:rFonts w:ascii="Arial" w:hAnsi="Arial" w:cs="Arial"/>
          <w:sz w:val="22"/>
          <w:szCs w:val="22"/>
        </w:rPr>
      </w:pPr>
      <w:r w:rsidRPr="00AA1DA5">
        <w:rPr>
          <w:rFonts w:ascii="Arial" w:hAnsi="Arial" w:cs="Arial"/>
          <w:sz w:val="22"/>
          <w:szCs w:val="22"/>
        </w:rPr>
        <w:t>Failure to comply with these legislative requirements is an offence and may result in the commencement of legal proceedings, issuing of ‘on-the-spot’ penalty infringements or service of a notice and order by Council.</w:t>
      </w:r>
    </w:p>
    <w:p w14:paraId="47FFBD56" w14:textId="1B665CD7" w:rsidR="00344383" w:rsidRPr="00AA1DA5" w:rsidRDefault="00344383" w:rsidP="00403579">
      <w:pPr>
        <w:jc w:val="both"/>
        <w:rPr>
          <w:rFonts w:ascii="Arial" w:hAnsi="Arial" w:cs="Arial"/>
          <w:sz w:val="22"/>
          <w:szCs w:val="22"/>
        </w:rPr>
      </w:pPr>
    </w:p>
    <w:p w14:paraId="5F77EC2F" w14:textId="77777777" w:rsidR="00E33E0E" w:rsidRPr="00AA1DA5" w:rsidRDefault="00E33E0E" w:rsidP="00E33E0E">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Compliance with the National Construction Code</w:t>
      </w:r>
    </w:p>
    <w:p w14:paraId="16AC9E72" w14:textId="77777777" w:rsidR="00E33E0E" w:rsidRPr="00AA1DA5" w:rsidRDefault="00E33E0E" w:rsidP="00E33E0E">
      <w:pPr>
        <w:pStyle w:val="ListParagraph"/>
        <w:autoSpaceDE w:val="0"/>
        <w:autoSpaceDN w:val="0"/>
        <w:adjustRightInd w:val="0"/>
        <w:ind w:left="567"/>
        <w:jc w:val="both"/>
        <w:rPr>
          <w:rFonts w:ascii="Arial" w:hAnsi="Arial" w:cs="Arial"/>
          <w:sz w:val="22"/>
          <w:szCs w:val="22"/>
        </w:rPr>
      </w:pPr>
    </w:p>
    <w:p w14:paraId="77473269" w14:textId="77777777" w:rsidR="00E33E0E" w:rsidRPr="00AA1DA5" w:rsidRDefault="00E33E0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In accordance with section 4.17 of the Environmental Planning &amp; Assessment Act 1979 and clause 98 of the Environmental Planning &amp; Assessment Regulation 2000, it is a prescribed condition that all building work must be carried out in accordance with the applicable Performance Requirements of the National Construction Code. Compliance with the Performance Requirements can only be achieved by:</w:t>
      </w:r>
    </w:p>
    <w:p w14:paraId="0165CC6D" w14:textId="77777777" w:rsidR="00E33E0E" w:rsidRPr="00AA1DA5" w:rsidRDefault="00E33E0E" w:rsidP="00E33E0E">
      <w:pPr>
        <w:pStyle w:val="ListParagraph"/>
        <w:autoSpaceDE w:val="0"/>
        <w:autoSpaceDN w:val="0"/>
        <w:adjustRightInd w:val="0"/>
        <w:ind w:left="567"/>
        <w:jc w:val="both"/>
        <w:rPr>
          <w:rFonts w:ascii="Arial" w:hAnsi="Arial" w:cs="Arial"/>
          <w:sz w:val="22"/>
          <w:szCs w:val="22"/>
        </w:rPr>
      </w:pPr>
    </w:p>
    <w:p w14:paraId="396022D4" w14:textId="77777777" w:rsidR="00E33E0E" w:rsidRPr="00AA1DA5" w:rsidRDefault="00E33E0E" w:rsidP="00E33E0E">
      <w:pPr>
        <w:pStyle w:val="ListParagraph"/>
        <w:autoSpaceDE w:val="0"/>
        <w:autoSpaceDN w:val="0"/>
        <w:adjustRightInd w:val="0"/>
        <w:ind w:left="993" w:hanging="426"/>
        <w:jc w:val="both"/>
        <w:rPr>
          <w:rFonts w:ascii="Arial" w:hAnsi="Arial" w:cs="Arial"/>
          <w:sz w:val="22"/>
          <w:szCs w:val="22"/>
        </w:rPr>
      </w:pPr>
      <w:r w:rsidRPr="00AA1DA5">
        <w:rPr>
          <w:rFonts w:ascii="Arial" w:hAnsi="Arial" w:cs="Arial"/>
          <w:sz w:val="22"/>
          <w:szCs w:val="22"/>
        </w:rPr>
        <w:t>(a)</w:t>
      </w:r>
      <w:r w:rsidRPr="00AA1DA5">
        <w:rPr>
          <w:rFonts w:ascii="Arial" w:hAnsi="Arial" w:cs="Arial"/>
          <w:sz w:val="22"/>
          <w:szCs w:val="22"/>
        </w:rPr>
        <w:tab/>
        <w:t>Complying with the Deemed to Satisfy Provisions; or</w:t>
      </w:r>
    </w:p>
    <w:p w14:paraId="3824DF75" w14:textId="77777777" w:rsidR="00E33E0E" w:rsidRPr="00AA1DA5" w:rsidRDefault="00E33E0E" w:rsidP="00E33E0E">
      <w:pPr>
        <w:pStyle w:val="ListParagraph"/>
        <w:autoSpaceDE w:val="0"/>
        <w:autoSpaceDN w:val="0"/>
        <w:adjustRightInd w:val="0"/>
        <w:ind w:left="993" w:hanging="426"/>
        <w:jc w:val="both"/>
        <w:rPr>
          <w:rFonts w:ascii="Arial" w:hAnsi="Arial" w:cs="Arial"/>
          <w:sz w:val="22"/>
          <w:szCs w:val="22"/>
        </w:rPr>
      </w:pPr>
      <w:r w:rsidRPr="00AA1DA5">
        <w:rPr>
          <w:rFonts w:ascii="Arial" w:hAnsi="Arial" w:cs="Arial"/>
          <w:sz w:val="22"/>
          <w:szCs w:val="22"/>
        </w:rPr>
        <w:t>(b)</w:t>
      </w:r>
      <w:r w:rsidRPr="00AA1DA5">
        <w:rPr>
          <w:rFonts w:ascii="Arial" w:hAnsi="Arial" w:cs="Arial"/>
          <w:sz w:val="22"/>
          <w:szCs w:val="22"/>
        </w:rPr>
        <w:tab/>
        <w:t>Formulating an Alternative Solution, which complies with the Performance Requirements or is shown to be at least equivalent to the Deemed to Satisfy Provision, or a combination of (a) and (b).</w:t>
      </w:r>
    </w:p>
    <w:p w14:paraId="59412ADD" w14:textId="77777777" w:rsidR="006A3163" w:rsidRPr="00215459" w:rsidRDefault="006A3163" w:rsidP="00403579">
      <w:pPr>
        <w:jc w:val="both"/>
        <w:rPr>
          <w:rFonts w:ascii="Arial" w:hAnsi="Arial" w:cs="Arial"/>
        </w:rPr>
      </w:pPr>
    </w:p>
    <w:p w14:paraId="7D8AA677" w14:textId="77777777" w:rsidR="008A1F0B" w:rsidRPr="00226EBD" w:rsidRDefault="008A1F0B" w:rsidP="00226EBD">
      <w:pPr>
        <w:autoSpaceDE w:val="0"/>
        <w:autoSpaceDN w:val="0"/>
        <w:adjustRightInd w:val="0"/>
        <w:jc w:val="both"/>
        <w:rPr>
          <w:rFonts w:ascii="Arial" w:hAnsi="Arial" w:cs="Arial"/>
          <w:b/>
          <w:bCs/>
          <w:sz w:val="28"/>
          <w:szCs w:val="28"/>
        </w:rPr>
      </w:pPr>
      <w:r w:rsidRPr="00226EBD">
        <w:rPr>
          <w:rFonts w:ascii="Arial" w:hAnsi="Arial" w:cs="Arial"/>
          <w:b/>
          <w:bCs/>
          <w:sz w:val="28"/>
          <w:szCs w:val="28"/>
        </w:rPr>
        <w:t xml:space="preserve">B. </w:t>
      </w:r>
      <w:r w:rsidR="007E0DFC" w:rsidRPr="00226EBD">
        <w:rPr>
          <w:rFonts w:ascii="Arial" w:hAnsi="Arial" w:cs="Arial"/>
          <w:b/>
          <w:bCs/>
          <w:sz w:val="28"/>
          <w:szCs w:val="28"/>
        </w:rPr>
        <w:tab/>
      </w:r>
      <w:r w:rsidRPr="00226EBD">
        <w:rPr>
          <w:rFonts w:ascii="Arial" w:hAnsi="Arial" w:cs="Arial"/>
          <w:b/>
          <w:bCs/>
          <w:sz w:val="28"/>
          <w:szCs w:val="28"/>
        </w:rPr>
        <w:t>PRIOR TO ISSUE OF A CONSTRUCTION CERTIFICATE</w:t>
      </w:r>
    </w:p>
    <w:p w14:paraId="4B210DB4" w14:textId="77777777" w:rsidR="008A1F0B" w:rsidRPr="00226EBD" w:rsidRDefault="008A1F0B" w:rsidP="00226EBD">
      <w:pPr>
        <w:autoSpaceDE w:val="0"/>
        <w:autoSpaceDN w:val="0"/>
        <w:adjustRightInd w:val="0"/>
        <w:jc w:val="both"/>
        <w:rPr>
          <w:rFonts w:ascii="Arial" w:hAnsi="Arial" w:cs="Arial"/>
          <w:b/>
          <w:bCs/>
          <w:szCs w:val="28"/>
        </w:rPr>
      </w:pPr>
    </w:p>
    <w:p w14:paraId="29F9A997" w14:textId="16C345BA" w:rsidR="00C930A6" w:rsidRPr="00C930A6" w:rsidRDefault="008A1F0B" w:rsidP="00C930A6">
      <w:pPr>
        <w:jc w:val="both"/>
        <w:rPr>
          <w:rFonts w:ascii="Arial" w:hAnsi="Arial" w:cs="Arial"/>
          <w:b/>
          <w:bCs/>
          <w:szCs w:val="30"/>
          <w:lang w:eastAsia="en-AU"/>
        </w:rPr>
      </w:pPr>
      <w:r w:rsidRPr="00226EBD">
        <w:rPr>
          <w:rFonts w:ascii="Arial" w:hAnsi="Arial" w:cs="Arial"/>
          <w:b/>
          <w:bCs/>
        </w:rPr>
        <w:t xml:space="preserve">The </w:t>
      </w:r>
      <w:r w:rsidRPr="00C930A6">
        <w:rPr>
          <w:rFonts w:ascii="Arial" w:hAnsi="Arial" w:cs="Arial"/>
          <w:b/>
          <w:bCs/>
        </w:rPr>
        <w:t>following conditions shall be complied with prior to issue of a CC by the PCA:</w:t>
      </w:r>
    </w:p>
    <w:p w14:paraId="06FC42B4" w14:textId="77777777" w:rsidR="00C930A6" w:rsidRPr="00C930A6" w:rsidRDefault="00C930A6" w:rsidP="00C930A6">
      <w:pPr>
        <w:ind w:left="567"/>
        <w:jc w:val="both"/>
        <w:rPr>
          <w:rFonts w:ascii="Arial" w:hAnsi="Arial" w:cs="Arial"/>
          <w:b/>
        </w:rPr>
      </w:pPr>
    </w:p>
    <w:p w14:paraId="69EBE22A" w14:textId="1700B3C2" w:rsidR="00C930A6" w:rsidRPr="00AA1DA5" w:rsidRDefault="00C930A6" w:rsidP="00C930A6">
      <w:pPr>
        <w:ind w:left="567"/>
        <w:jc w:val="both"/>
        <w:rPr>
          <w:rFonts w:ascii="Arial" w:hAnsi="Arial" w:cs="Arial"/>
          <w:b/>
          <w:sz w:val="22"/>
          <w:szCs w:val="22"/>
        </w:rPr>
      </w:pPr>
      <w:r w:rsidRPr="00AA1DA5">
        <w:rPr>
          <w:rFonts w:ascii="Arial" w:hAnsi="Arial" w:cs="Arial"/>
          <w:b/>
          <w:sz w:val="22"/>
          <w:szCs w:val="22"/>
        </w:rPr>
        <w:t>Voluntary Planning Agreement</w:t>
      </w:r>
    </w:p>
    <w:p w14:paraId="10FCCC35" w14:textId="77777777" w:rsidR="00C930A6" w:rsidRPr="00AA1DA5" w:rsidRDefault="00C930A6" w:rsidP="00C930A6">
      <w:pPr>
        <w:ind w:left="567"/>
        <w:jc w:val="both"/>
        <w:rPr>
          <w:rFonts w:ascii="Arial" w:hAnsi="Arial" w:cs="Arial"/>
          <w:b/>
          <w:sz w:val="22"/>
          <w:szCs w:val="22"/>
        </w:rPr>
      </w:pPr>
    </w:p>
    <w:p w14:paraId="7801EB62" w14:textId="7CAFF3AD" w:rsidR="001A3892" w:rsidRPr="00AA1DA5" w:rsidRDefault="00C930A6" w:rsidP="00586B91">
      <w:pPr>
        <w:pStyle w:val="ListParagraph"/>
        <w:numPr>
          <w:ilvl w:val="0"/>
          <w:numId w:val="11"/>
        </w:numPr>
        <w:jc w:val="both"/>
        <w:rPr>
          <w:rFonts w:ascii="Arial" w:hAnsi="Arial" w:cs="Arial"/>
          <w:sz w:val="22"/>
          <w:szCs w:val="22"/>
        </w:rPr>
      </w:pPr>
      <w:r w:rsidRPr="00AA1DA5">
        <w:rPr>
          <w:rFonts w:ascii="Arial" w:hAnsi="Arial" w:cs="Arial"/>
          <w:sz w:val="22"/>
          <w:szCs w:val="22"/>
        </w:rPr>
        <w:t>Any monetary contributions payable, any actions or works to be undertaken, or any other requirements of the VPA are to be in accordance with the executed Voluntary Planning Agreement applying to this site.</w:t>
      </w:r>
    </w:p>
    <w:p w14:paraId="05243567" w14:textId="59216624" w:rsidR="001A3892" w:rsidRPr="00AA1DA5" w:rsidRDefault="001A3892" w:rsidP="001A3892">
      <w:pPr>
        <w:pStyle w:val="ListParagraph"/>
        <w:ind w:left="567"/>
        <w:jc w:val="both"/>
        <w:rPr>
          <w:rFonts w:ascii="Arial" w:hAnsi="Arial" w:cs="Arial"/>
          <w:sz w:val="22"/>
          <w:szCs w:val="22"/>
        </w:rPr>
      </w:pPr>
    </w:p>
    <w:p w14:paraId="715855FB" w14:textId="7073CB10" w:rsidR="001A3892" w:rsidRPr="00AA1DA5" w:rsidRDefault="001A3892" w:rsidP="001A3892">
      <w:pPr>
        <w:pStyle w:val="ListParagraph"/>
        <w:ind w:left="567"/>
        <w:jc w:val="both"/>
        <w:rPr>
          <w:rFonts w:ascii="Arial" w:hAnsi="Arial" w:cs="Arial"/>
          <w:b/>
          <w:bCs/>
          <w:sz w:val="22"/>
          <w:szCs w:val="22"/>
        </w:rPr>
      </w:pPr>
      <w:r w:rsidRPr="00AA1DA5">
        <w:rPr>
          <w:rFonts w:ascii="Arial" w:hAnsi="Arial" w:cs="Arial"/>
          <w:b/>
          <w:bCs/>
          <w:sz w:val="22"/>
          <w:szCs w:val="22"/>
        </w:rPr>
        <w:t>Stormwater Drainage Plan</w:t>
      </w:r>
    </w:p>
    <w:p w14:paraId="1E8F7D3C" w14:textId="77777777" w:rsidR="001A3892" w:rsidRPr="00AA1DA5" w:rsidRDefault="001A3892" w:rsidP="001A3892">
      <w:pPr>
        <w:pStyle w:val="ListParagraph"/>
        <w:ind w:left="567"/>
        <w:jc w:val="both"/>
        <w:rPr>
          <w:rFonts w:ascii="Arial" w:hAnsi="Arial" w:cs="Arial"/>
          <w:sz w:val="22"/>
          <w:szCs w:val="22"/>
        </w:rPr>
      </w:pPr>
    </w:p>
    <w:p w14:paraId="6AD35E0B" w14:textId="72DAD7B7" w:rsidR="006F46BF" w:rsidRPr="006F46BF" w:rsidRDefault="001A3892" w:rsidP="006F46BF">
      <w:pPr>
        <w:pStyle w:val="ListParagraph"/>
        <w:numPr>
          <w:ilvl w:val="0"/>
          <w:numId w:val="11"/>
        </w:numPr>
        <w:jc w:val="both"/>
        <w:rPr>
          <w:rFonts w:ascii="Arial" w:hAnsi="Arial" w:cs="Arial"/>
          <w:sz w:val="22"/>
          <w:szCs w:val="22"/>
        </w:rPr>
      </w:pPr>
      <w:r w:rsidRPr="006F46BF">
        <w:rPr>
          <w:rFonts w:ascii="Arial" w:hAnsi="Arial" w:cs="Arial"/>
          <w:sz w:val="22"/>
          <w:szCs w:val="22"/>
        </w:rPr>
        <w:t xml:space="preserve">Prior to the issue of any Construction Certificate, a detailed stormwater drainage plan prepared by a suitably qualified hydraulic engineer along with necessary hydraulic calculations must be submitted to and </w:t>
      </w:r>
      <w:r w:rsidR="006F46BF" w:rsidRPr="006F46BF">
        <w:rPr>
          <w:rFonts w:ascii="Arial" w:hAnsi="Arial" w:cs="Arial"/>
          <w:sz w:val="22"/>
          <w:szCs w:val="22"/>
        </w:rPr>
        <w:t>endorsed</w:t>
      </w:r>
      <w:r w:rsidRPr="006F46BF">
        <w:rPr>
          <w:rFonts w:ascii="Arial" w:hAnsi="Arial" w:cs="Arial"/>
          <w:sz w:val="22"/>
          <w:szCs w:val="22"/>
        </w:rPr>
        <w:t xml:space="preserve"> by Council’s </w:t>
      </w:r>
      <w:r w:rsidR="006F46BF" w:rsidRPr="006F46BF">
        <w:rPr>
          <w:rFonts w:ascii="Arial" w:hAnsi="Arial" w:cs="Arial"/>
          <w:sz w:val="22"/>
          <w:szCs w:val="22"/>
        </w:rPr>
        <w:t>Manager of Development Assessment</w:t>
      </w:r>
      <w:r w:rsidR="0093752A" w:rsidRPr="006F46BF">
        <w:rPr>
          <w:rFonts w:ascii="Arial" w:hAnsi="Arial" w:cs="Arial"/>
          <w:sz w:val="22"/>
          <w:szCs w:val="22"/>
        </w:rPr>
        <w:t>.</w:t>
      </w:r>
      <w:r w:rsidR="006F46BF" w:rsidRPr="006F46BF">
        <w:rPr>
          <w:rFonts w:ascii="Arial" w:hAnsi="Arial" w:cs="Arial"/>
          <w:sz w:val="22"/>
          <w:szCs w:val="22"/>
        </w:rPr>
        <w:t xml:space="preserve"> Evidence shall be submitted to the PCA that the detailed stormwater drainage plan has been reviewed and endorsed by Council’s Manager of Development Assessment.</w:t>
      </w:r>
    </w:p>
    <w:p w14:paraId="29C1B9B9" w14:textId="77777777" w:rsidR="006F46BF" w:rsidRDefault="006F46BF" w:rsidP="0093752A">
      <w:pPr>
        <w:pStyle w:val="ListParagraph"/>
        <w:ind w:left="567"/>
        <w:jc w:val="both"/>
        <w:rPr>
          <w:rFonts w:ascii="Arial" w:hAnsi="Arial" w:cs="Arial"/>
          <w:sz w:val="22"/>
          <w:szCs w:val="22"/>
        </w:rPr>
      </w:pPr>
    </w:p>
    <w:p w14:paraId="1121BCC1" w14:textId="7DAFF577" w:rsidR="0093752A" w:rsidRPr="0093752A" w:rsidRDefault="00FB2D75" w:rsidP="0093752A">
      <w:pPr>
        <w:pStyle w:val="ListParagraph"/>
        <w:ind w:left="567"/>
        <w:jc w:val="both"/>
        <w:rPr>
          <w:rFonts w:ascii="Arial" w:hAnsi="Arial" w:cs="Arial"/>
          <w:b/>
          <w:bCs/>
          <w:sz w:val="22"/>
          <w:szCs w:val="22"/>
        </w:rPr>
      </w:pPr>
      <w:r>
        <w:rPr>
          <w:rFonts w:ascii="Arial" w:hAnsi="Arial" w:cs="Arial"/>
          <w:b/>
          <w:bCs/>
          <w:sz w:val="22"/>
          <w:szCs w:val="22"/>
        </w:rPr>
        <w:t>Construction Traffic Management Plan</w:t>
      </w:r>
    </w:p>
    <w:p w14:paraId="3FCB255E" w14:textId="77777777" w:rsidR="0093752A" w:rsidRPr="0093752A" w:rsidRDefault="0093752A" w:rsidP="00FB2D75"/>
    <w:p w14:paraId="21AED75D" w14:textId="6664B93E" w:rsidR="0093752A" w:rsidRPr="0093752A" w:rsidRDefault="0093752A" w:rsidP="00586B91">
      <w:pPr>
        <w:pStyle w:val="ListParagraph"/>
        <w:numPr>
          <w:ilvl w:val="0"/>
          <w:numId w:val="11"/>
        </w:numPr>
        <w:jc w:val="both"/>
        <w:rPr>
          <w:rFonts w:ascii="Arial" w:hAnsi="Arial" w:cs="Arial"/>
          <w:sz w:val="22"/>
          <w:szCs w:val="22"/>
        </w:rPr>
      </w:pPr>
      <w:r w:rsidRPr="0093752A">
        <w:rPr>
          <w:rFonts w:ascii="Arial" w:hAnsi="Arial" w:cs="Arial"/>
          <w:sz w:val="22"/>
          <w:szCs w:val="22"/>
        </w:rPr>
        <w:t xml:space="preserve">A </w:t>
      </w:r>
      <w:r w:rsidR="00FB2D75">
        <w:rPr>
          <w:rFonts w:ascii="Arial" w:hAnsi="Arial" w:cs="Arial"/>
          <w:sz w:val="22"/>
          <w:szCs w:val="22"/>
        </w:rPr>
        <w:t xml:space="preserve">construction </w:t>
      </w:r>
      <w:r w:rsidRPr="0093752A">
        <w:rPr>
          <w:rFonts w:ascii="Arial" w:hAnsi="Arial" w:cs="Arial"/>
          <w:sz w:val="22"/>
          <w:szCs w:val="22"/>
        </w:rPr>
        <w:t>traffic management plan</w:t>
      </w:r>
      <w:r w:rsidR="00FB2D75">
        <w:rPr>
          <w:rFonts w:ascii="Arial" w:hAnsi="Arial" w:cs="Arial"/>
          <w:sz w:val="22"/>
          <w:szCs w:val="22"/>
        </w:rPr>
        <w:t xml:space="preserve"> (CTMP)</w:t>
      </w:r>
      <w:r w:rsidRPr="0093752A">
        <w:rPr>
          <w:rFonts w:ascii="Arial" w:hAnsi="Arial" w:cs="Arial"/>
          <w:sz w:val="22"/>
          <w:szCs w:val="22"/>
        </w:rPr>
        <w:t xml:space="preserve"> is to be submitted to Liverpool City Council’s </w:t>
      </w:r>
      <w:r w:rsidR="0063225E">
        <w:rPr>
          <w:rFonts w:ascii="Arial" w:hAnsi="Arial" w:cs="Arial"/>
          <w:sz w:val="22"/>
          <w:szCs w:val="22"/>
        </w:rPr>
        <w:t>T</w:t>
      </w:r>
      <w:r w:rsidR="00FB2D75">
        <w:rPr>
          <w:rFonts w:ascii="Arial" w:hAnsi="Arial" w:cs="Arial"/>
          <w:sz w:val="22"/>
          <w:szCs w:val="22"/>
        </w:rPr>
        <w:t xml:space="preserve">raffic and </w:t>
      </w:r>
      <w:r w:rsidR="0063225E">
        <w:rPr>
          <w:rFonts w:ascii="Arial" w:hAnsi="Arial" w:cs="Arial"/>
          <w:sz w:val="22"/>
          <w:szCs w:val="22"/>
        </w:rPr>
        <w:t>T</w:t>
      </w:r>
      <w:r w:rsidR="00FB2D75">
        <w:rPr>
          <w:rFonts w:ascii="Arial" w:hAnsi="Arial" w:cs="Arial"/>
          <w:sz w:val="22"/>
          <w:szCs w:val="22"/>
        </w:rPr>
        <w:t xml:space="preserve">ransport </w:t>
      </w:r>
      <w:r w:rsidR="0063225E">
        <w:rPr>
          <w:rFonts w:ascii="Arial" w:hAnsi="Arial" w:cs="Arial"/>
          <w:sz w:val="22"/>
          <w:szCs w:val="22"/>
        </w:rPr>
        <w:t>S</w:t>
      </w:r>
      <w:r w:rsidR="00FB2D75">
        <w:rPr>
          <w:rFonts w:ascii="Arial" w:hAnsi="Arial" w:cs="Arial"/>
          <w:sz w:val="22"/>
          <w:szCs w:val="22"/>
        </w:rPr>
        <w:t>ection for endorsement</w:t>
      </w:r>
      <w:r w:rsidRPr="0093752A">
        <w:rPr>
          <w:rFonts w:ascii="Arial" w:hAnsi="Arial" w:cs="Arial"/>
          <w:sz w:val="22"/>
          <w:szCs w:val="22"/>
        </w:rPr>
        <w:t xml:space="preserve"> </w:t>
      </w:r>
    </w:p>
    <w:p w14:paraId="3C66DBFF" w14:textId="77777777" w:rsidR="0093752A" w:rsidRPr="0093752A" w:rsidRDefault="0093752A" w:rsidP="0093752A">
      <w:pPr>
        <w:pStyle w:val="ListParagraph"/>
        <w:ind w:left="567"/>
        <w:jc w:val="both"/>
        <w:rPr>
          <w:rFonts w:ascii="Arial" w:hAnsi="Arial" w:cs="Arial"/>
          <w:sz w:val="22"/>
          <w:szCs w:val="22"/>
        </w:rPr>
      </w:pPr>
    </w:p>
    <w:p w14:paraId="6DB44902" w14:textId="58E0C2F4" w:rsidR="0093752A" w:rsidRPr="0093752A" w:rsidRDefault="0093752A" w:rsidP="00586B91">
      <w:pPr>
        <w:pStyle w:val="ListParagraph"/>
        <w:numPr>
          <w:ilvl w:val="0"/>
          <w:numId w:val="11"/>
        </w:numPr>
        <w:jc w:val="both"/>
        <w:rPr>
          <w:rFonts w:ascii="Arial" w:hAnsi="Arial" w:cs="Arial"/>
          <w:sz w:val="22"/>
          <w:szCs w:val="22"/>
        </w:rPr>
      </w:pPr>
      <w:r w:rsidRPr="0093752A">
        <w:rPr>
          <w:rFonts w:ascii="Arial" w:hAnsi="Arial" w:cs="Arial"/>
          <w:sz w:val="22"/>
          <w:szCs w:val="22"/>
        </w:rPr>
        <w:t xml:space="preserve">The </w:t>
      </w:r>
      <w:r w:rsidR="00FB2D75">
        <w:rPr>
          <w:rFonts w:ascii="Arial" w:hAnsi="Arial" w:cs="Arial"/>
          <w:sz w:val="22"/>
          <w:szCs w:val="22"/>
        </w:rPr>
        <w:t>CTMP</w:t>
      </w:r>
      <w:r w:rsidRPr="0093752A">
        <w:rPr>
          <w:rFonts w:ascii="Arial" w:hAnsi="Arial" w:cs="Arial"/>
          <w:sz w:val="22"/>
          <w:szCs w:val="22"/>
        </w:rPr>
        <w:t xml:space="preserve"> is to be prepared by an accredited </w:t>
      </w:r>
      <w:r w:rsidR="00FB2D75">
        <w:rPr>
          <w:rFonts w:ascii="Arial" w:hAnsi="Arial" w:cs="Arial"/>
          <w:sz w:val="22"/>
          <w:szCs w:val="22"/>
        </w:rPr>
        <w:t>practitioner. Works shall not commence until the CTMP has been endorsed. The endorsed CTMP is to be implemented during construction.</w:t>
      </w:r>
    </w:p>
    <w:p w14:paraId="7A9D68DE" w14:textId="77777777" w:rsidR="0093752A" w:rsidRPr="00AA1DA5" w:rsidRDefault="0093752A" w:rsidP="00196294">
      <w:pPr>
        <w:rPr>
          <w:rFonts w:ascii="Arial" w:hAnsi="Arial" w:cs="Arial"/>
          <w:color w:val="000000"/>
          <w:sz w:val="22"/>
          <w:szCs w:val="22"/>
          <w:lang w:eastAsia="en-AU"/>
        </w:rPr>
      </w:pPr>
    </w:p>
    <w:p w14:paraId="14AFAE18" w14:textId="3125AC64" w:rsidR="00BA019D" w:rsidRPr="00AA1DA5" w:rsidRDefault="006577F1" w:rsidP="00196294">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Fee</w:t>
      </w:r>
      <w:r w:rsidR="00BA019D" w:rsidRPr="00AA1DA5">
        <w:rPr>
          <w:rFonts w:ascii="Arial" w:hAnsi="Arial" w:cs="Arial"/>
          <w:b/>
          <w:bCs/>
          <w:sz w:val="22"/>
          <w:szCs w:val="22"/>
        </w:rPr>
        <w:t xml:space="preserve"> Payment</w:t>
      </w:r>
      <w:r w:rsidRPr="00AA1DA5">
        <w:rPr>
          <w:rFonts w:ascii="Arial" w:hAnsi="Arial" w:cs="Arial"/>
          <w:b/>
          <w:bCs/>
          <w:sz w:val="22"/>
          <w:szCs w:val="22"/>
        </w:rPr>
        <w:t>s</w:t>
      </w:r>
    </w:p>
    <w:p w14:paraId="0A3C21B9" w14:textId="77777777" w:rsidR="00BA019D" w:rsidRPr="00AA1DA5" w:rsidRDefault="00BA019D" w:rsidP="006577F1">
      <w:pPr>
        <w:autoSpaceDE w:val="0"/>
        <w:autoSpaceDN w:val="0"/>
        <w:adjustRightInd w:val="0"/>
        <w:jc w:val="both"/>
        <w:rPr>
          <w:rFonts w:ascii="Arial" w:hAnsi="Arial" w:cs="Arial"/>
          <w:sz w:val="22"/>
          <w:szCs w:val="22"/>
        </w:rPr>
      </w:pPr>
    </w:p>
    <w:p w14:paraId="717D5F55" w14:textId="77777777" w:rsidR="006577F1" w:rsidRPr="00AA1DA5" w:rsidRDefault="006577F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Unless otherwise prescribed by this consent, all relevant fees or charges must be paid. Where Council does not collect these payments, copies of receipts must be provided. For the calculation of payments such as Long Service Levy, the payment must be based on the value specified with the Development Application/Construction Certificate.</w:t>
      </w:r>
    </w:p>
    <w:p w14:paraId="71BF34EA" w14:textId="77777777" w:rsidR="006577F1" w:rsidRPr="00AA1DA5" w:rsidRDefault="006577F1" w:rsidP="006577F1">
      <w:pPr>
        <w:pStyle w:val="ListParagraph"/>
        <w:autoSpaceDE w:val="0"/>
        <w:autoSpaceDN w:val="0"/>
        <w:adjustRightInd w:val="0"/>
        <w:ind w:left="567"/>
        <w:jc w:val="both"/>
        <w:rPr>
          <w:rFonts w:ascii="Arial" w:hAnsi="Arial" w:cs="Arial"/>
          <w:sz w:val="22"/>
          <w:szCs w:val="22"/>
        </w:rPr>
      </w:pPr>
    </w:p>
    <w:p w14:paraId="4F5DEAB8" w14:textId="77777777" w:rsidR="006577F1" w:rsidRPr="00AA1DA5" w:rsidRDefault="006577F1" w:rsidP="006577F1">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lastRenderedPageBreak/>
        <w:t>The following fees are applicable and payable:</w:t>
      </w:r>
    </w:p>
    <w:p w14:paraId="132DF3F3" w14:textId="77777777" w:rsidR="006577F1" w:rsidRPr="00AA1DA5" w:rsidRDefault="006577F1" w:rsidP="006577F1">
      <w:pPr>
        <w:pStyle w:val="ListParagraph"/>
        <w:autoSpaceDE w:val="0"/>
        <w:autoSpaceDN w:val="0"/>
        <w:adjustRightInd w:val="0"/>
        <w:ind w:left="567"/>
        <w:jc w:val="both"/>
        <w:rPr>
          <w:rFonts w:ascii="Arial" w:hAnsi="Arial" w:cs="Arial"/>
          <w:sz w:val="22"/>
          <w:szCs w:val="22"/>
        </w:rPr>
      </w:pPr>
    </w:p>
    <w:p w14:paraId="61027C78" w14:textId="77777777" w:rsidR="006577F1" w:rsidRPr="00AA1DA5" w:rsidRDefault="006577F1" w:rsidP="00586B91">
      <w:pPr>
        <w:pStyle w:val="ListParagraph"/>
        <w:numPr>
          <w:ilvl w:val="0"/>
          <w:numId w:val="14"/>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Damage Inspection Fee – relevant where the cost of building work is $20,000 or more, or a swimming pool is to be excavated by machinery,</w:t>
      </w:r>
    </w:p>
    <w:p w14:paraId="376DE973" w14:textId="77777777" w:rsidR="006577F1" w:rsidRPr="00AA1DA5" w:rsidRDefault="006577F1" w:rsidP="00586B91">
      <w:pPr>
        <w:pStyle w:val="ListParagraph"/>
        <w:numPr>
          <w:ilvl w:val="0"/>
          <w:numId w:val="14"/>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Fee associated with Application for Permit to Carry Out Work Within a Road, Park and Drainage Reserve, and</w:t>
      </w:r>
    </w:p>
    <w:p w14:paraId="184815DE" w14:textId="0617C6DD" w:rsidR="00C930A6" w:rsidRPr="00AA1DA5" w:rsidRDefault="006577F1" w:rsidP="00586B91">
      <w:pPr>
        <w:pStyle w:val="ListParagraph"/>
        <w:numPr>
          <w:ilvl w:val="0"/>
          <w:numId w:val="14"/>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Long Service Levy </w:t>
      </w:r>
      <w:r w:rsidR="001600A6" w:rsidRPr="00AA1DA5">
        <w:rPr>
          <w:rFonts w:ascii="Arial" w:hAnsi="Arial" w:cs="Arial"/>
          <w:sz w:val="22"/>
          <w:szCs w:val="22"/>
        </w:rPr>
        <w:t>- based on</w:t>
      </w:r>
      <w:r w:rsidRPr="00AA1DA5">
        <w:rPr>
          <w:rFonts w:ascii="Arial" w:hAnsi="Arial" w:cs="Arial"/>
          <w:sz w:val="22"/>
          <w:szCs w:val="22"/>
        </w:rPr>
        <w:t xml:space="preserve"> 0.35% of the cost of </w:t>
      </w:r>
      <w:r w:rsidR="001600A6" w:rsidRPr="00AA1DA5">
        <w:rPr>
          <w:rFonts w:ascii="Arial" w:hAnsi="Arial" w:cs="Arial"/>
          <w:sz w:val="22"/>
          <w:szCs w:val="22"/>
        </w:rPr>
        <w:t>the building work where the costing of the CC is $25,000 or more</w:t>
      </w:r>
      <w:r w:rsidRPr="00AA1DA5">
        <w:rPr>
          <w:rFonts w:ascii="Arial" w:hAnsi="Arial" w:cs="Arial"/>
          <w:sz w:val="22"/>
          <w:szCs w:val="22"/>
        </w:rPr>
        <w:t>.</w:t>
      </w:r>
    </w:p>
    <w:p w14:paraId="446E471A" w14:textId="77777777" w:rsidR="00C930A6" w:rsidRPr="00AA1DA5" w:rsidRDefault="00C930A6" w:rsidP="006577F1">
      <w:pPr>
        <w:pStyle w:val="ListParagraph"/>
        <w:autoSpaceDE w:val="0"/>
        <w:autoSpaceDN w:val="0"/>
        <w:adjustRightInd w:val="0"/>
        <w:ind w:left="567"/>
        <w:jc w:val="both"/>
        <w:rPr>
          <w:rFonts w:ascii="Arial" w:hAnsi="Arial" w:cs="Arial"/>
          <w:sz w:val="22"/>
          <w:szCs w:val="22"/>
        </w:rPr>
      </w:pPr>
    </w:p>
    <w:p w14:paraId="3EF10589" w14:textId="77777777" w:rsidR="00C930A6" w:rsidRPr="00AA1DA5" w:rsidRDefault="006577F1" w:rsidP="00C930A6">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These fees are reviewed annually and will be calculated accordingly.</w:t>
      </w:r>
    </w:p>
    <w:p w14:paraId="00002EB6" w14:textId="77777777" w:rsidR="00C930A6" w:rsidRPr="00AA1DA5" w:rsidRDefault="00C930A6" w:rsidP="00C930A6">
      <w:pPr>
        <w:pStyle w:val="ListParagraph"/>
        <w:autoSpaceDE w:val="0"/>
        <w:autoSpaceDN w:val="0"/>
        <w:adjustRightInd w:val="0"/>
        <w:ind w:left="567"/>
        <w:jc w:val="both"/>
        <w:rPr>
          <w:rFonts w:ascii="Arial" w:hAnsi="Arial" w:cs="Arial"/>
          <w:sz w:val="22"/>
          <w:szCs w:val="22"/>
        </w:rPr>
      </w:pPr>
    </w:p>
    <w:p w14:paraId="63BF976A" w14:textId="3F6E27F8" w:rsidR="00C930A6" w:rsidRPr="00555A14" w:rsidRDefault="00C930A6" w:rsidP="00C930A6">
      <w:pPr>
        <w:pStyle w:val="ListParagraph"/>
        <w:autoSpaceDE w:val="0"/>
        <w:autoSpaceDN w:val="0"/>
        <w:adjustRightInd w:val="0"/>
        <w:ind w:left="567"/>
        <w:jc w:val="both"/>
        <w:rPr>
          <w:rFonts w:ascii="Arial" w:hAnsi="Arial" w:cs="Arial"/>
          <w:b/>
          <w:bCs/>
          <w:sz w:val="22"/>
          <w:szCs w:val="22"/>
        </w:rPr>
      </w:pPr>
      <w:r w:rsidRPr="00AA1DA5">
        <w:rPr>
          <w:rFonts w:ascii="Arial" w:hAnsi="Arial" w:cs="Arial"/>
          <w:sz w:val="22"/>
          <w:szCs w:val="22"/>
        </w:rPr>
        <w:t xml:space="preserve">All fees associated with a road opening permit required for the connection, </w:t>
      </w:r>
      <w:proofErr w:type="gramStart"/>
      <w:r w:rsidRPr="00AA1DA5">
        <w:rPr>
          <w:rFonts w:ascii="Arial" w:hAnsi="Arial" w:cs="Arial"/>
          <w:sz w:val="22"/>
          <w:szCs w:val="22"/>
        </w:rPr>
        <w:t>extension</w:t>
      </w:r>
      <w:proofErr w:type="gramEnd"/>
      <w:r w:rsidRPr="00AA1DA5">
        <w:rPr>
          <w:rFonts w:ascii="Arial" w:hAnsi="Arial" w:cs="Arial"/>
          <w:sz w:val="22"/>
          <w:szCs w:val="22"/>
        </w:rPr>
        <w:t xml:space="preserve"> or amplification of any services within Council’s road reserve must be paid to Council and </w:t>
      </w:r>
      <w:r w:rsidRPr="00555A14">
        <w:rPr>
          <w:rFonts w:ascii="Arial" w:hAnsi="Arial" w:cs="Arial"/>
          <w:sz w:val="22"/>
          <w:szCs w:val="22"/>
        </w:rPr>
        <w:t xml:space="preserve">receipts provided to the PCA.  A separate form must be submitted in conjunction with payment of the fees.  The fees include the standard road opening permit fee and any restoration fees that may be required </w:t>
      </w:r>
      <w:proofErr w:type="gramStart"/>
      <w:r w:rsidRPr="00555A14">
        <w:rPr>
          <w:rFonts w:ascii="Arial" w:hAnsi="Arial" w:cs="Arial"/>
          <w:sz w:val="22"/>
          <w:szCs w:val="22"/>
        </w:rPr>
        <w:t>as a result of</w:t>
      </w:r>
      <w:proofErr w:type="gramEnd"/>
      <w:r w:rsidRPr="00555A14">
        <w:rPr>
          <w:rFonts w:ascii="Arial" w:hAnsi="Arial" w:cs="Arial"/>
          <w:sz w:val="22"/>
          <w:szCs w:val="22"/>
        </w:rPr>
        <w:t xml:space="preserve"> the works.</w:t>
      </w:r>
    </w:p>
    <w:p w14:paraId="1BC8A995" w14:textId="77777777" w:rsidR="00106D16" w:rsidRPr="00555A14" w:rsidRDefault="00106D16" w:rsidP="00E33E0E">
      <w:pPr>
        <w:autoSpaceDE w:val="0"/>
        <w:autoSpaceDN w:val="0"/>
        <w:adjustRightInd w:val="0"/>
        <w:jc w:val="both"/>
        <w:rPr>
          <w:rFonts w:ascii="Arial" w:hAnsi="Arial" w:cs="Arial"/>
          <w:sz w:val="22"/>
          <w:szCs w:val="22"/>
        </w:rPr>
      </w:pPr>
    </w:p>
    <w:p w14:paraId="7C1E67BB" w14:textId="77777777" w:rsidR="00106D16" w:rsidRPr="00555A14" w:rsidRDefault="00106D16" w:rsidP="00586B91">
      <w:pPr>
        <w:pStyle w:val="ListParagraph"/>
        <w:numPr>
          <w:ilvl w:val="0"/>
          <w:numId w:val="11"/>
        </w:numPr>
        <w:autoSpaceDE w:val="0"/>
        <w:autoSpaceDN w:val="0"/>
        <w:adjustRightInd w:val="0"/>
        <w:jc w:val="both"/>
        <w:rPr>
          <w:rFonts w:ascii="Arial" w:hAnsi="Arial" w:cs="Arial"/>
          <w:sz w:val="22"/>
          <w:szCs w:val="22"/>
        </w:rPr>
      </w:pPr>
      <w:r w:rsidRPr="00555A14">
        <w:rPr>
          <w:rFonts w:ascii="Arial" w:hAnsi="Arial" w:cs="Arial"/>
          <w:sz w:val="22"/>
          <w:szCs w:val="22"/>
        </w:rPr>
        <w:t>Access must be provided to the building for people with a disability in accordance with the relevant requirements of the Building Code of Australia, Disability (access to Premises –</w:t>
      </w:r>
      <w:r w:rsidRPr="00555A14">
        <w:rPr>
          <w:sz w:val="22"/>
          <w:szCs w:val="22"/>
        </w:rPr>
        <w:t xml:space="preserve"> </w:t>
      </w:r>
      <w:r w:rsidRPr="00555A14">
        <w:rPr>
          <w:rFonts w:ascii="Arial" w:hAnsi="Arial" w:cs="Arial"/>
          <w:sz w:val="22"/>
          <w:szCs w:val="22"/>
        </w:rPr>
        <w:t>Buildings) Standard 2010 and Australian Standard – AS1428.1 (2009), Design for Access and Mobility – General requirements for new building work, to the satisfaction of the Certifying Authority.</w:t>
      </w:r>
    </w:p>
    <w:p w14:paraId="357E7063" w14:textId="77777777" w:rsidR="00B33BB5" w:rsidRPr="00555A14" w:rsidRDefault="00B33BB5" w:rsidP="00226EBD">
      <w:pPr>
        <w:autoSpaceDE w:val="0"/>
        <w:autoSpaceDN w:val="0"/>
        <w:adjustRightInd w:val="0"/>
        <w:jc w:val="both"/>
        <w:rPr>
          <w:rFonts w:ascii="Arial" w:hAnsi="Arial" w:cs="Arial"/>
          <w:sz w:val="22"/>
          <w:szCs w:val="22"/>
        </w:rPr>
      </w:pPr>
    </w:p>
    <w:p w14:paraId="4EAA5EC1" w14:textId="77777777" w:rsidR="00B33BB5" w:rsidRPr="00555A14" w:rsidRDefault="00B33BB5" w:rsidP="00586B91">
      <w:pPr>
        <w:pStyle w:val="ListParagraph"/>
        <w:numPr>
          <w:ilvl w:val="0"/>
          <w:numId w:val="11"/>
        </w:numPr>
        <w:autoSpaceDE w:val="0"/>
        <w:autoSpaceDN w:val="0"/>
        <w:adjustRightInd w:val="0"/>
        <w:jc w:val="both"/>
        <w:rPr>
          <w:rFonts w:ascii="Arial" w:hAnsi="Arial" w:cs="Arial"/>
          <w:sz w:val="22"/>
          <w:szCs w:val="22"/>
        </w:rPr>
      </w:pPr>
      <w:r w:rsidRPr="00555A14">
        <w:rPr>
          <w:rFonts w:ascii="Arial" w:hAnsi="Arial" w:cs="Arial"/>
          <w:sz w:val="22"/>
          <w:szCs w:val="22"/>
        </w:rPr>
        <w:t>A fire safety report prepared by an accredited C10 fire engineer, must be submitted to the PCA prior to issue of construction certificate, demonstrating that all proposed external wall cladding materials used for the building complies with the NCC and relevant Australian Standards. The fire safety report is to include evidence of suitability of all proposed external wall cladding materials as per clause A2.2 of the NCC.</w:t>
      </w:r>
    </w:p>
    <w:p w14:paraId="7901F551" w14:textId="77777777" w:rsidR="00B33BB5" w:rsidRPr="00555A14" w:rsidRDefault="00B33BB5" w:rsidP="00226EBD">
      <w:pPr>
        <w:autoSpaceDE w:val="0"/>
        <w:autoSpaceDN w:val="0"/>
        <w:adjustRightInd w:val="0"/>
        <w:jc w:val="both"/>
        <w:rPr>
          <w:rFonts w:ascii="Arial" w:hAnsi="Arial" w:cs="Arial"/>
          <w:sz w:val="22"/>
          <w:szCs w:val="22"/>
        </w:rPr>
      </w:pPr>
    </w:p>
    <w:p w14:paraId="5B2D1125" w14:textId="77777777" w:rsidR="00B33BB5" w:rsidRPr="00555A14" w:rsidRDefault="00B33BB5" w:rsidP="00586B91">
      <w:pPr>
        <w:pStyle w:val="ListParagraph"/>
        <w:numPr>
          <w:ilvl w:val="0"/>
          <w:numId w:val="11"/>
        </w:numPr>
        <w:autoSpaceDE w:val="0"/>
        <w:autoSpaceDN w:val="0"/>
        <w:adjustRightInd w:val="0"/>
        <w:jc w:val="both"/>
        <w:rPr>
          <w:rFonts w:ascii="Arial" w:hAnsi="Arial" w:cs="Arial"/>
          <w:sz w:val="22"/>
          <w:szCs w:val="22"/>
        </w:rPr>
      </w:pPr>
      <w:r w:rsidRPr="00555A14">
        <w:rPr>
          <w:rFonts w:ascii="Arial" w:hAnsi="Arial" w:cs="Arial"/>
          <w:sz w:val="22"/>
          <w:szCs w:val="22"/>
        </w:rPr>
        <w:t>A schedule specifying all of the essential fire safety services, both existing and proposed, which are required for the building, shall be attached to the CC and submitted to Council, in compliance with the provisions of the EP&amp;A Regulation.</w:t>
      </w:r>
    </w:p>
    <w:p w14:paraId="28DF8C5F" w14:textId="77777777" w:rsidR="00A63CB0" w:rsidRPr="00555A14" w:rsidRDefault="00A63CB0" w:rsidP="00226EBD">
      <w:pPr>
        <w:autoSpaceDE w:val="0"/>
        <w:autoSpaceDN w:val="0"/>
        <w:adjustRightInd w:val="0"/>
        <w:jc w:val="both"/>
        <w:rPr>
          <w:rFonts w:ascii="Arial" w:hAnsi="Arial" w:cs="Arial"/>
          <w:sz w:val="22"/>
          <w:szCs w:val="22"/>
        </w:rPr>
      </w:pPr>
    </w:p>
    <w:p w14:paraId="76F2A954" w14:textId="5657029C" w:rsidR="00555A14" w:rsidRPr="00555A14" w:rsidRDefault="001517DE" w:rsidP="00586B91">
      <w:pPr>
        <w:pStyle w:val="ListParagraph"/>
        <w:numPr>
          <w:ilvl w:val="0"/>
          <w:numId w:val="11"/>
        </w:numPr>
        <w:autoSpaceDE w:val="0"/>
        <w:autoSpaceDN w:val="0"/>
        <w:adjustRightInd w:val="0"/>
        <w:jc w:val="both"/>
        <w:rPr>
          <w:rFonts w:ascii="Arial" w:hAnsi="Arial" w:cs="Arial"/>
          <w:bCs/>
        </w:rPr>
      </w:pPr>
      <w:r w:rsidRPr="00555A14">
        <w:rPr>
          <w:rFonts w:ascii="Arial" w:hAnsi="Arial" w:cs="Arial"/>
          <w:bCs/>
          <w:sz w:val="22"/>
          <w:szCs w:val="22"/>
        </w:rPr>
        <w:t>No building products that are banned, or products that are subject to a ban if used in a particular way under the Building Products (Safety) Act 2017 are to be used in the construction of the development.</w:t>
      </w:r>
    </w:p>
    <w:p w14:paraId="630C07B1" w14:textId="5F8FF627" w:rsidR="00555A14" w:rsidRPr="00555A14" w:rsidRDefault="00555A14" w:rsidP="00555A14">
      <w:pPr>
        <w:pStyle w:val="ListParagraph"/>
        <w:autoSpaceDE w:val="0"/>
        <w:autoSpaceDN w:val="0"/>
        <w:adjustRightInd w:val="0"/>
        <w:ind w:left="567"/>
        <w:jc w:val="both"/>
        <w:rPr>
          <w:rFonts w:ascii="Arial" w:hAnsi="Arial" w:cs="Arial"/>
          <w:bCs/>
        </w:rPr>
      </w:pPr>
    </w:p>
    <w:p w14:paraId="30E322BE" w14:textId="0AF6FF2C" w:rsidR="00555A14" w:rsidRPr="0093752A" w:rsidRDefault="00555A14" w:rsidP="00555A14">
      <w:pPr>
        <w:pStyle w:val="ListParagraph"/>
        <w:autoSpaceDE w:val="0"/>
        <w:autoSpaceDN w:val="0"/>
        <w:adjustRightInd w:val="0"/>
        <w:ind w:left="567"/>
        <w:jc w:val="both"/>
        <w:rPr>
          <w:rFonts w:ascii="Arial" w:hAnsi="Arial" w:cs="Arial"/>
          <w:b/>
          <w:sz w:val="22"/>
          <w:szCs w:val="22"/>
        </w:rPr>
      </w:pPr>
      <w:r w:rsidRPr="0093752A">
        <w:rPr>
          <w:rFonts w:ascii="Arial" w:hAnsi="Arial" w:cs="Arial"/>
          <w:b/>
          <w:sz w:val="22"/>
          <w:szCs w:val="22"/>
        </w:rPr>
        <w:t>Site development work</w:t>
      </w:r>
    </w:p>
    <w:p w14:paraId="072F011D" w14:textId="77777777" w:rsidR="00555A14" w:rsidRPr="006809B8" w:rsidRDefault="00555A14" w:rsidP="00555A14">
      <w:pPr>
        <w:pStyle w:val="ListParagraph"/>
        <w:autoSpaceDE w:val="0"/>
        <w:autoSpaceDN w:val="0"/>
        <w:adjustRightInd w:val="0"/>
        <w:ind w:left="567"/>
        <w:jc w:val="both"/>
        <w:rPr>
          <w:rFonts w:ascii="Arial" w:hAnsi="Arial" w:cs="Arial"/>
          <w:bCs/>
          <w:sz w:val="22"/>
          <w:szCs w:val="22"/>
        </w:rPr>
      </w:pPr>
    </w:p>
    <w:p w14:paraId="4DE48FA4" w14:textId="2ABB8539" w:rsidR="00555A14" w:rsidRPr="006809B8" w:rsidRDefault="00555A14" w:rsidP="00586B91">
      <w:pPr>
        <w:pStyle w:val="ListParagraph"/>
        <w:numPr>
          <w:ilvl w:val="0"/>
          <w:numId w:val="11"/>
        </w:numPr>
        <w:autoSpaceDE w:val="0"/>
        <w:autoSpaceDN w:val="0"/>
        <w:adjustRightInd w:val="0"/>
        <w:jc w:val="both"/>
        <w:rPr>
          <w:rFonts w:ascii="Arial" w:hAnsi="Arial" w:cs="Arial"/>
          <w:bCs/>
          <w:sz w:val="22"/>
          <w:szCs w:val="22"/>
        </w:rPr>
      </w:pPr>
      <w:r w:rsidRPr="006809B8">
        <w:rPr>
          <w:rFonts w:ascii="Arial" w:hAnsi="Arial" w:cs="Arial"/>
          <w:sz w:val="22"/>
          <w:szCs w:val="22"/>
        </w:rPr>
        <w:t>Site development work in the form of excavation, underpinning or shoring works must not take place, until such time as a CC has been issued.</w:t>
      </w:r>
    </w:p>
    <w:p w14:paraId="6DFB6F31" w14:textId="77777777" w:rsidR="00555A14" w:rsidRPr="00555A14" w:rsidRDefault="00555A14" w:rsidP="00555A14">
      <w:pPr>
        <w:autoSpaceDE w:val="0"/>
        <w:autoSpaceDN w:val="0"/>
        <w:adjustRightInd w:val="0"/>
        <w:jc w:val="both"/>
        <w:rPr>
          <w:rFonts w:ascii="Arial" w:hAnsi="Arial" w:cs="Arial"/>
          <w:b/>
          <w:bCs/>
          <w:sz w:val="22"/>
          <w:szCs w:val="22"/>
        </w:rPr>
      </w:pPr>
    </w:p>
    <w:p w14:paraId="607A66A6" w14:textId="37F4CBEA" w:rsidR="003A6588" w:rsidRPr="00AA1DA5" w:rsidRDefault="003A6588" w:rsidP="003A6588">
      <w:pPr>
        <w:pStyle w:val="ListParagraph"/>
        <w:autoSpaceDE w:val="0"/>
        <w:autoSpaceDN w:val="0"/>
        <w:adjustRightInd w:val="0"/>
        <w:ind w:left="567"/>
        <w:jc w:val="both"/>
        <w:rPr>
          <w:rFonts w:ascii="Arial" w:hAnsi="Arial" w:cs="Arial"/>
          <w:b/>
          <w:bCs/>
          <w:sz w:val="22"/>
          <w:szCs w:val="22"/>
        </w:rPr>
      </w:pPr>
      <w:r w:rsidRPr="00555A14">
        <w:rPr>
          <w:rFonts w:ascii="Arial" w:hAnsi="Arial" w:cs="Arial"/>
          <w:b/>
          <w:bCs/>
          <w:sz w:val="22"/>
          <w:szCs w:val="22"/>
        </w:rPr>
        <w:t>Detailed plans</w:t>
      </w:r>
    </w:p>
    <w:p w14:paraId="52C0DD0C" w14:textId="77777777" w:rsidR="003A6588" w:rsidRPr="00AA1DA5" w:rsidRDefault="003A6588" w:rsidP="003A6588">
      <w:pPr>
        <w:pStyle w:val="ListParagraph"/>
        <w:autoSpaceDE w:val="0"/>
        <w:autoSpaceDN w:val="0"/>
        <w:adjustRightInd w:val="0"/>
        <w:ind w:left="567"/>
        <w:jc w:val="both"/>
        <w:rPr>
          <w:rFonts w:ascii="Arial" w:hAnsi="Arial" w:cs="Arial"/>
          <w:sz w:val="22"/>
          <w:szCs w:val="22"/>
        </w:rPr>
      </w:pPr>
    </w:p>
    <w:p w14:paraId="3254A49B" w14:textId="140D99FD" w:rsidR="003A6588" w:rsidRPr="00AA1DA5" w:rsidRDefault="003A658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Detailed specifications, floor and section plans for the Marina comprising the mechanical workshop, wash bays, holding tanks, fuel delivery, storage and dispensing facilities shall be submitted to Liverpool City Council and the Principal Certifying Authority for review and approval prior to the issue of a Construction Certificate. The plans to be submitted with the application for the Construction Certificate shall include design certification </w:t>
      </w:r>
      <w:r w:rsidRPr="00AA1DA5">
        <w:rPr>
          <w:rFonts w:ascii="Arial" w:eastAsia="Arial" w:hAnsi="Arial" w:cs="Arial"/>
          <w:sz w:val="22"/>
          <w:szCs w:val="22"/>
        </w:rPr>
        <w:t>by a suitably qualified and experienced person</w:t>
      </w:r>
      <w:r w:rsidRPr="00AA1DA5">
        <w:rPr>
          <w:rFonts w:ascii="Arial" w:eastAsia="Arial" w:hAnsi="Arial" w:cs="Arial"/>
          <w:sz w:val="22"/>
          <w:szCs w:val="22"/>
          <w:lang w:val="en-US"/>
        </w:rPr>
        <w:t xml:space="preserve"> to verify compliance with the following legislation and standards:</w:t>
      </w:r>
    </w:p>
    <w:p w14:paraId="515C77CE" w14:textId="77777777" w:rsidR="003A6588" w:rsidRPr="00AA1DA5" w:rsidRDefault="003A6588" w:rsidP="003A6588">
      <w:pPr>
        <w:autoSpaceDE w:val="0"/>
        <w:autoSpaceDN w:val="0"/>
        <w:adjustRightInd w:val="0"/>
        <w:jc w:val="both"/>
        <w:rPr>
          <w:rFonts w:ascii="Arial" w:hAnsi="Arial" w:cs="Arial"/>
          <w:sz w:val="22"/>
          <w:szCs w:val="22"/>
        </w:rPr>
      </w:pPr>
    </w:p>
    <w:p w14:paraId="4E35EA05"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sz w:val="22"/>
          <w:szCs w:val="22"/>
        </w:rPr>
        <w:t xml:space="preserve">The </w:t>
      </w:r>
      <w:r w:rsidRPr="00AA1DA5">
        <w:rPr>
          <w:rFonts w:ascii="Arial" w:eastAsia="Arial" w:hAnsi="Arial" w:cs="Arial"/>
          <w:i/>
          <w:iCs/>
          <w:sz w:val="22"/>
          <w:szCs w:val="22"/>
        </w:rPr>
        <w:t>Protection of the Environment Operations Act 1997</w:t>
      </w:r>
      <w:r w:rsidRPr="00AA1DA5">
        <w:rPr>
          <w:rFonts w:ascii="Arial" w:eastAsia="Arial" w:hAnsi="Arial" w:cs="Arial"/>
          <w:sz w:val="22"/>
          <w:szCs w:val="22"/>
        </w:rPr>
        <w:t xml:space="preserve"> and </w:t>
      </w:r>
      <w:proofErr w:type="gramStart"/>
      <w:r w:rsidRPr="00AA1DA5">
        <w:rPr>
          <w:rFonts w:ascii="Arial" w:eastAsia="Arial" w:hAnsi="Arial" w:cs="Arial"/>
          <w:sz w:val="22"/>
          <w:szCs w:val="22"/>
        </w:rPr>
        <w:t>Regulations;</w:t>
      </w:r>
      <w:proofErr w:type="gramEnd"/>
      <w:r w:rsidRPr="00AA1DA5">
        <w:rPr>
          <w:rFonts w:ascii="Arial" w:eastAsia="Arial" w:hAnsi="Arial" w:cs="Arial"/>
          <w:sz w:val="22"/>
          <w:szCs w:val="22"/>
        </w:rPr>
        <w:t xml:space="preserve"> </w:t>
      </w:r>
    </w:p>
    <w:p w14:paraId="012713FD"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sz w:val="22"/>
          <w:szCs w:val="22"/>
        </w:rPr>
        <w:t xml:space="preserve">Department of Environment and Climate Change NSW (now Office of Environment and Heritage) guidelines titled ‘Environmental Action for Marinas, Boatsheds and </w:t>
      </w:r>
      <w:r w:rsidRPr="00AA1DA5">
        <w:rPr>
          <w:rFonts w:ascii="Arial" w:eastAsia="Arial" w:hAnsi="Arial" w:cs="Arial"/>
          <w:sz w:val="22"/>
          <w:szCs w:val="22"/>
        </w:rPr>
        <w:lastRenderedPageBreak/>
        <w:t>Slipways’ (</w:t>
      </w:r>
      <w:r w:rsidRPr="00AA1DA5">
        <w:rPr>
          <w:rFonts w:ascii="Arial" w:eastAsia="Arial" w:hAnsi="Arial" w:cs="Arial"/>
          <w:color w:val="1A171B"/>
          <w:sz w:val="22"/>
          <w:szCs w:val="22"/>
        </w:rPr>
        <w:t>DECC 2007/108</w:t>
      </w:r>
      <w:r w:rsidRPr="00AA1DA5">
        <w:rPr>
          <w:rFonts w:ascii="Arial" w:eastAsia="Arial" w:hAnsi="Arial" w:cs="Arial"/>
          <w:sz w:val="22"/>
          <w:szCs w:val="22"/>
        </w:rPr>
        <w:t>) dated June 2007 and any subsequent revision approved by the NSW Environment Protection Authority (EPA</w:t>
      </w:r>
      <w:proofErr w:type="gramStart"/>
      <w:r w:rsidRPr="00AA1DA5">
        <w:rPr>
          <w:rFonts w:ascii="Arial" w:eastAsia="Arial" w:hAnsi="Arial" w:cs="Arial"/>
          <w:sz w:val="22"/>
          <w:szCs w:val="22"/>
        </w:rPr>
        <w:t>);</w:t>
      </w:r>
      <w:proofErr w:type="gramEnd"/>
    </w:p>
    <w:p w14:paraId="37F6C009"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3962:2020 Marina </w:t>
      </w:r>
      <w:proofErr w:type="gramStart"/>
      <w:r w:rsidRPr="00AA1DA5">
        <w:rPr>
          <w:rFonts w:ascii="Arial" w:eastAsia="Arial" w:hAnsi="Arial" w:cs="Arial"/>
          <w:sz w:val="22"/>
          <w:szCs w:val="22"/>
        </w:rPr>
        <w:t>Design;</w:t>
      </w:r>
      <w:proofErr w:type="gramEnd"/>
      <w:r w:rsidRPr="00AA1DA5">
        <w:rPr>
          <w:rFonts w:ascii="Arial" w:eastAsia="Arial" w:hAnsi="Arial" w:cs="Arial"/>
          <w:sz w:val="22"/>
          <w:szCs w:val="22"/>
        </w:rPr>
        <w:t xml:space="preserve"> </w:t>
      </w:r>
    </w:p>
    <w:p w14:paraId="6B6503B3"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color w:val="1A171B"/>
          <w:sz w:val="22"/>
          <w:szCs w:val="22"/>
        </w:rPr>
        <w:t xml:space="preserve">Australian Standard (AS) </w:t>
      </w:r>
      <w:r w:rsidRPr="00AA1DA5">
        <w:rPr>
          <w:rFonts w:ascii="Arial" w:eastAsia="Arial" w:hAnsi="Arial" w:cs="Arial"/>
          <w:sz w:val="22"/>
          <w:szCs w:val="22"/>
        </w:rPr>
        <w:t xml:space="preserve">1940:2017- The Storage and Handling of Flammable and Combustible </w:t>
      </w:r>
      <w:proofErr w:type="gramStart"/>
      <w:r w:rsidRPr="00AA1DA5">
        <w:rPr>
          <w:rFonts w:ascii="Arial" w:eastAsia="Arial" w:hAnsi="Arial" w:cs="Arial"/>
          <w:sz w:val="22"/>
          <w:szCs w:val="22"/>
        </w:rPr>
        <w:t>Liquids;</w:t>
      </w:r>
      <w:proofErr w:type="gramEnd"/>
      <w:r w:rsidRPr="00AA1DA5">
        <w:rPr>
          <w:rFonts w:ascii="Arial" w:eastAsia="Arial" w:hAnsi="Arial" w:cs="Arial"/>
          <w:color w:val="1A171B"/>
          <w:sz w:val="22"/>
          <w:szCs w:val="22"/>
        </w:rPr>
        <w:t xml:space="preserve"> </w:t>
      </w:r>
    </w:p>
    <w:p w14:paraId="5A231208"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sz w:val="22"/>
          <w:szCs w:val="22"/>
        </w:rPr>
        <w:t xml:space="preserve">Australian Standard (AS) 1657:2018 Fixed platforms, walkways, </w:t>
      </w:r>
      <w:proofErr w:type="gramStart"/>
      <w:r w:rsidRPr="00AA1DA5">
        <w:rPr>
          <w:rFonts w:ascii="Arial" w:eastAsia="Arial" w:hAnsi="Arial" w:cs="Arial"/>
          <w:sz w:val="22"/>
          <w:szCs w:val="22"/>
        </w:rPr>
        <w:t>stairways</w:t>
      </w:r>
      <w:proofErr w:type="gramEnd"/>
      <w:r w:rsidRPr="00AA1DA5">
        <w:rPr>
          <w:rFonts w:ascii="Arial" w:eastAsia="Arial" w:hAnsi="Arial" w:cs="Arial"/>
          <w:sz w:val="22"/>
          <w:szCs w:val="22"/>
        </w:rPr>
        <w:t xml:space="preserve"> and ladders - Design, construction and installation; and</w:t>
      </w:r>
    </w:p>
    <w:p w14:paraId="34A8710E"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1692-2006 Steel tanks for flammable and combustible liquids.</w:t>
      </w:r>
    </w:p>
    <w:p w14:paraId="1BDD9FDF" w14:textId="77777777" w:rsidR="003A6588" w:rsidRPr="00AA1DA5" w:rsidRDefault="003A6588" w:rsidP="003A6588">
      <w:pPr>
        <w:autoSpaceDE w:val="0"/>
        <w:autoSpaceDN w:val="0"/>
        <w:adjustRightInd w:val="0"/>
        <w:ind w:left="567"/>
        <w:jc w:val="both"/>
        <w:rPr>
          <w:rFonts w:ascii="Arial" w:eastAsia="Arial" w:hAnsi="Arial" w:cs="Arial"/>
          <w:sz w:val="22"/>
          <w:szCs w:val="22"/>
          <w:lang w:val="en-US"/>
        </w:rPr>
      </w:pPr>
    </w:p>
    <w:p w14:paraId="46E8549F" w14:textId="1444D34D" w:rsidR="003A6588" w:rsidRPr="00AA1DA5" w:rsidRDefault="003A6588" w:rsidP="003A6588">
      <w:pPr>
        <w:autoSpaceDE w:val="0"/>
        <w:autoSpaceDN w:val="0"/>
        <w:adjustRightInd w:val="0"/>
        <w:ind w:left="567"/>
        <w:jc w:val="both"/>
        <w:rPr>
          <w:sz w:val="22"/>
          <w:szCs w:val="22"/>
        </w:rPr>
      </w:pPr>
      <w:r w:rsidRPr="00AA1DA5">
        <w:rPr>
          <w:rFonts w:ascii="Arial" w:eastAsia="Arial" w:hAnsi="Arial" w:cs="Arial"/>
          <w:sz w:val="22"/>
          <w:szCs w:val="22"/>
          <w:lang w:val="en-US"/>
        </w:rPr>
        <w:t>The plans to be submitted with the application for the Construction Certificate shall also make provision for the following:</w:t>
      </w:r>
    </w:p>
    <w:p w14:paraId="2F6AFA54" w14:textId="77777777" w:rsidR="003A6588" w:rsidRPr="00AA1DA5" w:rsidRDefault="003A6588" w:rsidP="003A6588">
      <w:pPr>
        <w:autoSpaceDE w:val="0"/>
        <w:autoSpaceDN w:val="0"/>
        <w:adjustRightInd w:val="0"/>
        <w:ind w:left="567"/>
        <w:jc w:val="both"/>
        <w:rPr>
          <w:sz w:val="22"/>
          <w:szCs w:val="22"/>
        </w:rPr>
      </w:pPr>
    </w:p>
    <w:p w14:paraId="14B5C28F"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 xml:space="preserve">Trafficable bunds installed at the entry and exits of the maintenance workshop, storage facilities, fuel storage and dispensing facilities and wash bays for vehicles, vessels, garbage bins and </w:t>
      </w:r>
      <w:proofErr w:type="gramStart"/>
      <w:r w:rsidRPr="00AA1DA5">
        <w:rPr>
          <w:rFonts w:ascii="Arial" w:eastAsia="Arial" w:hAnsi="Arial" w:cs="Arial"/>
          <w:sz w:val="22"/>
          <w:szCs w:val="22"/>
          <w:lang w:val="en-US"/>
        </w:rPr>
        <w:t>equipment;</w:t>
      </w:r>
      <w:proofErr w:type="gramEnd"/>
    </w:p>
    <w:p w14:paraId="2C86658D"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All work and storage areas where spillage may occur shall be bunded. The capacity of the bunded area shall be calculated as being equal to 110% of the largest storage or process vessel/container in the area or 10% of the total volume of vessels/containers accommodated in the area, whichever is the greater.</w:t>
      </w:r>
    </w:p>
    <w:p w14:paraId="09D66D78"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 xml:space="preserve">The roof covering the fuel storage, delivery and dispensing facilities, maintenance workshop, storage facilities and wash bays for vehicles, vessels, garbage bins and equipment shall contain an overhang of at least 10º to prevent rainwater intrusion. Uncontaminated rainwater shall be directed from the canopy and other roofed areas into stormwater </w:t>
      </w:r>
      <w:proofErr w:type="gramStart"/>
      <w:r w:rsidRPr="00AA1DA5">
        <w:rPr>
          <w:rFonts w:ascii="Arial" w:eastAsia="Arial" w:hAnsi="Arial" w:cs="Arial"/>
          <w:sz w:val="22"/>
          <w:szCs w:val="22"/>
          <w:lang w:val="en-US"/>
        </w:rPr>
        <w:t>drains;</w:t>
      </w:r>
      <w:proofErr w:type="gramEnd"/>
    </w:p>
    <w:p w14:paraId="02167813"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 xml:space="preserve">The location of spill kits, stormwater pits and stormwater drainage </w:t>
      </w:r>
      <w:proofErr w:type="gramStart"/>
      <w:r w:rsidRPr="00AA1DA5">
        <w:rPr>
          <w:rFonts w:ascii="Arial" w:eastAsia="Arial" w:hAnsi="Arial" w:cs="Arial"/>
          <w:sz w:val="22"/>
          <w:szCs w:val="22"/>
          <w:lang w:val="en-US"/>
        </w:rPr>
        <w:t>infrastructure;</w:t>
      </w:r>
      <w:proofErr w:type="gramEnd"/>
      <w:r w:rsidRPr="00AA1DA5">
        <w:rPr>
          <w:rFonts w:ascii="Arial" w:eastAsia="Arial" w:hAnsi="Arial" w:cs="Arial"/>
          <w:sz w:val="22"/>
          <w:szCs w:val="22"/>
          <w:lang w:val="en-US"/>
        </w:rPr>
        <w:t xml:space="preserve"> </w:t>
      </w:r>
    </w:p>
    <w:p w14:paraId="36A9AB3A"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 xml:space="preserve">Fuel deliveries shall be conducted within the forecourt containment area comprising a roof and adequate </w:t>
      </w:r>
      <w:proofErr w:type="gramStart"/>
      <w:r w:rsidRPr="00AA1DA5">
        <w:rPr>
          <w:rFonts w:ascii="Arial" w:eastAsia="Arial" w:hAnsi="Arial" w:cs="Arial"/>
          <w:sz w:val="22"/>
          <w:szCs w:val="22"/>
          <w:lang w:val="en-US"/>
        </w:rPr>
        <w:t>bunding;</w:t>
      </w:r>
      <w:proofErr w:type="gramEnd"/>
    </w:p>
    <w:p w14:paraId="75270570"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 xml:space="preserve">The location of the oil/water separator or pre-treatment device for the maintenance workshop, storage facilities and wash bays and their connection to Sydney Water’s sewer in accordance with a Trade Waste Agreement. </w:t>
      </w:r>
      <w:r w:rsidRPr="00AA1DA5">
        <w:rPr>
          <w:rFonts w:ascii="Arial" w:eastAsia="Arial" w:hAnsi="Arial" w:cs="Arial"/>
          <w:sz w:val="22"/>
          <w:szCs w:val="22"/>
        </w:rPr>
        <w:t>The oil/water separator servicing the site shall be covered and bunded. The cover shall have an overhang of at least 10</w:t>
      </w:r>
      <w:r w:rsidRPr="00AA1DA5">
        <w:rPr>
          <w:rFonts w:ascii="Arial" w:eastAsia="Arial" w:hAnsi="Arial" w:cs="Arial"/>
          <w:sz w:val="22"/>
          <w:szCs w:val="22"/>
          <w:vertAlign w:val="superscript"/>
        </w:rPr>
        <w:t>o</w:t>
      </w:r>
      <w:r w:rsidRPr="00AA1DA5">
        <w:rPr>
          <w:rFonts w:ascii="Arial" w:eastAsia="Arial" w:hAnsi="Arial" w:cs="Arial"/>
          <w:sz w:val="22"/>
          <w:szCs w:val="22"/>
        </w:rPr>
        <w:t xml:space="preserve">. The bunding shall have sufficient capacity to contain 110% of the capacity of the oil/water </w:t>
      </w:r>
      <w:proofErr w:type="gramStart"/>
      <w:r w:rsidRPr="00AA1DA5">
        <w:rPr>
          <w:rFonts w:ascii="Arial" w:eastAsia="Arial" w:hAnsi="Arial" w:cs="Arial"/>
          <w:sz w:val="22"/>
          <w:szCs w:val="22"/>
        </w:rPr>
        <w:t>separator;</w:t>
      </w:r>
      <w:proofErr w:type="gramEnd"/>
    </w:p>
    <w:p w14:paraId="0345953F"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The garbage/waste storage area shall be clearly identified on the site plan and be located within the proposed building. The designated garbage/waste storage area shall comply with the following requirements:</w:t>
      </w:r>
    </w:p>
    <w:p w14:paraId="69056907" w14:textId="77777777" w:rsidR="003A6588" w:rsidRPr="00AA1DA5" w:rsidRDefault="003A6588" w:rsidP="00586B91">
      <w:pPr>
        <w:pStyle w:val="ListParagraph"/>
        <w:numPr>
          <w:ilvl w:val="1"/>
          <w:numId w:val="26"/>
        </w:numPr>
        <w:autoSpaceDE w:val="0"/>
        <w:autoSpaceDN w:val="0"/>
        <w:adjustRightInd w:val="0"/>
        <w:ind w:left="1418"/>
        <w:jc w:val="both"/>
        <w:rPr>
          <w:rFonts w:ascii="Arial" w:eastAsia="Arial" w:hAnsi="Arial" w:cs="Arial"/>
          <w:sz w:val="22"/>
          <w:szCs w:val="22"/>
        </w:rPr>
      </w:pPr>
      <w:r w:rsidRPr="00AA1DA5">
        <w:rPr>
          <w:rFonts w:ascii="Arial" w:eastAsia="Arial" w:hAnsi="Arial" w:cs="Arial"/>
          <w:sz w:val="22"/>
          <w:szCs w:val="22"/>
          <w:lang w:val="en-US"/>
        </w:rPr>
        <w:t xml:space="preserve">The room shall be fully enclosed and provided with a concrete floor, and with concrete or cement rendered walls coved to the </w:t>
      </w:r>
      <w:proofErr w:type="gramStart"/>
      <w:r w:rsidRPr="00AA1DA5">
        <w:rPr>
          <w:rFonts w:ascii="Arial" w:eastAsia="Arial" w:hAnsi="Arial" w:cs="Arial"/>
          <w:sz w:val="22"/>
          <w:szCs w:val="22"/>
          <w:lang w:val="en-US"/>
        </w:rPr>
        <w:t>floor;</w:t>
      </w:r>
      <w:proofErr w:type="gramEnd"/>
    </w:p>
    <w:p w14:paraId="4B95AA7E" w14:textId="77777777" w:rsidR="003A6588" w:rsidRPr="00AA1DA5" w:rsidRDefault="003A6588" w:rsidP="00586B91">
      <w:pPr>
        <w:pStyle w:val="ListParagraph"/>
        <w:numPr>
          <w:ilvl w:val="1"/>
          <w:numId w:val="26"/>
        </w:numPr>
        <w:autoSpaceDE w:val="0"/>
        <w:autoSpaceDN w:val="0"/>
        <w:adjustRightInd w:val="0"/>
        <w:ind w:left="1418"/>
        <w:jc w:val="both"/>
        <w:rPr>
          <w:rFonts w:ascii="Arial" w:eastAsia="Arial" w:hAnsi="Arial" w:cs="Arial"/>
          <w:sz w:val="22"/>
          <w:szCs w:val="22"/>
        </w:rPr>
      </w:pPr>
      <w:r w:rsidRPr="00AA1DA5">
        <w:rPr>
          <w:rFonts w:ascii="Arial" w:eastAsia="Arial" w:hAnsi="Arial" w:cs="Arial"/>
          <w:sz w:val="22"/>
          <w:szCs w:val="22"/>
          <w:lang w:val="en-US"/>
        </w:rPr>
        <w:t>The room shall have a floor waste which is to consist of a removable basket within a fixed basket arrestor and is to comply with Sydney Water requirements; and</w:t>
      </w:r>
    </w:p>
    <w:p w14:paraId="72363D5F" w14:textId="2E569B6F" w:rsidR="003A6588" w:rsidRPr="00AA1DA5" w:rsidRDefault="003A6588" w:rsidP="00586B91">
      <w:pPr>
        <w:pStyle w:val="ListParagraph"/>
        <w:numPr>
          <w:ilvl w:val="1"/>
          <w:numId w:val="26"/>
        </w:numPr>
        <w:autoSpaceDE w:val="0"/>
        <w:autoSpaceDN w:val="0"/>
        <w:adjustRightInd w:val="0"/>
        <w:ind w:left="1418"/>
        <w:jc w:val="both"/>
        <w:rPr>
          <w:rFonts w:ascii="Arial" w:eastAsia="Arial" w:hAnsi="Arial" w:cs="Arial"/>
          <w:sz w:val="22"/>
          <w:szCs w:val="22"/>
        </w:rPr>
      </w:pPr>
      <w:r w:rsidRPr="00AA1DA5">
        <w:rPr>
          <w:rFonts w:ascii="Arial" w:eastAsia="Arial" w:hAnsi="Arial" w:cs="Arial"/>
          <w:sz w:val="22"/>
          <w:szCs w:val="22"/>
          <w:lang w:val="en-US"/>
        </w:rPr>
        <w:t>The room shall be adequately ventilated and provided with a door that is tight-fitting and self-closing.</w:t>
      </w:r>
    </w:p>
    <w:p w14:paraId="2614815D" w14:textId="77777777" w:rsidR="003A6588" w:rsidRPr="00AA1DA5" w:rsidRDefault="003A6588" w:rsidP="003A6588">
      <w:pPr>
        <w:autoSpaceDE w:val="0"/>
        <w:autoSpaceDN w:val="0"/>
        <w:adjustRightInd w:val="0"/>
        <w:jc w:val="both"/>
        <w:rPr>
          <w:rFonts w:ascii="Arial" w:hAnsi="Arial" w:cs="Arial"/>
          <w:b/>
          <w:bCs/>
          <w:sz w:val="22"/>
          <w:szCs w:val="22"/>
        </w:rPr>
      </w:pPr>
    </w:p>
    <w:p w14:paraId="2318DEDF" w14:textId="77777777" w:rsidR="00A63CB0" w:rsidRPr="00AA1DA5" w:rsidRDefault="00A63CB0"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Provision of Services</w:t>
      </w:r>
    </w:p>
    <w:p w14:paraId="17B899CE" w14:textId="77777777" w:rsidR="00344383" w:rsidRPr="00AA1DA5" w:rsidRDefault="00344383" w:rsidP="00344383">
      <w:pPr>
        <w:pStyle w:val="ListParagraph"/>
        <w:autoSpaceDE w:val="0"/>
        <w:autoSpaceDN w:val="0"/>
        <w:adjustRightInd w:val="0"/>
        <w:ind w:left="567"/>
        <w:jc w:val="both"/>
        <w:rPr>
          <w:rFonts w:ascii="Arial" w:hAnsi="Arial" w:cs="Arial"/>
          <w:sz w:val="22"/>
          <w:szCs w:val="22"/>
        </w:rPr>
      </w:pPr>
    </w:p>
    <w:p w14:paraId="62F9BBF7" w14:textId="10A4A773" w:rsidR="00A63CB0" w:rsidRPr="00AA1DA5" w:rsidRDefault="00A63CB0"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 application to obtain a Section 73 Compliance Certificate under the Sydney Water Act 1994, must be lodged with Sydney Water. To facilitate this, an application must be made through an authorised Water Servicing Coordinator. Please refer to the “building and developing” section of Sydney Water’s web site at www.sydneywater.com.au, or telephone 13 20 92.</w:t>
      </w:r>
    </w:p>
    <w:p w14:paraId="21ACD2A4" w14:textId="77777777" w:rsidR="00ED5F7D" w:rsidRPr="00AA1DA5" w:rsidRDefault="00ED5F7D" w:rsidP="00226EBD">
      <w:pPr>
        <w:autoSpaceDE w:val="0"/>
        <w:autoSpaceDN w:val="0"/>
        <w:adjustRightInd w:val="0"/>
        <w:jc w:val="both"/>
        <w:rPr>
          <w:rFonts w:ascii="Arial" w:hAnsi="Arial" w:cs="Arial"/>
          <w:sz w:val="22"/>
          <w:szCs w:val="22"/>
        </w:rPr>
      </w:pPr>
    </w:p>
    <w:p w14:paraId="7E19A43B" w14:textId="77777777" w:rsidR="00ED5F7D" w:rsidRPr="00AA1DA5" w:rsidRDefault="00ED5F7D"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 xml:space="preserve">Following receipt of the application, a ‘Notice of Requirements’ will detail water and sewer extensions to be built and charges to be paid. Please make early contact with the </w:t>
      </w:r>
      <w:r w:rsidRPr="00AA1DA5">
        <w:rPr>
          <w:rFonts w:ascii="Arial" w:hAnsi="Arial" w:cs="Arial"/>
          <w:sz w:val="22"/>
          <w:szCs w:val="22"/>
        </w:rPr>
        <w:lastRenderedPageBreak/>
        <w:t xml:space="preserve">Coordinator, since building of water/sewer extensions can be time consuming and may impact on other services and building, </w:t>
      </w:r>
      <w:proofErr w:type="gramStart"/>
      <w:r w:rsidRPr="00AA1DA5">
        <w:rPr>
          <w:rFonts w:ascii="Arial" w:hAnsi="Arial" w:cs="Arial"/>
          <w:sz w:val="22"/>
          <w:szCs w:val="22"/>
        </w:rPr>
        <w:t>driveway</w:t>
      </w:r>
      <w:proofErr w:type="gramEnd"/>
      <w:r w:rsidRPr="00AA1DA5">
        <w:rPr>
          <w:rFonts w:ascii="Arial" w:hAnsi="Arial" w:cs="Arial"/>
          <w:sz w:val="22"/>
          <w:szCs w:val="22"/>
        </w:rPr>
        <w:t xml:space="preserve"> or landscape design. A copy of the ‘Notice of Requirements’ must be submitted to the PCA.</w:t>
      </w:r>
    </w:p>
    <w:p w14:paraId="38BE76A7" w14:textId="77777777" w:rsidR="00ED5F7D" w:rsidRPr="00AA1DA5" w:rsidRDefault="00ED5F7D" w:rsidP="00226EBD">
      <w:pPr>
        <w:autoSpaceDE w:val="0"/>
        <w:autoSpaceDN w:val="0"/>
        <w:adjustRightInd w:val="0"/>
        <w:ind w:left="567"/>
        <w:jc w:val="both"/>
        <w:rPr>
          <w:rFonts w:ascii="Arial" w:hAnsi="Arial" w:cs="Arial"/>
          <w:sz w:val="22"/>
          <w:szCs w:val="22"/>
        </w:rPr>
      </w:pPr>
    </w:p>
    <w:p w14:paraId="7DDAAB06" w14:textId="77777777" w:rsidR="00ED5F7D" w:rsidRPr="00AA1DA5" w:rsidRDefault="00ED5F7D"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Written clearance from Endeavour Energy, stating that electrical services have been made available to the development or that arrangements have been entered into for the provision of services to the development must be submitted to the PCA.</w:t>
      </w:r>
    </w:p>
    <w:p w14:paraId="48DFF486" w14:textId="77777777" w:rsidR="00ED5F7D" w:rsidRPr="00AA1DA5" w:rsidRDefault="00ED5F7D" w:rsidP="00226EBD">
      <w:pPr>
        <w:autoSpaceDE w:val="0"/>
        <w:autoSpaceDN w:val="0"/>
        <w:adjustRightInd w:val="0"/>
        <w:jc w:val="both"/>
        <w:rPr>
          <w:rFonts w:ascii="Arial" w:hAnsi="Arial" w:cs="Arial"/>
          <w:sz w:val="22"/>
          <w:szCs w:val="22"/>
        </w:rPr>
      </w:pPr>
    </w:p>
    <w:p w14:paraId="52B48F85" w14:textId="77777777" w:rsidR="00ED5F7D" w:rsidRPr="00AA1DA5" w:rsidRDefault="00ED5F7D"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issue of a Construction Certificate, the Principal Certifying Authority shall be satisfied that telecommunications infrastructure may be installed to service the premises which complies with the following:</w:t>
      </w:r>
    </w:p>
    <w:p w14:paraId="32659342" w14:textId="77777777" w:rsidR="00403579" w:rsidRPr="00AA1DA5" w:rsidRDefault="00403579" w:rsidP="00312931">
      <w:pPr>
        <w:autoSpaceDE w:val="0"/>
        <w:autoSpaceDN w:val="0"/>
        <w:adjustRightInd w:val="0"/>
        <w:ind w:left="567"/>
        <w:jc w:val="both"/>
        <w:rPr>
          <w:rFonts w:ascii="Arial" w:hAnsi="Arial" w:cs="Arial"/>
          <w:sz w:val="22"/>
          <w:szCs w:val="22"/>
        </w:rPr>
      </w:pPr>
    </w:p>
    <w:p w14:paraId="7DCF1FB8"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 xml:space="preserve">The requirements of the </w:t>
      </w:r>
      <w:r w:rsidRPr="00AA1DA5">
        <w:rPr>
          <w:rFonts w:ascii="Arial" w:hAnsi="Arial" w:cs="Arial"/>
          <w:i/>
          <w:iCs/>
          <w:sz w:val="22"/>
          <w:szCs w:val="22"/>
        </w:rPr>
        <w:t xml:space="preserve">Telecommunications Act </w:t>
      </w:r>
      <w:proofErr w:type="gramStart"/>
      <w:r w:rsidRPr="00AA1DA5">
        <w:rPr>
          <w:rFonts w:ascii="Arial" w:hAnsi="Arial" w:cs="Arial"/>
          <w:i/>
          <w:iCs/>
          <w:sz w:val="22"/>
          <w:szCs w:val="22"/>
        </w:rPr>
        <w:t>1997</w:t>
      </w:r>
      <w:r w:rsidRPr="00AA1DA5">
        <w:rPr>
          <w:rFonts w:ascii="Arial" w:hAnsi="Arial" w:cs="Arial"/>
          <w:sz w:val="22"/>
          <w:szCs w:val="22"/>
        </w:rPr>
        <w:t>;</w:t>
      </w:r>
      <w:proofErr w:type="gramEnd"/>
    </w:p>
    <w:p w14:paraId="0E00C065"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For a fibre ready facility, the NBN Co’s standard specifications current at the time of</w:t>
      </w:r>
    </w:p>
    <w:p w14:paraId="4DE1A18E"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installation; and</w:t>
      </w:r>
    </w:p>
    <w:p w14:paraId="63FFADA2"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For a line that is to connect a lot to telecommunications infrastructure external to the premises, the line shall be located underground.</w:t>
      </w:r>
    </w:p>
    <w:p w14:paraId="03D33BC6" w14:textId="77777777" w:rsidR="00ED5F7D" w:rsidRPr="00AA1DA5" w:rsidRDefault="00ED5F7D" w:rsidP="00226EBD">
      <w:pPr>
        <w:autoSpaceDE w:val="0"/>
        <w:autoSpaceDN w:val="0"/>
        <w:adjustRightInd w:val="0"/>
        <w:jc w:val="both"/>
        <w:rPr>
          <w:rFonts w:ascii="Arial" w:hAnsi="Arial" w:cs="Arial"/>
          <w:sz w:val="22"/>
          <w:szCs w:val="22"/>
        </w:rPr>
      </w:pPr>
    </w:p>
    <w:p w14:paraId="59A8C843" w14:textId="77777777" w:rsidR="00ED5F7D" w:rsidRPr="00AA1DA5" w:rsidRDefault="00ED5F7D"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Unless otherwise stipulated by telecommunicat</w:t>
      </w:r>
      <w:r w:rsidR="003A5BC7" w:rsidRPr="00AA1DA5">
        <w:rPr>
          <w:rFonts w:ascii="Arial" w:hAnsi="Arial" w:cs="Arial"/>
          <w:sz w:val="22"/>
          <w:szCs w:val="22"/>
        </w:rPr>
        <w:t xml:space="preserve">ions legislation at the time of </w:t>
      </w:r>
      <w:r w:rsidRPr="00AA1DA5">
        <w:rPr>
          <w:rFonts w:ascii="Arial" w:hAnsi="Arial" w:cs="Arial"/>
          <w:sz w:val="22"/>
          <w:szCs w:val="22"/>
        </w:rPr>
        <w:t>construction, the</w:t>
      </w:r>
      <w:r w:rsidR="003A5BC7" w:rsidRPr="00AA1DA5">
        <w:rPr>
          <w:rFonts w:ascii="Arial" w:hAnsi="Arial" w:cs="Arial"/>
          <w:sz w:val="22"/>
          <w:szCs w:val="22"/>
        </w:rPr>
        <w:t xml:space="preserve"> </w:t>
      </w:r>
      <w:r w:rsidRPr="00AA1DA5">
        <w:rPr>
          <w:rFonts w:ascii="Arial" w:hAnsi="Arial" w:cs="Arial"/>
          <w:sz w:val="22"/>
          <w:szCs w:val="22"/>
        </w:rPr>
        <w:t>development must be provided with all necessary pits and pipes, and conduits to</w:t>
      </w:r>
      <w:r w:rsidR="003A5BC7" w:rsidRPr="00AA1DA5">
        <w:rPr>
          <w:rFonts w:ascii="Arial" w:hAnsi="Arial" w:cs="Arial"/>
          <w:sz w:val="22"/>
          <w:szCs w:val="22"/>
        </w:rPr>
        <w:t xml:space="preserve"> </w:t>
      </w:r>
      <w:r w:rsidRPr="00AA1DA5">
        <w:rPr>
          <w:rFonts w:ascii="Arial" w:hAnsi="Arial" w:cs="Arial"/>
          <w:sz w:val="22"/>
          <w:szCs w:val="22"/>
        </w:rPr>
        <w:t>accommodate the future conne</w:t>
      </w:r>
      <w:r w:rsidR="003A5BC7" w:rsidRPr="00AA1DA5">
        <w:rPr>
          <w:rFonts w:ascii="Arial" w:hAnsi="Arial" w:cs="Arial"/>
          <w:sz w:val="22"/>
          <w:szCs w:val="22"/>
        </w:rPr>
        <w:t>ction of optic fibre technology t</w:t>
      </w:r>
      <w:r w:rsidRPr="00AA1DA5">
        <w:rPr>
          <w:rFonts w:ascii="Arial" w:hAnsi="Arial" w:cs="Arial"/>
          <w:sz w:val="22"/>
          <w:szCs w:val="22"/>
        </w:rPr>
        <w:t>elecommunications.</w:t>
      </w:r>
    </w:p>
    <w:p w14:paraId="0061C85F" w14:textId="77777777" w:rsidR="001600A6" w:rsidRPr="00AA1DA5" w:rsidRDefault="001600A6" w:rsidP="001600A6">
      <w:pPr>
        <w:autoSpaceDE w:val="0"/>
        <w:autoSpaceDN w:val="0"/>
        <w:adjustRightInd w:val="0"/>
        <w:ind w:firstLine="567"/>
        <w:jc w:val="both"/>
        <w:rPr>
          <w:rFonts w:ascii="Arial" w:hAnsi="Arial" w:cs="Arial"/>
          <w:b/>
          <w:bCs/>
          <w:sz w:val="22"/>
          <w:szCs w:val="22"/>
        </w:rPr>
      </w:pPr>
    </w:p>
    <w:p w14:paraId="4250A22E" w14:textId="61289EA4" w:rsidR="001600A6" w:rsidRPr="00AA1DA5" w:rsidRDefault="001600A6" w:rsidP="001600A6">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Sewage Pump-Out</w:t>
      </w:r>
    </w:p>
    <w:p w14:paraId="2A6A84FF" w14:textId="77777777" w:rsidR="001600A6" w:rsidRPr="00AA1DA5" w:rsidRDefault="001600A6" w:rsidP="001600A6">
      <w:pPr>
        <w:pStyle w:val="ListParagraph"/>
        <w:autoSpaceDE w:val="0"/>
        <w:autoSpaceDN w:val="0"/>
        <w:adjustRightInd w:val="0"/>
        <w:ind w:left="567"/>
        <w:jc w:val="both"/>
        <w:rPr>
          <w:rFonts w:ascii="Arial" w:hAnsi="Arial" w:cs="Arial"/>
          <w:sz w:val="22"/>
          <w:szCs w:val="22"/>
        </w:rPr>
      </w:pPr>
    </w:p>
    <w:p w14:paraId="4BCE64BD" w14:textId="77777777" w:rsidR="001600A6" w:rsidRPr="00AA1DA5" w:rsidRDefault="001600A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Sewage pump-out facilities are required at the Marina to convey wastewater from vessels to the reticulated sewer. S</w:t>
      </w:r>
      <w:r w:rsidRPr="00AA1DA5">
        <w:rPr>
          <w:rFonts w:ascii="Arial" w:eastAsia="Arial" w:hAnsi="Arial" w:cs="Arial"/>
          <w:sz w:val="22"/>
          <w:szCs w:val="22"/>
        </w:rPr>
        <w:t xml:space="preserve">eparate approval is required under Section 68 of the </w:t>
      </w:r>
      <w:r w:rsidRPr="00AA1DA5">
        <w:rPr>
          <w:rFonts w:ascii="Arial" w:eastAsia="Arial" w:hAnsi="Arial" w:cs="Arial"/>
          <w:i/>
          <w:iCs/>
          <w:sz w:val="22"/>
          <w:szCs w:val="22"/>
        </w:rPr>
        <w:t xml:space="preserve">Local Government Act 1993 </w:t>
      </w:r>
      <w:r w:rsidRPr="00AA1DA5">
        <w:rPr>
          <w:rFonts w:ascii="Arial" w:eastAsia="Arial" w:hAnsi="Arial" w:cs="Arial"/>
          <w:sz w:val="22"/>
          <w:szCs w:val="22"/>
        </w:rPr>
        <w:t xml:space="preserve">to install, </w:t>
      </w:r>
      <w:proofErr w:type="gramStart"/>
      <w:r w:rsidRPr="00AA1DA5">
        <w:rPr>
          <w:rFonts w:ascii="Arial" w:eastAsia="Arial" w:hAnsi="Arial" w:cs="Arial"/>
          <w:sz w:val="22"/>
          <w:szCs w:val="22"/>
        </w:rPr>
        <w:t>construct</w:t>
      </w:r>
      <w:proofErr w:type="gramEnd"/>
      <w:r w:rsidRPr="00AA1DA5">
        <w:rPr>
          <w:rFonts w:ascii="Arial" w:eastAsia="Arial" w:hAnsi="Arial" w:cs="Arial"/>
          <w:sz w:val="22"/>
          <w:szCs w:val="22"/>
        </w:rPr>
        <w:t xml:space="preserve"> or alter a waste treatment device and operate a system of sewage management at the premises. "Operate a system of sewage management"</w:t>
      </w:r>
      <w:r w:rsidRPr="00AA1DA5">
        <w:rPr>
          <w:rFonts w:ascii="Arial" w:eastAsia="Arial" w:hAnsi="Arial" w:cs="Arial"/>
          <w:b/>
          <w:bCs/>
          <w:sz w:val="22"/>
          <w:szCs w:val="22"/>
        </w:rPr>
        <w:t xml:space="preserve"> </w:t>
      </w:r>
      <w:r w:rsidRPr="00AA1DA5">
        <w:rPr>
          <w:rFonts w:ascii="Arial" w:eastAsia="Arial" w:hAnsi="Arial" w:cs="Arial"/>
          <w:sz w:val="22"/>
          <w:szCs w:val="22"/>
        </w:rPr>
        <w:t>means to hold or process, or re-use or discharge, sewage or by-products of sewage (whether or not the sewage is generated on the premises on which the system of sewage management is operated).</w:t>
      </w:r>
    </w:p>
    <w:p w14:paraId="147257B6"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4F41C4D9"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 xml:space="preserve">An application for Approval to Install an On-site Sewage Management System pursuant to Section 68 of the Local Government Act 1993 shall be submitted to Council for consideration and approval prior to issue of a Construction Certificate. The application shall be accompanied by a detailed wastewater report prepared by a suitably qualified consultant which demonstrates that the system’s design and capacity are adequate for its intended purpose taking into consideration maximum load requirements, unforeseen </w:t>
      </w:r>
      <w:proofErr w:type="gramStart"/>
      <w:r w:rsidRPr="00AA1DA5">
        <w:rPr>
          <w:rFonts w:ascii="Arial" w:eastAsia="Arial" w:hAnsi="Arial" w:cs="Arial"/>
          <w:sz w:val="22"/>
          <w:szCs w:val="22"/>
        </w:rPr>
        <w:t>incidents</w:t>
      </w:r>
      <w:proofErr w:type="gramEnd"/>
      <w:r w:rsidRPr="00AA1DA5">
        <w:rPr>
          <w:rFonts w:ascii="Arial" w:eastAsia="Arial" w:hAnsi="Arial" w:cs="Arial"/>
          <w:sz w:val="22"/>
          <w:szCs w:val="22"/>
        </w:rPr>
        <w:t xml:space="preserve"> and shutdown contingencies.</w:t>
      </w:r>
    </w:p>
    <w:p w14:paraId="3AB324BE"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56B84A47" w14:textId="2929912D" w:rsidR="001600A6" w:rsidRPr="00AA1DA5" w:rsidRDefault="001600A6" w:rsidP="001600A6">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rPr>
        <w:t>The detailed wastewater report shall be prepared by an Environmental Scientist or Engineer with a minimum of a bachelor’s degree qualification and extensive industry experience within an on-site sewage management context.  Note: There is currently no certification body for this field.</w:t>
      </w:r>
    </w:p>
    <w:p w14:paraId="22129A8C" w14:textId="77777777" w:rsidR="0093752A" w:rsidRPr="00AA1DA5" w:rsidRDefault="0093752A" w:rsidP="00226EBD">
      <w:pPr>
        <w:autoSpaceDE w:val="0"/>
        <w:autoSpaceDN w:val="0"/>
        <w:adjustRightInd w:val="0"/>
        <w:jc w:val="both"/>
        <w:rPr>
          <w:rFonts w:ascii="Arial" w:hAnsi="Arial" w:cs="Arial"/>
          <w:sz w:val="22"/>
          <w:szCs w:val="22"/>
        </w:rPr>
      </w:pPr>
    </w:p>
    <w:p w14:paraId="769D03DD" w14:textId="77777777" w:rsidR="002C733B" w:rsidRPr="00AA1DA5" w:rsidRDefault="002C733B" w:rsidP="00226EBD">
      <w:pPr>
        <w:autoSpaceDE w:val="0"/>
        <w:autoSpaceDN w:val="0"/>
        <w:adjustRightInd w:val="0"/>
        <w:ind w:left="567"/>
        <w:jc w:val="both"/>
        <w:rPr>
          <w:rFonts w:ascii="Arial" w:hAnsi="Arial" w:cs="Arial"/>
          <w:b/>
          <w:sz w:val="22"/>
          <w:szCs w:val="22"/>
        </w:rPr>
      </w:pPr>
      <w:r w:rsidRPr="00AA1DA5">
        <w:rPr>
          <w:rFonts w:ascii="Arial" w:hAnsi="Arial" w:cs="Arial"/>
          <w:b/>
          <w:sz w:val="22"/>
          <w:szCs w:val="22"/>
        </w:rPr>
        <w:t>Recommendations of Acoustic Report</w:t>
      </w:r>
    </w:p>
    <w:p w14:paraId="00AA29A7" w14:textId="77777777" w:rsidR="002C733B" w:rsidRPr="00AA1DA5" w:rsidRDefault="002C733B" w:rsidP="00226EBD">
      <w:pPr>
        <w:autoSpaceDE w:val="0"/>
        <w:autoSpaceDN w:val="0"/>
        <w:adjustRightInd w:val="0"/>
        <w:ind w:left="567"/>
        <w:jc w:val="both"/>
        <w:rPr>
          <w:rFonts w:ascii="Arial" w:hAnsi="Arial" w:cs="Arial"/>
          <w:b/>
          <w:sz w:val="22"/>
          <w:szCs w:val="22"/>
        </w:rPr>
      </w:pPr>
    </w:p>
    <w:p w14:paraId="1466D24D" w14:textId="77777777" w:rsidR="001600A6" w:rsidRPr="00AA1DA5" w:rsidRDefault="001600A6"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The recommendations provided in the approved acoustic report titled ‘Georges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 shall be implemented and incorporated into the design and construction of the development and be shown on plans accompanying the Construction Certificate application. The construction methodology and plans accompanying the Construction Certificate application shall be assessed and certified in writing by a suitably qualified acoustic </w:t>
      </w:r>
      <w:r w:rsidRPr="00AA1DA5">
        <w:rPr>
          <w:rFonts w:ascii="Arial" w:eastAsia="Arial" w:hAnsi="Arial" w:cs="Arial"/>
          <w:sz w:val="22"/>
          <w:szCs w:val="22"/>
        </w:rPr>
        <w:lastRenderedPageBreak/>
        <w:t xml:space="preserve">consultant to verify conformance with the requirements of the </w:t>
      </w:r>
      <w:proofErr w:type="gramStart"/>
      <w:r w:rsidRPr="00AA1DA5">
        <w:rPr>
          <w:rFonts w:ascii="Arial" w:eastAsia="Arial" w:hAnsi="Arial" w:cs="Arial"/>
          <w:sz w:val="22"/>
          <w:szCs w:val="22"/>
        </w:rPr>
        <w:t>aforementioned acoustic</w:t>
      </w:r>
      <w:proofErr w:type="gramEnd"/>
      <w:r w:rsidRPr="00AA1DA5">
        <w:rPr>
          <w:rFonts w:ascii="Arial" w:eastAsia="Arial" w:hAnsi="Arial" w:cs="Arial"/>
          <w:sz w:val="22"/>
          <w:szCs w:val="22"/>
        </w:rPr>
        <w:t xml:space="preserve"> report. The written certification from the suitably qualified acoustic consultant shall be submitted to and approved by the Principal Certifying Authority (PCA) prior to issue of the Construction Certificate. </w:t>
      </w:r>
    </w:p>
    <w:p w14:paraId="2871506F"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3DD098E9" w14:textId="479E8C18" w:rsidR="001600A6" w:rsidRPr="00AA1DA5" w:rsidRDefault="001600A6" w:rsidP="001600A6">
      <w:pPr>
        <w:pStyle w:val="ListParagraph"/>
        <w:autoSpaceDE w:val="0"/>
        <w:autoSpaceDN w:val="0"/>
        <w:adjustRightInd w:val="0"/>
        <w:ind w:left="567"/>
        <w:jc w:val="both"/>
        <w:rPr>
          <w:rFonts w:ascii="Arial" w:hAnsi="Arial" w:cs="Arial"/>
          <w:color w:val="000000"/>
          <w:sz w:val="22"/>
          <w:szCs w:val="22"/>
        </w:rPr>
      </w:pPr>
      <w:r w:rsidRPr="00AA1DA5">
        <w:rPr>
          <w:rFonts w:ascii="Arial" w:eastAsia="Arial" w:hAnsi="Arial" w:cs="Arial"/>
          <w:sz w:val="22"/>
          <w:szCs w:val="22"/>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2F06C343" w14:textId="2B5662F3" w:rsidR="001600A6" w:rsidRPr="00AA1DA5" w:rsidRDefault="001600A6" w:rsidP="001600A6">
      <w:pPr>
        <w:pStyle w:val="ListParagraph"/>
        <w:autoSpaceDE w:val="0"/>
        <w:autoSpaceDN w:val="0"/>
        <w:adjustRightInd w:val="0"/>
        <w:ind w:left="567"/>
        <w:jc w:val="both"/>
        <w:rPr>
          <w:rFonts w:ascii="Arial" w:hAnsi="Arial" w:cs="Arial"/>
          <w:color w:val="000000"/>
          <w:sz w:val="22"/>
          <w:szCs w:val="22"/>
          <w:highlight w:val="yellow"/>
        </w:rPr>
      </w:pPr>
    </w:p>
    <w:p w14:paraId="35140F67" w14:textId="0669695C" w:rsidR="001600A6" w:rsidRPr="00AA1DA5" w:rsidRDefault="001600A6" w:rsidP="001600A6">
      <w:pPr>
        <w:autoSpaceDE w:val="0"/>
        <w:autoSpaceDN w:val="0"/>
        <w:adjustRightInd w:val="0"/>
        <w:ind w:left="567"/>
        <w:jc w:val="both"/>
        <w:rPr>
          <w:rFonts w:ascii="Arial" w:hAnsi="Arial" w:cs="Arial"/>
          <w:b/>
          <w:sz w:val="22"/>
          <w:szCs w:val="22"/>
        </w:rPr>
      </w:pPr>
      <w:r w:rsidRPr="00AA1DA5">
        <w:rPr>
          <w:rFonts w:ascii="Arial" w:hAnsi="Arial" w:cs="Arial"/>
          <w:b/>
          <w:sz w:val="22"/>
          <w:szCs w:val="22"/>
        </w:rPr>
        <w:t>Food Premises - Construction</w:t>
      </w:r>
    </w:p>
    <w:p w14:paraId="5D9FAD6B" w14:textId="77777777" w:rsidR="001600A6" w:rsidRPr="00AA1DA5" w:rsidRDefault="001600A6" w:rsidP="001600A6">
      <w:pPr>
        <w:autoSpaceDE w:val="0"/>
        <w:autoSpaceDN w:val="0"/>
        <w:adjustRightInd w:val="0"/>
        <w:ind w:left="567"/>
        <w:jc w:val="both"/>
        <w:rPr>
          <w:rFonts w:ascii="Arial" w:hAnsi="Arial" w:cs="Arial"/>
          <w:b/>
          <w:sz w:val="22"/>
          <w:szCs w:val="22"/>
        </w:rPr>
      </w:pPr>
    </w:p>
    <w:p w14:paraId="52BE6FF9" w14:textId="77777777" w:rsidR="001600A6" w:rsidRPr="00AA1DA5" w:rsidRDefault="001600A6"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To ensure compliance with the relevant standards and requirements, the following details are to be submitted to the Principal Certifying Authority for approval:</w:t>
      </w:r>
    </w:p>
    <w:p w14:paraId="51306552" w14:textId="7D0C129C"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721F7104" w14:textId="77777777" w:rsidR="001600A6" w:rsidRPr="00AA1DA5" w:rsidRDefault="001600A6" w:rsidP="00586B91">
      <w:pPr>
        <w:pStyle w:val="ListParagraph"/>
        <w:numPr>
          <w:ilvl w:val="0"/>
          <w:numId w:val="2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 xml:space="preserve">Plans, to scale, demonstrating the proposed floor layout as well as associated works </w:t>
      </w:r>
      <w:proofErr w:type="gramStart"/>
      <w:r w:rsidRPr="00AA1DA5">
        <w:rPr>
          <w:rFonts w:ascii="Arial" w:eastAsia="Arial" w:hAnsi="Arial" w:cs="Arial"/>
          <w:sz w:val="22"/>
          <w:szCs w:val="22"/>
        </w:rPr>
        <w:t>is in compliance with</w:t>
      </w:r>
      <w:proofErr w:type="gramEnd"/>
      <w:r w:rsidRPr="00AA1DA5">
        <w:rPr>
          <w:rFonts w:ascii="Arial" w:eastAsia="Arial" w:hAnsi="Arial" w:cs="Arial"/>
          <w:sz w:val="22"/>
          <w:szCs w:val="22"/>
        </w:rPr>
        <w:t>:</w:t>
      </w:r>
    </w:p>
    <w:p w14:paraId="00CB1EFE" w14:textId="77777777" w:rsidR="001600A6" w:rsidRPr="00AA1DA5" w:rsidRDefault="001600A6" w:rsidP="00586B91">
      <w:pPr>
        <w:pStyle w:val="ListParagraph"/>
        <w:numPr>
          <w:ilvl w:val="1"/>
          <w:numId w:val="25"/>
        </w:numPr>
        <w:autoSpaceDE w:val="0"/>
        <w:autoSpaceDN w:val="0"/>
        <w:adjustRightInd w:val="0"/>
        <w:ind w:left="1560"/>
        <w:jc w:val="both"/>
        <w:rPr>
          <w:rFonts w:ascii="Arial" w:eastAsia="Arial" w:hAnsi="Arial" w:cs="Arial"/>
          <w:sz w:val="22"/>
          <w:szCs w:val="22"/>
        </w:rPr>
      </w:pPr>
      <w:r w:rsidRPr="00AA1DA5">
        <w:rPr>
          <w:rFonts w:ascii="Arial" w:eastAsia="Arial" w:hAnsi="Arial" w:cs="Arial"/>
          <w:sz w:val="22"/>
          <w:szCs w:val="22"/>
        </w:rPr>
        <w:t>AS4674-2004 – Design, construction and fit-out of food premises,</w:t>
      </w:r>
    </w:p>
    <w:p w14:paraId="5DE67F88" w14:textId="77777777" w:rsidR="001600A6" w:rsidRPr="00AA1DA5" w:rsidRDefault="001600A6" w:rsidP="00586B91">
      <w:pPr>
        <w:pStyle w:val="ListParagraph"/>
        <w:numPr>
          <w:ilvl w:val="1"/>
          <w:numId w:val="25"/>
        </w:numPr>
        <w:autoSpaceDE w:val="0"/>
        <w:autoSpaceDN w:val="0"/>
        <w:adjustRightInd w:val="0"/>
        <w:ind w:left="1560"/>
        <w:jc w:val="both"/>
        <w:rPr>
          <w:rFonts w:ascii="Arial" w:eastAsia="Arial" w:hAnsi="Arial" w:cs="Arial"/>
          <w:sz w:val="22"/>
          <w:szCs w:val="22"/>
        </w:rPr>
      </w:pPr>
      <w:r w:rsidRPr="00AA1DA5">
        <w:rPr>
          <w:rFonts w:ascii="Arial" w:eastAsia="Arial" w:hAnsi="Arial" w:cs="Arial"/>
          <w:sz w:val="22"/>
          <w:szCs w:val="22"/>
        </w:rPr>
        <w:t xml:space="preserve">Food Standards Code (Australia), </w:t>
      </w:r>
    </w:p>
    <w:p w14:paraId="387C3B08" w14:textId="77777777" w:rsidR="001600A6" w:rsidRPr="00AA1DA5" w:rsidRDefault="001600A6" w:rsidP="00586B91">
      <w:pPr>
        <w:pStyle w:val="ListParagraph"/>
        <w:numPr>
          <w:ilvl w:val="1"/>
          <w:numId w:val="25"/>
        </w:numPr>
        <w:autoSpaceDE w:val="0"/>
        <w:autoSpaceDN w:val="0"/>
        <w:adjustRightInd w:val="0"/>
        <w:ind w:left="1560"/>
        <w:jc w:val="both"/>
        <w:rPr>
          <w:rFonts w:ascii="Arial" w:eastAsia="Arial" w:hAnsi="Arial" w:cs="Arial"/>
          <w:sz w:val="22"/>
          <w:szCs w:val="22"/>
        </w:rPr>
      </w:pPr>
      <w:r w:rsidRPr="00AA1DA5">
        <w:rPr>
          <w:rFonts w:ascii="Arial" w:eastAsia="Arial" w:hAnsi="Arial" w:cs="Arial"/>
          <w:sz w:val="22"/>
          <w:szCs w:val="22"/>
        </w:rPr>
        <w:t>Building Code of Australia,</w:t>
      </w:r>
    </w:p>
    <w:p w14:paraId="04C84BD8" w14:textId="47CDAD40" w:rsidR="001600A6" w:rsidRPr="00AA1DA5" w:rsidRDefault="001600A6" w:rsidP="00586B91">
      <w:pPr>
        <w:pStyle w:val="ListParagraph"/>
        <w:numPr>
          <w:ilvl w:val="0"/>
          <w:numId w:val="2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Proposed/altered mechanical ventilation system/s (Building Code of Australia &amp; Australian Standard 1668 Part 1 &amp; 2).</w:t>
      </w:r>
    </w:p>
    <w:p w14:paraId="20E05B89" w14:textId="77777777" w:rsidR="001600A6" w:rsidRPr="00AA1DA5" w:rsidRDefault="001600A6" w:rsidP="001600A6">
      <w:pPr>
        <w:pStyle w:val="ListParagraph"/>
        <w:autoSpaceDE w:val="0"/>
        <w:autoSpaceDN w:val="0"/>
        <w:adjustRightInd w:val="0"/>
        <w:ind w:left="567"/>
        <w:jc w:val="both"/>
        <w:rPr>
          <w:rFonts w:ascii="Arial" w:hAnsi="Arial" w:cs="Arial"/>
          <w:color w:val="000000"/>
          <w:sz w:val="22"/>
          <w:szCs w:val="22"/>
        </w:rPr>
      </w:pPr>
    </w:p>
    <w:p w14:paraId="16720F7E" w14:textId="77777777" w:rsidR="00DD0630" w:rsidRPr="00AA1DA5" w:rsidRDefault="00DD0630" w:rsidP="00DD0630">
      <w:pPr>
        <w:autoSpaceDE w:val="0"/>
        <w:autoSpaceDN w:val="0"/>
        <w:adjustRightInd w:val="0"/>
        <w:ind w:left="567"/>
        <w:jc w:val="both"/>
        <w:rPr>
          <w:rFonts w:ascii="Arial" w:hAnsi="Arial" w:cs="Arial"/>
          <w:b/>
          <w:color w:val="000000"/>
          <w:sz w:val="22"/>
          <w:szCs w:val="22"/>
        </w:rPr>
      </w:pPr>
      <w:r w:rsidRPr="00AA1DA5">
        <w:rPr>
          <w:rFonts w:ascii="Arial" w:hAnsi="Arial" w:cs="Arial"/>
          <w:b/>
          <w:color w:val="000000"/>
          <w:sz w:val="22"/>
          <w:szCs w:val="22"/>
        </w:rPr>
        <w:t>Construction Noise and Vibration Management Plan (CNVMP)</w:t>
      </w:r>
    </w:p>
    <w:p w14:paraId="7A43309D" w14:textId="77777777" w:rsidR="00F30B3E" w:rsidRPr="00AA1DA5" w:rsidRDefault="00F30B3E" w:rsidP="00F30B3E">
      <w:pPr>
        <w:autoSpaceDE w:val="0"/>
        <w:autoSpaceDN w:val="0"/>
        <w:adjustRightInd w:val="0"/>
        <w:ind w:left="567"/>
        <w:jc w:val="both"/>
        <w:rPr>
          <w:rFonts w:ascii="Arial" w:hAnsi="Arial" w:cs="Arial"/>
          <w:b/>
          <w:sz w:val="22"/>
          <w:szCs w:val="22"/>
        </w:rPr>
      </w:pPr>
    </w:p>
    <w:p w14:paraId="2372F446" w14:textId="51B008EC" w:rsidR="003A6588" w:rsidRPr="00AA1DA5" w:rsidRDefault="003A6588"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 xml:space="preserve">A site-specific Construction Noise, Vibration Assessment and Management Plan prepared by a suitably qualified acoustic consultant shall be submitted to and approved by the Principal Certifying Authority (PCA) prior to issue of the Construction Certificate. The Construction Noise, Vibration Assessment and Management Plan must include an assessment of expected noise impacts and detail feasible work practices to be adopted to avoid, </w:t>
      </w:r>
      <w:proofErr w:type="gramStart"/>
      <w:r w:rsidRPr="00AA1DA5">
        <w:rPr>
          <w:rFonts w:ascii="Arial" w:eastAsia="Arial" w:hAnsi="Arial" w:cs="Arial"/>
          <w:sz w:val="22"/>
          <w:szCs w:val="22"/>
        </w:rPr>
        <w:t>remedy</w:t>
      </w:r>
      <w:proofErr w:type="gramEnd"/>
      <w:r w:rsidRPr="00AA1DA5">
        <w:rPr>
          <w:rFonts w:ascii="Arial" w:eastAsia="Arial" w:hAnsi="Arial" w:cs="Arial"/>
          <w:sz w:val="22"/>
          <w:szCs w:val="22"/>
        </w:rPr>
        <w:t xml:space="preserve"> or mitigate construction noise and vibration impacts. The Construction Noise, Vibration Assessment and Management Plan shall be consistent with the ‘Interim Construction Noise Guideline’ published by the Department of Environment and Climate Change NSW (DECC 2009/265) dated July 2009 and include, but not necessarily be limited to the following information:</w:t>
      </w:r>
    </w:p>
    <w:p w14:paraId="22369806" w14:textId="77777777" w:rsidR="003A6588" w:rsidRPr="00AA1DA5" w:rsidRDefault="003A6588" w:rsidP="00F30B3E">
      <w:pPr>
        <w:autoSpaceDE w:val="0"/>
        <w:autoSpaceDN w:val="0"/>
        <w:adjustRightInd w:val="0"/>
        <w:jc w:val="both"/>
        <w:rPr>
          <w:rFonts w:ascii="Arial" w:hAnsi="Arial" w:cs="Arial"/>
          <w:color w:val="000000"/>
          <w:sz w:val="22"/>
          <w:szCs w:val="22"/>
        </w:rPr>
      </w:pPr>
    </w:p>
    <w:p w14:paraId="250A241E"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 xml:space="preserve">Identification of nearby residences and other noise sensitive land </w:t>
      </w:r>
      <w:proofErr w:type="gramStart"/>
      <w:r w:rsidRPr="00AA1DA5">
        <w:rPr>
          <w:rFonts w:ascii="Arial" w:eastAsia="Arial" w:hAnsi="Arial" w:cs="Arial"/>
          <w:sz w:val="22"/>
          <w:szCs w:val="22"/>
        </w:rPr>
        <w:t>uses;</w:t>
      </w:r>
      <w:proofErr w:type="gramEnd"/>
    </w:p>
    <w:p w14:paraId="0B3B2797"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 xml:space="preserve">Assessment of expected noise </w:t>
      </w:r>
      <w:proofErr w:type="gramStart"/>
      <w:r w:rsidRPr="00AA1DA5">
        <w:rPr>
          <w:rFonts w:ascii="Arial" w:eastAsia="Arial" w:hAnsi="Arial" w:cs="Arial"/>
          <w:sz w:val="22"/>
          <w:szCs w:val="22"/>
        </w:rPr>
        <w:t>impacts;</w:t>
      </w:r>
      <w:proofErr w:type="gramEnd"/>
    </w:p>
    <w:p w14:paraId="3EDB1C00"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 xml:space="preserve">Detailed examination of feasible and reasonable work practices that will be implemented to minimise noise </w:t>
      </w:r>
      <w:proofErr w:type="gramStart"/>
      <w:r w:rsidRPr="00AA1DA5">
        <w:rPr>
          <w:rFonts w:ascii="Arial" w:eastAsia="Arial" w:hAnsi="Arial" w:cs="Arial"/>
          <w:sz w:val="22"/>
          <w:szCs w:val="22"/>
        </w:rPr>
        <w:t>impacts;</w:t>
      </w:r>
      <w:proofErr w:type="gramEnd"/>
    </w:p>
    <w:p w14:paraId="6EF1A133"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 xml:space="preserve">Strategies to promptly deal with and address noise </w:t>
      </w:r>
      <w:proofErr w:type="gramStart"/>
      <w:r w:rsidRPr="00AA1DA5">
        <w:rPr>
          <w:rFonts w:ascii="Arial" w:eastAsia="Arial" w:hAnsi="Arial" w:cs="Arial"/>
          <w:sz w:val="22"/>
          <w:szCs w:val="22"/>
        </w:rPr>
        <w:t>complaints;</w:t>
      </w:r>
      <w:proofErr w:type="gramEnd"/>
    </w:p>
    <w:p w14:paraId="536716E1"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Details of performance evaluating procedures (for example, noise monitoring or checking work practices and equipment</w:t>
      </w:r>
      <w:proofErr w:type="gramStart"/>
      <w:r w:rsidRPr="00AA1DA5">
        <w:rPr>
          <w:rFonts w:ascii="Arial" w:eastAsia="Arial" w:hAnsi="Arial" w:cs="Arial"/>
          <w:sz w:val="22"/>
          <w:szCs w:val="22"/>
        </w:rPr>
        <w:t>);</w:t>
      </w:r>
      <w:proofErr w:type="gramEnd"/>
    </w:p>
    <w:p w14:paraId="64433F4D"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 xml:space="preserve">Methods for receiving and responding to complaints about construction </w:t>
      </w:r>
      <w:proofErr w:type="gramStart"/>
      <w:r w:rsidRPr="00AA1DA5">
        <w:rPr>
          <w:rFonts w:ascii="Arial" w:eastAsia="Arial" w:hAnsi="Arial" w:cs="Arial"/>
          <w:sz w:val="22"/>
          <w:szCs w:val="22"/>
        </w:rPr>
        <w:t>noise;</w:t>
      </w:r>
      <w:proofErr w:type="gramEnd"/>
    </w:p>
    <w:p w14:paraId="7D21F4B6"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Procedures for notifying nearby residents of forthcoming works that are likely to produce noise impacts; and</w:t>
      </w:r>
    </w:p>
    <w:p w14:paraId="101006D1" w14:textId="2E0B289E"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Reference to relevant licence and consent conditions.</w:t>
      </w:r>
    </w:p>
    <w:p w14:paraId="179B91C2" w14:textId="77777777" w:rsidR="003A6588" w:rsidRPr="00AA1DA5" w:rsidRDefault="003A6588" w:rsidP="00DD0630">
      <w:pPr>
        <w:autoSpaceDE w:val="0"/>
        <w:autoSpaceDN w:val="0"/>
        <w:adjustRightInd w:val="0"/>
        <w:ind w:left="567"/>
        <w:jc w:val="both"/>
        <w:rPr>
          <w:rFonts w:ascii="Arial" w:hAnsi="Arial" w:cs="Arial"/>
          <w:color w:val="000000"/>
          <w:sz w:val="22"/>
          <w:szCs w:val="22"/>
          <w:highlight w:val="yellow"/>
        </w:rPr>
      </w:pPr>
    </w:p>
    <w:p w14:paraId="52A8A973" w14:textId="2AC9C735" w:rsidR="003A6588" w:rsidRPr="00AA1DA5" w:rsidRDefault="003A6588" w:rsidP="003A6588">
      <w:pPr>
        <w:autoSpaceDE w:val="0"/>
        <w:autoSpaceDN w:val="0"/>
        <w:adjustRightInd w:val="0"/>
        <w:ind w:left="567"/>
        <w:jc w:val="both"/>
        <w:rPr>
          <w:rFonts w:ascii="Arial" w:hAnsi="Arial" w:cs="Arial"/>
          <w:color w:val="000000"/>
          <w:sz w:val="22"/>
          <w:szCs w:val="22"/>
          <w:highlight w:val="yellow"/>
        </w:rPr>
      </w:pPr>
      <w:r w:rsidRPr="00AA1DA5">
        <w:rPr>
          <w:rFonts w:ascii="Arial" w:hAnsi="Arial" w:cs="Arial"/>
          <w:color w:val="000000"/>
          <w:sz w:val="22"/>
          <w:szCs w:val="22"/>
        </w:rPr>
        <w:t xml:space="preserve">The </w:t>
      </w:r>
      <w:r w:rsidRPr="00AA1DA5">
        <w:rPr>
          <w:rFonts w:ascii="Arial" w:eastAsia="Arial" w:hAnsi="Arial" w:cs="Arial"/>
          <w:sz w:val="22"/>
          <w:szCs w:val="22"/>
        </w:rPr>
        <w:t>Construction Noise, Vibration Assessment and Management Plan must be made available for inspection when requested by the PCA or Liverpool City Council.</w:t>
      </w:r>
    </w:p>
    <w:p w14:paraId="69E05663" w14:textId="77777777" w:rsidR="003A6588" w:rsidRPr="00AA1DA5" w:rsidRDefault="003A6588" w:rsidP="00DD0630">
      <w:pPr>
        <w:autoSpaceDE w:val="0"/>
        <w:autoSpaceDN w:val="0"/>
        <w:adjustRightInd w:val="0"/>
        <w:jc w:val="both"/>
        <w:rPr>
          <w:rFonts w:ascii="Arial" w:hAnsi="Arial" w:cs="Arial"/>
          <w:color w:val="000000"/>
          <w:sz w:val="22"/>
          <w:szCs w:val="22"/>
        </w:rPr>
      </w:pPr>
    </w:p>
    <w:p w14:paraId="572D29F7" w14:textId="6E9A0444" w:rsidR="006577F1" w:rsidRPr="00AA1DA5" w:rsidRDefault="006577F1" w:rsidP="006577F1">
      <w:pPr>
        <w:autoSpaceDE w:val="0"/>
        <w:autoSpaceDN w:val="0"/>
        <w:adjustRightInd w:val="0"/>
        <w:ind w:left="567"/>
        <w:jc w:val="both"/>
        <w:rPr>
          <w:rFonts w:ascii="Arial" w:hAnsi="Arial" w:cs="Arial"/>
          <w:b/>
          <w:color w:val="000000"/>
          <w:sz w:val="22"/>
          <w:szCs w:val="22"/>
        </w:rPr>
      </w:pPr>
      <w:r w:rsidRPr="00AA1DA5">
        <w:rPr>
          <w:rFonts w:ascii="Arial" w:hAnsi="Arial" w:cs="Arial"/>
          <w:b/>
          <w:color w:val="000000"/>
          <w:sz w:val="22"/>
          <w:szCs w:val="22"/>
        </w:rPr>
        <w:t>Construction Environmental Management Plan (CEMP)</w:t>
      </w:r>
    </w:p>
    <w:p w14:paraId="25A28776" w14:textId="77777777" w:rsidR="006577F1" w:rsidRPr="00AA1DA5" w:rsidRDefault="006577F1" w:rsidP="006577F1">
      <w:pPr>
        <w:autoSpaceDE w:val="0"/>
        <w:autoSpaceDN w:val="0"/>
        <w:adjustRightInd w:val="0"/>
        <w:ind w:left="567"/>
        <w:jc w:val="both"/>
        <w:rPr>
          <w:rFonts w:ascii="Arial" w:hAnsi="Arial" w:cs="Arial"/>
          <w:b/>
          <w:color w:val="000000"/>
          <w:sz w:val="22"/>
          <w:szCs w:val="22"/>
        </w:rPr>
      </w:pPr>
    </w:p>
    <w:p w14:paraId="70A813DC" w14:textId="2D6DC46E" w:rsidR="001600A6" w:rsidRPr="00AA1DA5" w:rsidRDefault="001600A6"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 xml:space="preserve">Prior to issue of a construction certificate, a Construction Environmental Management Plan (CEMP) for the development must be provided to the Principal Certifying Authority </w:t>
      </w:r>
      <w:r w:rsidRPr="00AA1DA5">
        <w:rPr>
          <w:rFonts w:ascii="Arial" w:eastAsia="Arial" w:hAnsi="Arial" w:cs="Arial"/>
          <w:sz w:val="22"/>
          <w:szCs w:val="22"/>
        </w:rPr>
        <w:lastRenderedPageBreak/>
        <w:t>for approval. The environmental site management measures must remain in place and be maintained throughout the period of the development. The CEMP must address all environmental aspects of the development’s construction phases, and include, where relevant, but not be limited to, the following:</w:t>
      </w:r>
    </w:p>
    <w:p w14:paraId="3755C660" w14:textId="77777777" w:rsidR="001600A6" w:rsidRPr="00AA1DA5" w:rsidRDefault="001600A6" w:rsidP="001600A6">
      <w:pPr>
        <w:autoSpaceDE w:val="0"/>
        <w:autoSpaceDN w:val="0"/>
        <w:adjustRightInd w:val="0"/>
        <w:jc w:val="both"/>
        <w:rPr>
          <w:rFonts w:ascii="Arial" w:hAnsi="Arial" w:cs="Arial"/>
          <w:color w:val="000000"/>
          <w:sz w:val="22"/>
          <w:szCs w:val="22"/>
        </w:rPr>
      </w:pPr>
    </w:p>
    <w:p w14:paraId="216DFE10"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Asbestos Management </w:t>
      </w:r>
      <w:proofErr w:type="gramStart"/>
      <w:r w:rsidRPr="00AA1DA5">
        <w:rPr>
          <w:rFonts w:ascii="Arial" w:hAnsi="Arial" w:cs="Arial"/>
          <w:color w:val="000000"/>
          <w:sz w:val="22"/>
          <w:szCs w:val="22"/>
        </w:rPr>
        <w:t>Plan;</w:t>
      </w:r>
      <w:proofErr w:type="gramEnd"/>
    </w:p>
    <w:p w14:paraId="13B87326"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Project Contact </w:t>
      </w:r>
      <w:proofErr w:type="gramStart"/>
      <w:r w:rsidRPr="00AA1DA5">
        <w:rPr>
          <w:rFonts w:ascii="Arial" w:hAnsi="Arial" w:cs="Arial"/>
          <w:color w:val="000000"/>
          <w:sz w:val="22"/>
          <w:szCs w:val="22"/>
        </w:rPr>
        <w:t>Information;</w:t>
      </w:r>
      <w:proofErr w:type="gramEnd"/>
      <w:r w:rsidRPr="00AA1DA5">
        <w:rPr>
          <w:rFonts w:ascii="Arial" w:hAnsi="Arial" w:cs="Arial"/>
          <w:color w:val="000000"/>
          <w:sz w:val="22"/>
          <w:szCs w:val="22"/>
        </w:rPr>
        <w:t xml:space="preserve"> </w:t>
      </w:r>
    </w:p>
    <w:p w14:paraId="26262949"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Site Security </w:t>
      </w:r>
      <w:proofErr w:type="gramStart"/>
      <w:r w:rsidRPr="00AA1DA5">
        <w:rPr>
          <w:rFonts w:ascii="Arial" w:hAnsi="Arial" w:cs="Arial"/>
          <w:color w:val="000000"/>
          <w:sz w:val="22"/>
          <w:szCs w:val="22"/>
        </w:rPr>
        <w:t>Details;</w:t>
      </w:r>
      <w:proofErr w:type="gramEnd"/>
      <w:r w:rsidRPr="00AA1DA5">
        <w:rPr>
          <w:rFonts w:ascii="Arial" w:hAnsi="Arial" w:cs="Arial"/>
          <w:color w:val="000000"/>
          <w:sz w:val="22"/>
          <w:szCs w:val="22"/>
        </w:rPr>
        <w:t xml:space="preserve"> </w:t>
      </w:r>
    </w:p>
    <w:p w14:paraId="210A9D01"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Timing and Sequencing </w:t>
      </w:r>
      <w:proofErr w:type="gramStart"/>
      <w:r w:rsidRPr="00AA1DA5">
        <w:rPr>
          <w:rFonts w:ascii="Arial" w:hAnsi="Arial" w:cs="Arial"/>
          <w:color w:val="000000"/>
          <w:sz w:val="22"/>
          <w:szCs w:val="22"/>
        </w:rPr>
        <w:t>Information;</w:t>
      </w:r>
      <w:proofErr w:type="gramEnd"/>
      <w:r w:rsidRPr="00AA1DA5">
        <w:rPr>
          <w:rFonts w:ascii="Arial" w:hAnsi="Arial" w:cs="Arial"/>
          <w:color w:val="000000"/>
          <w:sz w:val="22"/>
          <w:szCs w:val="22"/>
        </w:rPr>
        <w:t xml:space="preserve"> </w:t>
      </w:r>
    </w:p>
    <w:p w14:paraId="2F35EDC8" w14:textId="58C19F42"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Site Soil and Water Management </w:t>
      </w:r>
      <w:proofErr w:type="gramStart"/>
      <w:r w:rsidRPr="00AA1DA5">
        <w:rPr>
          <w:rFonts w:ascii="Arial" w:hAnsi="Arial" w:cs="Arial"/>
          <w:color w:val="000000"/>
          <w:sz w:val="22"/>
          <w:szCs w:val="22"/>
        </w:rPr>
        <w:t>Plan;</w:t>
      </w:r>
      <w:proofErr w:type="gramEnd"/>
    </w:p>
    <w:p w14:paraId="17077B6C" w14:textId="3907E50D" w:rsidR="003A6588" w:rsidRPr="00AA1DA5" w:rsidRDefault="003A6588"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Noise and Vibration Control </w:t>
      </w:r>
      <w:proofErr w:type="gramStart"/>
      <w:r w:rsidRPr="00AA1DA5">
        <w:rPr>
          <w:rFonts w:ascii="Arial" w:hAnsi="Arial" w:cs="Arial"/>
          <w:color w:val="000000"/>
          <w:sz w:val="22"/>
          <w:szCs w:val="22"/>
        </w:rPr>
        <w:t>Plan;</w:t>
      </w:r>
      <w:proofErr w:type="gramEnd"/>
    </w:p>
    <w:p w14:paraId="42EFD0E5"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Dust Control </w:t>
      </w:r>
      <w:proofErr w:type="gramStart"/>
      <w:r w:rsidRPr="00AA1DA5">
        <w:rPr>
          <w:rFonts w:ascii="Arial" w:hAnsi="Arial" w:cs="Arial"/>
          <w:color w:val="000000"/>
          <w:sz w:val="22"/>
          <w:szCs w:val="22"/>
        </w:rPr>
        <w:t>Plan;</w:t>
      </w:r>
      <w:proofErr w:type="gramEnd"/>
    </w:p>
    <w:p w14:paraId="052DC6B9"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Air </w:t>
      </w:r>
      <w:proofErr w:type="gramStart"/>
      <w:r w:rsidRPr="00AA1DA5">
        <w:rPr>
          <w:rFonts w:ascii="Arial" w:hAnsi="Arial" w:cs="Arial"/>
          <w:color w:val="000000"/>
          <w:sz w:val="22"/>
          <w:szCs w:val="22"/>
        </w:rPr>
        <w:t>Monitoring;</w:t>
      </w:r>
      <w:proofErr w:type="gramEnd"/>
    </w:p>
    <w:p w14:paraId="482D5F67"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Odour Control </w:t>
      </w:r>
      <w:proofErr w:type="gramStart"/>
      <w:r w:rsidRPr="00AA1DA5">
        <w:rPr>
          <w:rFonts w:ascii="Arial" w:hAnsi="Arial" w:cs="Arial"/>
          <w:color w:val="000000"/>
          <w:sz w:val="22"/>
          <w:szCs w:val="22"/>
        </w:rPr>
        <w:t>Plan;</w:t>
      </w:r>
      <w:proofErr w:type="gramEnd"/>
    </w:p>
    <w:p w14:paraId="0FB1D51A"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Health and Safety </w:t>
      </w:r>
      <w:proofErr w:type="gramStart"/>
      <w:r w:rsidRPr="00AA1DA5">
        <w:rPr>
          <w:rFonts w:ascii="Arial" w:hAnsi="Arial" w:cs="Arial"/>
          <w:color w:val="000000"/>
          <w:sz w:val="22"/>
          <w:szCs w:val="22"/>
        </w:rPr>
        <w:t>Plan;</w:t>
      </w:r>
      <w:proofErr w:type="gramEnd"/>
    </w:p>
    <w:p w14:paraId="34490264"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Waste Management </w:t>
      </w:r>
      <w:proofErr w:type="gramStart"/>
      <w:r w:rsidRPr="00AA1DA5">
        <w:rPr>
          <w:rFonts w:ascii="Arial" w:hAnsi="Arial" w:cs="Arial"/>
          <w:color w:val="000000"/>
          <w:sz w:val="22"/>
          <w:szCs w:val="22"/>
        </w:rPr>
        <w:t>Plan;</w:t>
      </w:r>
      <w:proofErr w:type="gramEnd"/>
    </w:p>
    <w:p w14:paraId="6FED75CA"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Incident management Contingency; and</w:t>
      </w:r>
    </w:p>
    <w:p w14:paraId="03CCC0D2" w14:textId="3E10184A"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Unexpected Finds </w:t>
      </w:r>
      <w:proofErr w:type="gramStart"/>
      <w:r w:rsidRPr="00AA1DA5">
        <w:rPr>
          <w:rFonts w:ascii="Arial" w:hAnsi="Arial" w:cs="Arial"/>
          <w:color w:val="000000"/>
          <w:sz w:val="22"/>
          <w:szCs w:val="22"/>
        </w:rPr>
        <w:t>Protocol</w:t>
      </w:r>
      <w:r w:rsidR="003A6588" w:rsidRPr="00AA1DA5">
        <w:rPr>
          <w:rFonts w:ascii="Arial" w:hAnsi="Arial" w:cs="Arial"/>
          <w:color w:val="000000"/>
          <w:sz w:val="22"/>
          <w:szCs w:val="22"/>
        </w:rPr>
        <w:t>;</w:t>
      </w:r>
      <w:proofErr w:type="gramEnd"/>
      <w:r w:rsidR="003A6588" w:rsidRPr="00AA1DA5">
        <w:rPr>
          <w:rFonts w:ascii="Arial" w:hAnsi="Arial" w:cs="Arial"/>
          <w:color w:val="000000"/>
          <w:sz w:val="22"/>
          <w:szCs w:val="22"/>
        </w:rPr>
        <w:t xml:space="preserve"> </w:t>
      </w:r>
    </w:p>
    <w:p w14:paraId="0A80B743" w14:textId="145C3C54" w:rsidR="003A6588" w:rsidRPr="00AA1DA5" w:rsidRDefault="003A6588"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Landfill gas management during earthworks and construction.</w:t>
      </w:r>
    </w:p>
    <w:p w14:paraId="610DE445" w14:textId="77777777" w:rsidR="006577F1" w:rsidRPr="00AA1DA5" w:rsidRDefault="006577F1" w:rsidP="006577F1">
      <w:pPr>
        <w:pStyle w:val="ListParagraph"/>
        <w:autoSpaceDE w:val="0"/>
        <w:autoSpaceDN w:val="0"/>
        <w:adjustRightInd w:val="0"/>
        <w:ind w:left="567"/>
        <w:jc w:val="both"/>
        <w:rPr>
          <w:rFonts w:ascii="Arial" w:hAnsi="Arial" w:cs="Arial"/>
          <w:color w:val="000000"/>
          <w:sz w:val="22"/>
          <w:szCs w:val="22"/>
        </w:rPr>
      </w:pPr>
    </w:p>
    <w:p w14:paraId="0592CFCA" w14:textId="31830DD3" w:rsidR="001600A6" w:rsidRPr="00AA1DA5" w:rsidRDefault="006577F1" w:rsidP="003A6588">
      <w:pPr>
        <w:pStyle w:val="ListParagraph"/>
        <w:autoSpaceDE w:val="0"/>
        <w:autoSpaceDN w:val="0"/>
        <w:adjustRightInd w:val="0"/>
        <w:ind w:left="567"/>
        <w:jc w:val="both"/>
        <w:rPr>
          <w:rFonts w:ascii="Arial" w:hAnsi="Arial" w:cs="Arial"/>
          <w:color w:val="000000"/>
          <w:sz w:val="22"/>
          <w:szCs w:val="22"/>
        </w:rPr>
      </w:pPr>
      <w:r w:rsidRPr="00AA1DA5">
        <w:rPr>
          <w:rFonts w:ascii="Arial" w:hAnsi="Arial" w:cs="Arial"/>
          <w:color w:val="000000"/>
          <w:sz w:val="22"/>
          <w:szCs w:val="22"/>
        </w:rPr>
        <w:t>The CEMP must be kept on site for the duration of the works and must be made available to Council Officers upon request.</w:t>
      </w:r>
    </w:p>
    <w:p w14:paraId="64875E86" w14:textId="384221B5" w:rsidR="003A6588" w:rsidRPr="00AA1DA5" w:rsidRDefault="003A6588" w:rsidP="001600A6">
      <w:pPr>
        <w:autoSpaceDE w:val="0"/>
        <w:autoSpaceDN w:val="0"/>
        <w:adjustRightInd w:val="0"/>
        <w:jc w:val="both"/>
        <w:rPr>
          <w:rFonts w:ascii="Arial" w:hAnsi="Arial" w:cs="Arial"/>
          <w:sz w:val="22"/>
          <w:szCs w:val="22"/>
          <w:highlight w:val="yellow"/>
        </w:rPr>
      </w:pPr>
    </w:p>
    <w:p w14:paraId="0380A70F" w14:textId="70810BF2" w:rsidR="003A6588" w:rsidRPr="00AA1DA5" w:rsidRDefault="003A6588" w:rsidP="003A6588">
      <w:pPr>
        <w:autoSpaceDE w:val="0"/>
        <w:autoSpaceDN w:val="0"/>
        <w:adjustRightInd w:val="0"/>
        <w:ind w:left="567"/>
        <w:jc w:val="both"/>
        <w:rPr>
          <w:rFonts w:ascii="Arial" w:hAnsi="Arial" w:cs="Arial"/>
          <w:b/>
          <w:color w:val="000000"/>
          <w:sz w:val="22"/>
          <w:szCs w:val="22"/>
        </w:rPr>
      </w:pPr>
      <w:r w:rsidRPr="00AA1DA5">
        <w:rPr>
          <w:rFonts w:ascii="Arial" w:hAnsi="Arial" w:cs="Arial"/>
          <w:b/>
          <w:color w:val="000000"/>
          <w:sz w:val="22"/>
          <w:szCs w:val="22"/>
        </w:rPr>
        <w:t>Mechanical Plant and Equipment</w:t>
      </w:r>
    </w:p>
    <w:p w14:paraId="7995ADE2" w14:textId="77777777" w:rsidR="003A6588" w:rsidRPr="00AA1DA5" w:rsidRDefault="003A6588" w:rsidP="003A6588">
      <w:pPr>
        <w:autoSpaceDE w:val="0"/>
        <w:autoSpaceDN w:val="0"/>
        <w:adjustRightInd w:val="0"/>
        <w:ind w:left="567"/>
        <w:jc w:val="both"/>
        <w:rPr>
          <w:rFonts w:ascii="Arial" w:hAnsi="Arial" w:cs="Arial"/>
          <w:b/>
          <w:color w:val="000000"/>
          <w:sz w:val="22"/>
          <w:szCs w:val="22"/>
        </w:rPr>
      </w:pPr>
    </w:p>
    <w:p w14:paraId="7DD55BC7" w14:textId="77777777" w:rsidR="003A6588" w:rsidRPr="00AA1DA5" w:rsidRDefault="003A6588"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All public address systems, mechanical plant and equipment shall be selected in consultation with a suitably qualified acoustic consultant in accordance with the recommendations of the approved acoustic report titled ‘Georges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 </w:t>
      </w:r>
    </w:p>
    <w:p w14:paraId="070F9F08" w14:textId="77777777" w:rsidR="003A6588" w:rsidRPr="00AA1DA5" w:rsidRDefault="003A6588" w:rsidP="003A6588">
      <w:pPr>
        <w:pStyle w:val="ListParagraph"/>
        <w:autoSpaceDE w:val="0"/>
        <w:autoSpaceDN w:val="0"/>
        <w:adjustRightInd w:val="0"/>
        <w:ind w:left="567"/>
        <w:jc w:val="both"/>
        <w:rPr>
          <w:rFonts w:ascii="Arial" w:eastAsia="Arial" w:hAnsi="Arial" w:cs="Arial"/>
          <w:sz w:val="22"/>
          <w:szCs w:val="22"/>
        </w:rPr>
      </w:pPr>
    </w:p>
    <w:p w14:paraId="7C69682A" w14:textId="7D2ECA30" w:rsidR="003A6588" w:rsidRPr="00AA1DA5" w:rsidRDefault="003A6588" w:rsidP="003A6588">
      <w:pPr>
        <w:pStyle w:val="ListParagraph"/>
        <w:autoSpaceDE w:val="0"/>
        <w:autoSpaceDN w:val="0"/>
        <w:adjustRightInd w:val="0"/>
        <w:ind w:left="567"/>
        <w:jc w:val="both"/>
        <w:rPr>
          <w:rFonts w:ascii="Arial" w:hAnsi="Arial" w:cs="Arial"/>
          <w:color w:val="000000"/>
          <w:sz w:val="22"/>
          <w:szCs w:val="22"/>
        </w:rPr>
      </w:pPr>
      <w:r w:rsidRPr="00AA1DA5">
        <w:rPr>
          <w:rFonts w:ascii="Arial" w:eastAsia="Arial" w:hAnsi="Arial" w:cs="Arial"/>
          <w:sz w:val="22"/>
          <w:szCs w:val="22"/>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30D64FC4" w14:textId="77777777" w:rsidR="003A6588" w:rsidRPr="00AA1DA5" w:rsidRDefault="003A6588" w:rsidP="001600A6">
      <w:pPr>
        <w:autoSpaceDE w:val="0"/>
        <w:autoSpaceDN w:val="0"/>
        <w:adjustRightInd w:val="0"/>
        <w:jc w:val="both"/>
        <w:rPr>
          <w:rFonts w:ascii="Arial" w:hAnsi="Arial" w:cs="Arial"/>
          <w:sz w:val="22"/>
          <w:szCs w:val="22"/>
        </w:rPr>
      </w:pPr>
    </w:p>
    <w:p w14:paraId="2A7DE466" w14:textId="4985BF4F" w:rsidR="000E396B" w:rsidRPr="00AA1DA5" w:rsidRDefault="000E396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S138 Roads Act – Minor Works in the public road</w:t>
      </w:r>
      <w:r w:rsidR="00FB2D75">
        <w:rPr>
          <w:rFonts w:ascii="Arial" w:hAnsi="Arial" w:cs="Arial"/>
          <w:b/>
          <w:bCs/>
          <w:sz w:val="22"/>
          <w:szCs w:val="22"/>
        </w:rPr>
        <w:t xml:space="preserve"> reserve</w:t>
      </w:r>
    </w:p>
    <w:p w14:paraId="3AAFE4D6" w14:textId="77777777" w:rsidR="000E396B" w:rsidRPr="00AA1DA5" w:rsidRDefault="000E396B" w:rsidP="00226EBD">
      <w:pPr>
        <w:autoSpaceDE w:val="0"/>
        <w:autoSpaceDN w:val="0"/>
        <w:adjustRightInd w:val="0"/>
        <w:ind w:firstLine="567"/>
        <w:jc w:val="both"/>
        <w:rPr>
          <w:rFonts w:ascii="Arial" w:hAnsi="Arial" w:cs="Arial"/>
          <w:b/>
          <w:bCs/>
          <w:sz w:val="22"/>
          <w:szCs w:val="22"/>
        </w:rPr>
      </w:pPr>
    </w:p>
    <w:p w14:paraId="08EAC009" w14:textId="77777777" w:rsidR="003C569F" w:rsidRPr="00AA1DA5" w:rsidRDefault="003C569F" w:rsidP="00586B91">
      <w:pPr>
        <w:pStyle w:val="ListParagraph"/>
        <w:numPr>
          <w:ilvl w:val="0"/>
          <w:numId w:val="11"/>
        </w:numPr>
        <w:jc w:val="both"/>
        <w:rPr>
          <w:rFonts w:ascii="Arial" w:hAnsi="Arial" w:cs="Arial"/>
          <w:color w:val="000000"/>
          <w:sz w:val="22"/>
          <w:szCs w:val="22"/>
          <w:lang w:eastAsia="en-AU"/>
        </w:rPr>
      </w:pPr>
      <w:r w:rsidRPr="00AA1DA5">
        <w:rPr>
          <w:rFonts w:ascii="Arial" w:hAnsi="Arial" w:cs="Arial"/>
          <w:color w:val="000000"/>
          <w:sz w:val="22"/>
          <w:szCs w:val="22"/>
          <w:lang w:eastAsia="en-AU"/>
        </w:rPr>
        <w:t>Prior to the issue of a Construction Certificate, a Section 138 Roads Act application/s, including payment of fees, shall be lodged with Liverpool City Council, as the Roads Authority for any works required in a public road.  These works may include but are not limited to:</w:t>
      </w:r>
    </w:p>
    <w:p w14:paraId="30D5C807" w14:textId="77777777" w:rsidR="003C569F" w:rsidRPr="00AA1DA5" w:rsidRDefault="003C569F" w:rsidP="00586B91">
      <w:pPr>
        <w:numPr>
          <w:ilvl w:val="0"/>
          <w:numId w:val="4"/>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Vehicular crossings (including kerb reinstatement of redundant vehicular crossings),</w:t>
      </w:r>
    </w:p>
    <w:p w14:paraId="14677536" w14:textId="77777777" w:rsidR="003C569F" w:rsidRPr="00AA1DA5" w:rsidRDefault="003C569F" w:rsidP="00586B91">
      <w:pPr>
        <w:numPr>
          <w:ilvl w:val="0"/>
          <w:numId w:val="4"/>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Road opening for utilities and stormwater (including stormwater connection to Council infrastructure), or</w:t>
      </w:r>
    </w:p>
    <w:p w14:paraId="600842BA" w14:textId="77777777" w:rsidR="003C569F" w:rsidRPr="00AA1DA5" w:rsidRDefault="003C569F" w:rsidP="00586B91">
      <w:pPr>
        <w:numPr>
          <w:ilvl w:val="0"/>
          <w:numId w:val="4"/>
        </w:numPr>
        <w:tabs>
          <w:tab w:val="clear" w:pos="720"/>
        </w:tabs>
        <w:spacing w:before="100" w:before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Road occupancy or road closures.</w:t>
      </w:r>
    </w:p>
    <w:p w14:paraId="37F4B68F" w14:textId="4B0526F9" w:rsidR="00CC6480" w:rsidRPr="00AA1DA5" w:rsidRDefault="00630CC6" w:rsidP="00226EBD">
      <w:pPr>
        <w:autoSpaceDE w:val="0"/>
        <w:autoSpaceDN w:val="0"/>
        <w:adjustRightInd w:val="0"/>
        <w:ind w:left="567"/>
        <w:jc w:val="both"/>
        <w:rPr>
          <w:rFonts w:ascii="Arial" w:hAnsi="Arial" w:cs="Arial"/>
          <w:color w:val="000000"/>
          <w:sz w:val="22"/>
          <w:szCs w:val="22"/>
          <w:lang w:eastAsia="en-AU"/>
        </w:rPr>
      </w:pPr>
      <w:r w:rsidRPr="00AA1DA5">
        <w:rPr>
          <w:rFonts w:ascii="Arial" w:hAnsi="Arial" w:cs="Arial"/>
          <w:color w:val="000000"/>
          <w:sz w:val="22"/>
          <w:szCs w:val="22"/>
          <w:lang w:eastAsia="en-AU"/>
        </w:rPr>
        <w:br/>
        <w:t>All works shall </w:t>
      </w:r>
      <w:r w:rsidR="003C569F" w:rsidRPr="00AA1DA5">
        <w:rPr>
          <w:rFonts w:ascii="Arial" w:hAnsi="Arial" w:cs="Arial"/>
          <w:color w:val="000000"/>
          <w:sz w:val="22"/>
          <w:szCs w:val="22"/>
          <w:lang w:eastAsia="en-AU"/>
        </w:rPr>
        <w:t>be carried out in accordance with the Roads Act approval, the development consent including the stamped approved plans, and Liverpool City Council’s</w:t>
      </w:r>
      <w:r w:rsidR="00537B1C" w:rsidRPr="00AA1DA5">
        <w:rPr>
          <w:rFonts w:ascii="Arial" w:hAnsi="Arial" w:cs="Arial"/>
          <w:color w:val="000000"/>
          <w:sz w:val="22"/>
          <w:szCs w:val="22"/>
          <w:lang w:eastAsia="en-AU"/>
        </w:rPr>
        <w:t>.</w:t>
      </w:r>
    </w:p>
    <w:p w14:paraId="20346F27" w14:textId="5A684BAD" w:rsidR="00293C18" w:rsidRDefault="00293C18" w:rsidP="00555A14">
      <w:pPr>
        <w:autoSpaceDE w:val="0"/>
        <w:autoSpaceDN w:val="0"/>
        <w:adjustRightInd w:val="0"/>
        <w:jc w:val="both"/>
        <w:rPr>
          <w:rFonts w:ascii="Arial" w:hAnsi="Arial" w:cs="Arial"/>
          <w:sz w:val="22"/>
          <w:szCs w:val="22"/>
        </w:rPr>
      </w:pPr>
    </w:p>
    <w:p w14:paraId="6E2C0E13" w14:textId="2B24F420" w:rsidR="00605E13" w:rsidRDefault="00605E13" w:rsidP="00555A14">
      <w:pPr>
        <w:autoSpaceDE w:val="0"/>
        <w:autoSpaceDN w:val="0"/>
        <w:adjustRightInd w:val="0"/>
        <w:jc w:val="both"/>
        <w:rPr>
          <w:rFonts w:ascii="Arial" w:hAnsi="Arial" w:cs="Arial"/>
          <w:sz w:val="22"/>
          <w:szCs w:val="22"/>
        </w:rPr>
      </w:pPr>
    </w:p>
    <w:p w14:paraId="43B647F7" w14:textId="77777777" w:rsidR="00605E13" w:rsidRPr="00AA1DA5" w:rsidRDefault="00605E13" w:rsidP="00555A14">
      <w:pPr>
        <w:autoSpaceDE w:val="0"/>
        <w:autoSpaceDN w:val="0"/>
        <w:adjustRightInd w:val="0"/>
        <w:jc w:val="both"/>
        <w:rPr>
          <w:rFonts w:ascii="Arial" w:hAnsi="Arial" w:cs="Arial"/>
          <w:sz w:val="22"/>
          <w:szCs w:val="22"/>
        </w:rPr>
      </w:pPr>
    </w:p>
    <w:p w14:paraId="1698E6D0" w14:textId="77777777" w:rsidR="000E181F" w:rsidRPr="00AA1DA5" w:rsidRDefault="000E181F" w:rsidP="00226EBD">
      <w:pPr>
        <w:autoSpaceDE w:val="0"/>
        <w:autoSpaceDN w:val="0"/>
        <w:adjustRightInd w:val="0"/>
        <w:ind w:left="567"/>
        <w:jc w:val="both"/>
        <w:rPr>
          <w:rFonts w:ascii="Arial" w:hAnsi="Arial" w:cs="Arial"/>
          <w:b/>
          <w:sz w:val="22"/>
          <w:szCs w:val="22"/>
        </w:rPr>
      </w:pPr>
      <w:r w:rsidRPr="00AA1DA5">
        <w:rPr>
          <w:rFonts w:ascii="Arial" w:hAnsi="Arial" w:cs="Arial"/>
          <w:b/>
          <w:sz w:val="22"/>
          <w:szCs w:val="22"/>
        </w:rPr>
        <w:lastRenderedPageBreak/>
        <w:t>Retainin</w:t>
      </w:r>
      <w:r w:rsidR="009413D8" w:rsidRPr="00AA1DA5">
        <w:rPr>
          <w:rFonts w:ascii="Arial" w:hAnsi="Arial" w:cs="Arial"/>
          <w:b/>
          <w:sz w:val="22"/>
          <w:szCs w:val="22"/>
        </w:rPr>
        <w:t xml:space="preserve">g Walls on Boundary </w:t>
      </w:r>
    </w:p>
    <w:p w14:paraId="02DB8385" w14:textId="77777777" w:rsidR="009413D8" w:rsidRPr="00AA1DA5" w:rsidRDefault="009413D8" w:rsidP="00226EBD">
      <w:pPr>
        <w:autoSpaceDE w:val="0"/>
        <w:autoSpaceDN w:val="0"/>
        <w:adjustRightInd w:val="0"/>
        <w:ind w:left="567"/>
        <w:jc w:val="both"/>
        <w:rPr>
          <w:rFonts w:ascii="Arial" w:hAnsi="Arial" w:cs="Arial"/>
          <w:b/>
          <w:sz w:val="22"/>
          <w:szCs w:val="22"/>
        </w:rPr>
      </w:pPr>
    </w:p>
    <w:p w14:paraId="3A514382" w14:textId="723540D7" w:rsidR="009413D8" w:rsidRPr="00AA1DA5" w:rsidRDefault="009413D8" w:rsidP="00586B91">
      <w:pPr>
        <w:pStyle w:val="NormalWeb"/>
        <w:numPr>
          <w:ilvl w:val="0"/>
          <w:numId w:val="11"/>
        </w:numPr>
        <w:spacing w:before="0" w:beforeAutospacing="0"/>
        <w:jc w:val="both"/>
        <w:rPr>
          <w:rFonts w:ascii="Arial" w:hAnsi="Arial" w:cs="Arial"/>
          <w:color w:val="000000"/>
          <w:sz w:val="22"/>
          <w:szCs w:val="22"/>
        </w:rPr>
      </w:pPr>
      <w:r w:rsidRPr="00AA1DA5">
        <w:rPr>
          <w:rFonts w:ascii="Arial" w:hAnsi="Arial" w:cs="Arial"/>
          <w:color w:val="000000"/>
          <w:sz w:val="22"/>
          <w:szCs w:val="22"/>
        </w:rPr>
        <w:t>All retaining walls shall be of masonry construction</w:t>
      </w:r>
      <w:r w:rsidR="004C0C4A">
        <w:rPr>
          <w:rFonts w:ascii="Arial" w:hAnsi="Arial" w:cs="Arial"/>
          <w:color w:val="000000"/>
          <w:sz w:val="22"/>
          <w:szCs w:val="22"/>
        </w:rPr>
        <w:t xml:space="preserve"> or large sandstone boulders</w:t>
      </w:r>
      <w:r w:rsidRPr="00AA1DA5">
        <w:rPr>
          <w:rFonts w:ascii="Arial" w:hAnsi="Arial" w:cs="Arial"/>
          <w:color w:val="000000"/>
          <w:sz w:val="22"/>
          <w:szCs w:val="22"/>
        </w:rPr>
        <w:t xml:space="preserve"> and must be wholly within the property boundary, including footings and agricultural drainage lines.  Construction of retaining walls or associated drainage works along common boundaries shall not compromise the structural integrity of any existing structures.</w:t>
      </w:r>
    </w:p>
    <w:p w14:paraId="5A97A2ED" w14:textId="77777777" w:rsidR="000E181F" w:rsidRPr="00555A14" w:rsidRDefault="009413D8" w:rsidP="00226EBD">
      <w:pPr>
        <w:pStyle w:val="NormalWeb"/>
        <w:spacing w:before="0" w:beforeAutospacing="0"/>
        <w:ind w:left="567"/>
        <w:jc w:val="both"/>
        <w:rPr>
          <w:rFonts w:ascii="Arial" w:hAnsi="Arial" w:cs="Arial"/>
          <w:color w:val="000000"/>
          <w:sz w:val="22"/>
          <w:szCs w:val="22"/>
        </w:rPr>
      </w:pPr>
      <w:r w:rsidRPr="00AA1DA5">
        <w:rPr>
          <w:rFonts w:ascii="Arial" w:hAnsi="Arial" w:cs="Arial"/>
          <w:color w:val="000000"/>
          <w:sz w:val="22"/>
          <w:szCs w:val="22"/>
        </w:rPr>
        <w:t xml:space="preserve">Where a retaining wall exceeds 600mm in height, the wall shall be designed by a practicing structural engineer and a construction certificate must be obtained prior to commencement of </w:t>
      </w:r>
      <w:r w:rsidRPr="00555A14">
        <w:rPr>
          <w:rFonts w:ascii="Arial" w:hAnsi="Arial" w:cs="Arial"/>
          <w:color w:val="000000"/>
          <w:sz w:val="22"/>
          <w:szCs w:val="22"/>
        </w:rPr>
        <w:t>works on the retaining wall.</w:t>
      </w:r>
    </w:p>
    <w:p w14:paraId="065240A2" w14:textId="77777777" w:rsidR="00293C18" w:rsidRPr="00555A14" w:rsidRDefault="00293C18" w:rsidP="00226EBD">
      <w:pPr>
        <w:autoSpaceDE w:val="0"/>
        <w:autoSpaceDN w:val="0"/>
        <w:adjustRightInd w:val="0"/>
        <w:ind w:firstLine="567"/>
        <w:jc w:val="both"/>
        <w:rPr>
          <w:rFonts w:ascii="Arial" w:hAnsi="Arial" w:cs="Arial"/>
          <w:b/>
          <w:bCs/>
          <w:sz w:val="22"/>
          <w:szCs w:val="22"/>
        </w:rPr>
      </w:pPr>
      <w:r w:rsidRPr="00555A14">
        <w:rPr>
          <w:rFonts w:ascii="Arial" w:hAnsi="Arial" w:cs="Arial"/>
          <w:b/>
          <w:bCs/>
          <w:sz w:val="22"/>
          <w:szCs w:val="22"/>
        </w:rPr>
        <w:t>S138 Roads Act – roadworks requir</w:t>
      </w:r>
      <w:r w:rsidR="00911B36" w:rsidRPr="00555A14">
        <w:rPr>
          <w:rFonts w:ascii="Arial" w:hAnsi="Arial" w:cs="Arial"/>
          <w:b/>
          <w:bCs/>
          <w:sz w:val="22"/>
          <w:szCs w:val="22"/>
        </w:rPr>
        <w:t>ing approval of civil drawings</w:t>
      </w:r>
    </w:p>
    <w:p w14:paraId="47BFC2D2" w14:textId="77777777" w:rsidR="00C06F0B" w:rsidRPr="00555A14" w:rsidRDefault="00C06F0B" w:rsidP="00226EBD">
      <w:pPr>
        <w:autoSpaceDE w:val="0"/>
        <w:autoSpaceDN w:val="0"/>
        <w:adjustRightInd w:val="0"/>
        <w:ind w:firstLine="567"/>
        <w:jc w:val="both"/>
        <w:rPr>
          <w:rFonts w:ascii="Arial" w:hAnsi="Arial" w:cs="Arial"/>
          <w:b/>
          <w:bCs/>
          <w:sz w:val="22"/>
          <w:szCs w:val="22"/>
        </w:rPr>
      </w:pPr>
    </w:p>
    <w:p w14:paraId="1C8634DC" w14:textId="16F8C350" w:rsidR="00911B36" w:rsidRPr="006B46D3" w:rsidRDefault="00911B36" w:rsidP="00586B91">
      <w:pPr>
        <w:pStyle w:val="ListParagraph"/>
        <w:numPr>
          <w:ilvl w:val="0"/>
          <w:numId w:val="11"/>
        </w:numPr>
        <w:spacing w:after="100" w:afterAutospacing="1"/>
        <w:jc w:val="both"/>
        <w:rPr>
          <w:rFonts w:ascii="Arial" w:hAnsi="Arial" w:cs="Arial"/>
          <w:color w:val="000000"/>
          <w:sz w:val="22"/>
          <w:szCs w:val="22"/>
          <w:lang w:eastAsia="en-AU"/>
        </w:rPr>
      </w:pPr>
      <w:r w:rsidRPr="00555A14">
        <w:rPr>
          <w:rFonts w:ascii="Arial" w:hAnsi="Arial" w:cs="Arial"/>
          <w:color w:val="000000"/>
          <w:sz w:val="22"/>
          <w:szCs w:val="22"/>
          <w:lang w:eastAsia="en-AU"/>
        </w:rPr>
        <w:t xml:space="preserve">Prior to the issue of a Construction Certificate for building or subdivision works the Certifying Authority shall ensure that a S138 Roads Act application, including the payment of application and inspection fees, has been lodged with Liverpool City Council (being the Roads Authority under the Roads Act), for provision </w:t>
      </w:r>
      <w:r w:rsidRPr="006B46D3">
        <w:rPr>
          <w:rFonts w:ascii="Arial" w:hAnsi="Arial" w:cs="Arial"/>
          <w:color w:val="000000"/>
          <w:sz w:val="22"/>
          <w:szCs w:val="22"/>
          <w:lang w:eastAsia="en-AU"/>
        </w:rPr>
        <w:t>of</w:t>
      </w:r>
      <w:r w:rsidR="00555A14" w:rsidRPr="006B46D3">
        <w:rPr>
          <w:rFonts w:ascii="Arial" w:hAnsi="Arial" w:cs="Arial"/>
          <w:sz w:val="22"/>
          <w:szCs w:val="22"/>
        </w:rPr>
        <w:t xml:space="preserve"> road and drainage in Brickmakers Drive and Newbridge Road</w:t>
      </w:r>
      <w:r w:rsidR="00FB2D75">
        <w:rPr>
          <w:rFonts w:ascii="Arial" w:hAnsi="Arial" w:cs="Arial"/>
          <w:sz w:val="22"/>
          <w:szCs w:val="22"/>
        </w:rPr>
        <w:t xml:space="preserve"> as well as </w:t>
      </w:r>
      <w:r w:rsidR="00FB2D75">
        <w:rPr>
          <w:rFonts w:ascii="Arial" w:hAnsi="Arial" w:cs="Arial"/>
          <w:bCs/>
          <w:color w:val="000000"/>
          <w:sz w:val="22"/>
          <w:szCs w:val="22"/>
          <w:lang w:eastAsia="en-AU"/>
        </w:rPr>
        <w:t>the i</w:t>
      </w:r>
      <w:r w:rsidR="00FB2D75" w:rsidRPr="002E3AFF">
        <w:rPr>
          <w:rFonts w:ascii="Arial" w:hAnsi="Arial" w:cs="Arial"/>
          <w:bCs/>
          <w:color w:val="000000"/>
          <w:sz w:val="22"/>
          <w:szCs w:val="22"/>
          <w:lang w:eastAsia="en-AU"/>
        </w:rPr>
        <w:t>nstallation of traffic control signals at the intersection of Brickmakers Drive and new Link Road</w:t>
      </w:r>
      <w:r w:rsidR="00FB2D75">
        <w:rPr>
          <w:rFonts w:ascii="Arial" w:hAnsi="Arial" w:cs="Arial"/>
          <w:bCs/>
          <w:color w:val="000000"/>
          <w:sz w:val="22"/>
          <w:szCs w:val="22"/>
          <w:lang w:eastAsia="en-AU"/>
        </w:rPr>
        <w:t>.</w:t>
      </w:r>
    </w:p>
    <w:p w14:paraId="63A6A3A0" w14:textId="77777777" w:rsidR="00911B36" w:rsidRPr="00555A14" w:rsidRDefault="00911B36" w:rsidP="00226EBD">
      <w:pPr>
        <w:spacing w:after="100" w:afterAutospacing="1"/>
        <w:ind w:left="567"/>
        <w:jc w:val="both"/>
        <w:rPr>
          <w:rFonts w:ascii="Arial" w:hAnsi="Arial" w:cs="Arial"/>
          <w:color w:val="000000"/>
          <w:sz w:val="22"/>
          <w:szCs w:val="22"/>
          <w:lang w:eastAsia="en-AU"/>
        </w:rPr>
      </w:pPr>
      <w:r w:rsidRPr="00555A14">
        <w:rPr>
          <w:rFonts w:ascii="Arial" w:hAnsi="Arial" w:cs="Arial"/>
          <w:color w:val="000000"/>
          <w:sz w:val="22"/>
          <w:szCs w:val="22"/>
          <w:lang w:eastAsia="en-AU"/>
        </w:rPr>
        <w:t xml:space="preserve">Engineering plans are to be prepared in accordance with the development consent, </w:t>
      </w:r>
      <w:r w:rsidRPr="00555A14">
        <w:rPr>
          <w:rFonts w:ascii="Arial" w:hAnsi="Arial" w:cs="Arial"/>
          <w:color w:val="000000"/>
          <w:sz w:val="22"/>
          <w:szCs w:val="22"/>
          <w:shd w:val="clear" w:color="auto" w:fill="FFFFFF"/>
          <w:lang w:eastAsia="en-AU"/>
        </w:rPr>
        <w:t xml:space="preserve">Liverpool City Council’s Design Guidelines and Construction Specification for Civil Works, </w:t>
      </w:r>
      <w:proofErr w:type="spellStart"/>
      <w:r w:rsidRPr="00555A14">
        <w:rPr>
          <w:rFonts w:ascii="Arial" w:hAnsi="Arial" w:cs="Arial"/>
          <w:color w:val="000000"/>
          <w:sz w:val="22"/>
          <w:szCs w:val="22"/>
          <w:shd w:val="clear" w:color="auto" w:fill="FFFFFF"/>
          <w:lang w:eastAsia="en-AU"/>
        </w:rPr>
        <w:t>Austroad</w:t>
      </w:r>
      <w:proofErr w:type="spellEnd"/>
      <w:r w:rsidRPr="00555A14">
        <w:rPr>
          <w:rFonts w:ascii="Arial" w:hAnsi="Arial" w:cs="Arial"/>
          <w:color w:val="000000"/>
          <w:sz w:val="22"/>
          <w:szCs w:val="22"/>
          <w:shd w:val="clear" w:color="auto" w:fill="FFFFFF"/>
          <w:lang w:eastAsia="en-AU"/>
        </w:rPr>
        <w:t xml:space="preserve"> </w:t>
      </w:r>
      <w:proofErr w:type="gramStart"/>
      <w:r w:rsidRPr="00555A14">
        <w:rPr>
          <w:rFonts w:ascii="Arial" w:hAnsi="Arial" w:cs="Arial"/>
          <w:color w:val="000000"/>
          <w:sz w:val="22"/>
          <w:szCs w:val="22"/>
          <w:shd w:val="clear" w:color="auto" w:fill="FFFFFF"/>
          <w:lang w:eastAsia="en-AU"/>
        </w:rPr>
        <w:t>Guidelines</w:t>
      </w:r>
      <w:proofErr w:type="gramEnd"/>
      <w:r w:rsidRPr="00555A14">
        <w:rPr>
          <w:rFonts w:ascii="Arial" w:hAnsi="Arial" w:cs="Arial"/>
          <w:color w:val="000000"/>
          <w:sz w:val="22"/>
          <w:szCs w:val="22"/>
          <w:shd w:val="clear" w:color="auto" w:fill="FFFFFF"/>
          <w:lang w:eastAsia="en-AU"/>
        </w:rPr>
        <w:t xml:space="preserve"> and best engineering practice.</w:t>
      </w:r>
    </w:p>
    <w:p w14:paraId="1BB27BBF" w14:textId="172E012F" w:rsidR="006E21FF" w:rsidRPr="00555A14" w:rsidRDefault="00911B36" w:rsidP="00555A14">
      <w:pPr>
        <w:ind w:left="567"/>
        <w:jc w:val="both"/>
        <w:rPr>
          <w:rFonts w:ascii="Arial" w:hAnsi="Arial" w:cs="Arial"/>
          <w:color w:val="000000"/>
          <w:sz w:val="22"/>
          <w:szCs w:val="22"/>
          <w:lang w:eastAsia="en-AU"/>
        </w:rPr>
      </w:pPr>
      <w:r w:rsidRPr="00555A14">
        <w:rPr>
          <w:rFonts w:ascii="Arial" w:hAnsi="Arial" w:cs="Arial"/>
          <w:color w:val="000000"/>
          <w:sz w:val="22"/>
          <w:szCs w:val="22"/>
          <w:lang w:eastAsia="en-AU"/>
        </w:rPr>
        <w:t>Note: Where Liverpool City Council is the Certifying Authority for the development the Roads Act approval for the above works may be issued concurrently with the Construction Certificate</w:t>
      </w:r>
      <w:r w:rsidR="006577F1" w:rsidRPr="00555A14">
        <w:rPr>
          <w:rFonts w:ascii="Arial" w:hAnsi="Arial" w:cs="Arial"/>
          <w:color w:val="000000"/>
          <w:sz w:val="22"/>
          <w:szCs w:val="22"/>
          <w:lang w:eastAsia="en-AU"/>
        </w:rPr>
        <w:t>.</w:t>
      </w:r>
    </w:p>
    <w:p w14:paraId="0E00459C" w14:textId="77777777" w:rsidR="00555A14" w:rsidRDefault="00555A14" w:rsidP="00555A14">
      <w:pPr>
        <w:ind w:left="567"/>
        <w:jc w:val="both"/>
        <w:rPr>
          <w:rFonts w:ascii="Arial" w:hAnsi="Arial" w:cs="Arial"/>
          <w:b/>
          <w:color w:val="000000"/>
          <w:sz w:val="22"/>
          <w:szCs w:val="22"/>
          <w:lang w:eastAsia="en-AU"/>
        </w:rPr>
      </w:pPr>
    </w:p>
    <w:p w14:paraId="54D72070" w14:textId="6E3BFA5A" w:rsidR="00824B32" w:rsidRDefault="00824B32" w:rsidP="00555A14">
      <w:pPr>
        <w:ind w:left="567"/>
        <w:jc w:val="both"/>
        <w:rPr>
          <w:rFonts w:ascii="Arial" w:hAnsi="Arial" w:cs="Arial"/>
          <w:b/>
          <w:color w:val="000000"/>
          <w:sz w:val="22"/>
          <w:szCs w:val="22"/>
          <w:lang w:eastAsia="en-AU"/>
        </w:rPr>
      </w:pPr>
      <w:r w:rsidRPr="00555A14">
        <w:rPr>
          <w:rFonts w:ascii="Arial" w:hAnsi="Arial" w:cs="Arial"/>
          <w:b/>
          <w:color w:val="000000"/>
          <w:sz w:val="22"/>
          <w:szCs w:val="22"/>
          <w:lang w:eastAsia="en-AU"/>
        </w:rPr>
        <w:t xml:space="preserve">Stormwater </w:t>
      </w:r>
      <w:r w:rsidR="00785CE5" w:rsidRPr="00555A14">
        <w:rPr>
          <w:rFonts w:ascii="Arial" w:hAnsi="Arial" w:cs="Arial"/>
          <w:b/>
          <w:color w:val="000000"/>
          <w:sz w:val="22"/>
          <w:szCs w:val="22"/>
          <w:lang w:eastAsia="en-AU"/>
        </w:rPr>
        <w:t>Concept Plan</w:t>
      </w:r>
    </w:p>
    <w:p w14:paraId="78910364" w14:textId="77777777" w:rsidR="00555A14" w:rsidRPr="00AA1DA5" w:rsidRDefault="00555A14" w:rsidP="00555A14">
      <w:pPr>
        <w:ind w:left="567"/>
        <w:jc w:val="both"/>
        <w:rPr>
          <w:rFonts w:ascii="Arial" w:hAnsi="Arial" w:cs="Arial"/>
          <w:b/>
          <w:color w:val="000000"/>
          <w:sz w:val="22"/>
          <w:szCs w:val="22"/>
          <w:lang w:eastAsia="en-AU"/>
        </w:rPr>
      </w:pPr>
    </w:p>
    <w:p w14:paraId="6D7E46EA" w14:textId="3B288318" w:rsidR="007A6191" w:rsidRPr="00AA1DA5" w:rsidRDefault="00785CE5" w:rsidP="00586B91">
      <w:pPr>
        <w:pStyle w:val="ListParagraph"/>
        <w:numPr>
          <w:ilvl w:val="0"/>
          <w:numId w:val="11"/>
        </w:numPr>
        <w:jc w:val="both"/>
        <w:rPr>
          <w:rFonts w:ascii="Arial" w:hAnsi="Arial" w:cs="Arial"/>
          <w:color w:val="000000"/>
          <w:sz w:val="22"/>
          <w:szCs w:val="22"/>
          <w:lang w:eastAsia="en-AU"/>
        </w:rPr>
      </w:pPr>
      <w:r w:rsidRPr="00AA1DA5">
        <w:rPr>
          <w:rFonts w:ascii="Arial" w:hAnsi="Arial" w:cs="Arial"/>
          <w:color w:val="000000"/>
          <w:sz w:val="22"/>
          <w:szCs w:val="22"/>
          <w:lang w:eastAsia="en-AU"/>
        </w:rPr>
        <w:t xml:space="preserve">A stormwater drainage system shall be provided generally in accordance with the </w:t>
      </w:r>
      <w:r w:rsidR="007A6191" w:rsidRPr="00AA1DA5">
        <w:rPr>
          <w:rFonts w:ascii="Arial" w:hAnsi="Arial" w:cs="Arial"/>
          <w:color w:val="000000"/>
          <w:sz w:val="22"/>
          <w:szCs w:val="22"/>
          <w:lang w:eastAsia="en-AU"/>
        </w:rPr>
        <w:t xml:space="preserve">concept plans lodged for development approval, prepared by </w:t>
      </w:r>
      <w:r w:rsidR="007A6191" w:rsidRPr="00AA1DA5">
        <w:rPr>
          <w:rFonts w:ascii="Arial" w:hAnsi="Arial" w:cs="Arial"/>
          <w:sz w:val="22"/>
          <w:szCs w:val="22"/>
        </w:rPr>
        <w:t>JMD, Ref: 14005M-E2, Sheet 1 of 2 (Overall Plan) &amp; Sheet 2 of 2 (Marina Raingarden), dated 28.11.2019</w:t>
      </w:r>
      <w:r w:rsidR="0094797C">
        <w:rPr>
          <w:rFonts w:ascii="Arial" w:hAnsi="Arial" w:cs="Arial"/>
          <w:sz w:val="22"/>
          <w:szCs w:val="22"/>
        </w:rPr>
        <w:t>, as amended pursuant to Deferred Commencement Condition 3 of Development Consent DA-611/2018</w:t>
      </w:r>
      <w:r w:rsidR="007A6191" w:rsidRPr="00AA1DA5">
        <w:rPr>
          <w:rFonts w:ascii="Arial" w:hAnsi="Arial" w:cs="Arial"/>
          <w:sz w:val="22"/>
          <w:szCs w:val="22"/>
        </w:rPr>
        <w:t>.</w:t>
      </w:r>
      <w:r w:rsidRPr="00AA1DA5">
        <w:rPr>
          <w:rFonts w:ascii="Arial" w:hAnsi="Arial" w:cs="Arial"/>
          <w:color w:val="000000"/>
          <w:sz w:val="22"/>
          <w:szCs w:val="22"/>
          <w:lang w:eastAsia="en-AU"/>
        </w:rPr>
        <w:t xml:space="preserve"> </w:t>
      </w:r>
    </w:p>
    <w:p w14:paraId="1887FABB" w14:textId="77777777" w:rsidR="007A6191" w:rsidRPr="00AA1DA5" w:rsidRDefault="007A6191" w:rsidP="007A6191">
      <w:pPr>
        <w:pStyle w:val="ListParagraph"/>
        <w:ind w:left="567"/>
        <w:jc w:val="both"/>
        <w:rPr>
          <w:rFonts w:ascii="Arial" w:hAnsi="Arial" w:cs="Arial"/>
          <w:color w:val="000000"/>
          <w:sz w:val="22"/>
          <w:szCs w:val="22"/>
          <w:lang w:eastAsia="en-AU"/>
        </w:rPr>
      </w:pPr>
    </w:p>
    <w:p w14:paraId="47B7C45D" w14:textId="19CB5C03" w:rsidR="007A6191" w:rsidRPr="00AA1DA5" w:rsidRDefault="007A6191" w:rsidP="00586B91">
      <w:pPr>
        <w:numPr>
          <w:ilvl w:val="0"/>
          <w:numId w:val="5"/>
        </w:numPr>
        <w:tabs>
          <w:tab w:val="clear" w:pos="720"/>
        </w:tabs>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The proposed development and stormwater drainage system shall be designed to ensure that stormwater runoff from upstream properties is conveyed through the site without adverse impact on the development or adjoining properties.</w:t>
      </w:r>
    </w:p>
    <w:p w14:paraId="290C2F2D" w14:textId="3865C3A4" w:rsidR="00785CE5" w:rsidRPr="00AA1DA5" w:rsidRDefault="00785CE5" w:rsidP="00586B91">
      <w:pPr>
        <w:numPr>
          <w:ilvl w:val="0"/>
          <w:numId w:val="5"/>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 xml:space="preserve">Engineering plans and supporting calculations for the stormwater drainage system are to be prepared by a suitably qualified engineer and shall accompany the application for a Construction Certificate.  The plan shall indicate the method of disposal of all stormwater and must include rainwater tanks, existing ground levels, finish surface levels and sizes of all pipes. </w:t>
      </w:r>
    </w:p>
    <w:p w14:paraId="537A92E9" w14:textId="68DF2A0D" w:rsidR="00785CE5" w:rsidRPr="00AA1DA5" w:rsidRDefault="00785CE5" w:rsidP="00586B91">
      <w:pPr>
        <w:numPr>
          <w:ilvl w:val="0"/>
          <w:numId w:val="5"/>
        </w:numPr>
        <w:tabs>
          <w:tab w:val="clear" w:pos="720"/>
        </w:tabs>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Prior to the issue of a Construction Certificate the Certifying Authority shall ensure that the stormwater drainage system has been designed in accordance with Liverpool City Council’s Design Guidelines and Construction Specification for Civil Works.</w:t>
      </w:r>
    </w:p>
    <w:p w14:paraId="545D3274" w14:textId="16655E0A" w:rsidR="007A6191" w:rsidRPr="00AA1DA5" w:rsidRDefault="007A6191" w:rsidP="007A6191">
      <w:pPr>
        <w:ind w:left="567"/>
        <w:jc w:val="both"/>
        <w:rPr>
          <w:rFonts w:ascii="Arial" w:hAnsi="Arial" w:cs="Arial"/>
          <w:color w:val="000000"/>
          <w:sz w:val="22"/>
          <w:szCs w:val="22"/>
          <w:lang w:eastAsia="en-AU"/>
        </w:rPr>
      </w:pPr>
    </w:p>
    <w:p w14:paraId="49D56D90" w14:textId="4CBAF980" w:rsidR="007A6191" w:rsidRPr="00AA1DA5" w:rsidRDefault="007A6191" w:rsidP="007A6191">
      <w:pPr>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No Loading on Easements</w:t>
      </w:r>
    </w:p>
    <w:p w14:paraId="6769AE89" w14:textId="77777777" w:rsidR="007A6191" w:rsidRPr="00AA1DA5" w:rsidRDefault="007A6191" w:rsidP="007A6191">
      <w:pPr>
        <w:autoSpaceDE w:val="0"/>
        <w:autoSpaceDN w:val="0"/>
        <w:adjustRightInd w:val="0"/>
        <w:jc w:val="both"/>
        <w:rPr>
          <w:rFonts w:ascii="Arial" w:hAnsi="Arial" w:cs="Arial"/>
          <w:b/>
          <w:bCs/>
          <w:sz w:val="22"/>
          <w:szCs w:val="22"/>
        </w:rPr>
      </w:pPr>
    </w:p>
    <w:p w14:paraId="100D372A" w14:textId="41245EE8" w:rsidR="007A6191" w:rsidRPr="00AA1DA5" w:rsidRDefault="007A619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bCs/>
          <w:color w:val="000000"/>
          <w:sz w:val="22"/>
          <w:szCs w:val="22"/>
          <w:lang w:eastAsia="en-AU"/>
        </w:rPr>
        <w:t>Prior to the issue of a Construction Certificate the Certifying Authority shall ensure that the foundations of proposed structures adjoining the drainage and/ or services easement have been designed clear of the zone of influence.</w:t>
      </w:r>
    </w:p>
    <w:p w14:paraId="20668DA3" w14:textId="77777777" w:rsidR="00FB2D75" w:rsidRPr="00AA1DA5" w:rsidRDefault="00FB2D75" w:rsidP="0063225E">
      <w:pPr>
        <w:jc w:val="both"/>
        <w:rPr>
          <w:rFonts w:ascii="Arial" w:hAnsi="Arial" w:cs="Arial"/>
          <w:bCs/>
          <w:color w:val="000000"/>
          <w:sz w:val="22"/>
          <w:szCs w:val="22"/>
          <w:lang w:eastAsia="en-AU"/>
        </w:rPr>
      </w:pPr>
    </w:p>
    <w:p w14:paraId="2062CC03" w14:textId="77777777" w:rsidR="009E78D7" w:rsidRPr="00AA1DA5" w:rsidRDefault="009E78D7"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Stormwater Discharge – Basement Car parks</w:t>
      </w:r>
    </w:p>
    <w:p w14:paraId="093960FD" w14:textId="77777777" w:rsidR="009E78D7" w:rsidRPr="00AA1DA5" w:rsidRDefault="009E78D7" w:rsidP="00226EBD">
      <w:pPr>
        <w:autoSpaceDE w:val="0"/>
        <w:autoSpaceDN w:val="0"/>
        <w:adjustRightInd w:val="0"/>
        <w:jc w:val="both"/>
        <w:rPr>
          <w:rFonts w:ascii="Arial" w:hAnsi="Arial" w:cs="Arial"/>
          <w:b/>
          <w:bCs/>
          <w:sz w:val="22"/>
          <w:szCs w:val="22"/>
        </w:rPr>
      </w:pPr>
    </w:p>
    <w:p w14:paraId="794A91D7" w14:textId="77777777" w:rsidR="009E78D7" w:rsidRPr="00AA1DA5" w:rsidRDefault="009E78D7"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issue of a Construction Certificate the Certifying Authority shall ensure that the stormwater drainage system for the basement car park has been designed in accordance with the requirements for pumped systems in AS3500.3:2003 and Council’s Stormwater Drainage Design Specifications for pump out systems for basement carparks.</w:t>
      </w:r>
    </w:p>
    <w:p w14:paraId="52EFFC78" w14:textId="77777777" w:rsidR="006B46D3" w:rsidRPr="00D544D5" w:rsidRDefault="006B46D3" w:rsidP="00226EBD">
      <w:pPr>
        <w:autoSpaceDE w:val="0"/>
        <w:autoSpaceDN w:val="0"/>
        <w:adjustRightInd w:val="0"/>
        <w:jc w:val="both"/>
        <w:rPr>
          <w:rFonts w:ascii="Arial" w:hAnsi="Arial" w:cs="Arial"/>
          <w:sz w:val="22"/>
          <w:szCs w:val="22"/>
        </w:rPr>
      </w:pPr>
    </w:p>
    <w:p w14:paraId="24D702D5" w14:textId="77777777" w:rsidR="0073608F" w:rsidRPr="00D544D5" w:rsidRDefault="0073608F" w:rsidP="00226EBD">
      <w:pPr>
        <w:autoSpaceDE w:val="0"/>
        <w:autoSpaceDN w:val="0"/>
        <w:adjustRightInd w:val="0"/>
        <w:ind w:left="567"/>
        <w:jc w:val="both"/>
        <w:rPr>
          <w:rFonts w:ascii="Arial" w:hAnsi="Arial" w:cs="Arial"/>
          <w:b/>
          <w:sz w:val="22"/>
          <w:szCs w:val="22"/>
        </w:rPr>
      </w:pPr>
      <w:r w:rsidRPr="00D544D5">
        <w:rPr>
          <w:rFonts w:ascii="Arial" w:hAnsi="Arial" w:cs="Arial"/>
          <w:b/>
          <w:sz w:val="22"/>
          <w:szCs w:val="22"/>
        </w:rPr>
        <w:t>Water Quality</w:t>
      </w:r>
    </w:p>
    <w:p w14:paraId="67946DC2" w14:textId="77777777" w:rsidR="0073608F" w:rsidRPr="00D544D5" w:rsidRDefault="0073608F" w:rsidP="00226EBD">
      <w:pPr>
        <w:autoSpaceDE w:val="0"/>
        <w:autoSpaceDN w:val="0"/>
        <w:adjustRightInd w:val="0"/>
        <w:ind w:left="567"/>
        <w:jc w:val="both"/>
        <w:rPr>
          <w:rFonts w:ascii="Arial" w:hAnsi="Arial" w:cs="Arial"/>
          <w:b/>
          <w:sz w:val="22"/>
          <w:szCs w:val="22"/>
        </w:rPr>
      </w:pPr>
    </w:p>
    <w:p w14:paraId="31B58297" w14:textId="77777777" w:rsidR="00803BF8" w:rsidRDefault="0073608F" w:rsidP="00586B91">
      <w:pPr>
        <w:pStyle w:val="ListParagraph"/>
        <w:numPr>
          <w:ilvl w:val="0"/>
          <w:numId w:val="11"/>
        </w:numPr>
        <w:jc w:val="both"/>
        <w:rPr>
          <w:rFonts w:ascii="Arial" w:hAnsi="Arial" w:cs="Arial"/>
          <w:color w:val="000000"/>
          <w:sz w:val="22"/>
          <w:szCs w:val="22"/>
          <w:lang w:eastAsia="en-AU"/>
        </w:rPr>
      </w:pPr>
      <w:r w:rsidRPr="00D544D5">
        <w:rPr>
          <w:rFonts w:ascii="Arial" w:hAnsi="Arial" w:cs="Arial"/>
          <w:color w:val="000000"/>
          <w:sz w:val="22"/>
          <w:szCs w:val="22"/>
          <w:lang w:eastAsia="en-AU"/>
        </w:rPr>
        <w:t>Prior to the issue of a Construction Certificate, the Certifying Authority shall ensure that details of a stormwater pre-treatment system have been provided on the stormwater plans and that the design meets pollutant retention criteria in accordance Council’s Development Control Plan.</w:t>
      </w:r>
    </w:p>
    <w:p w14:paraId="401CF3ED" w14:textId="77777777" w:rsidR="00803BF8" w:rsidRDefault="00803BF8" w:rsidP="00803BF8">
      <w:pPr>
        <w:pStyle w:val="ListParagraph"/>
        <w:ind w:left="567"/>
        <w:jc w:val="both"/>
        <w:rPr>
          <w:rFonts w:ascii="Arial" w:hAnsi="Arial" w:cs="Arial"/>
          <w:color w:val="000000"/>
          <w:sz w:val="22"/>
          <w:szCs w:val="22"/>
          <w:lang w:eastAsia="en-AU"/>
        </w:rPr>
      </w:pPr>
    </w:p>
    <w:p w14:paraId="44439726" w14:textId="1B5FAA82" w:rsidR="0073608F" w:rsidRPr="00D544D5" w:rsidRDefault="0073608F" w:rsidP="00803BF8">
      <w:pPr>
        <w:pStyle w:val="ListParagraph"/>
        <w:ind w:left="567"/>
        <w:jc w:val="both"/>
        <w:rPr>
          <w:rFonts w:ascii="Arial" w:hAnsi="Arial" w:cs="Arial"/>
          <w:color w:val="000000"/>
          <w:sz w:val="22"/>
          <w:szCs w:val="22"/>
          <w:lang w:eastAsia="en-AU"/>
        </w:rPr>
      </w:pPr>
      <w:r w:rsidRPr="00D544D5">
        <w:rPr>
          <w:rFonts w:ascii="Arial" w:hAnsi="Arial" w:cs="Arial"/>
          <w:color w:val="000000"/>
          <w:sz w:val="22"/>
          <w:szCs w:val="22"/>
          <w:lang w:eastAsia="en-AU"/>
        </w:rPr>
        <w:t>The Construction Certificate must be supported by:</w:t>
      </w:r>
    </w:p>
    <w:p w14:paraId="700A6751" w14:textId="77777777" w:rsidR="0073608F" w:rsidRPr="00D544D5" w:rsidRDefault="0073608F" w:rsidP="00586B91">
      <w:pPr>
        <w:numPr>
          <w:ilvl w:val="0"/>
          <w:numId w:val="6"/>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D544D5">
        <w:rPr>
          <w:rFonts w:ascii="Arial" w:hAnsi="Arial" w:cs="Arial"/>
          <w:color w:val="000000"/>
          <w:sz w:val="22"/>
          <w:szCs w:val="22"/>
          <w:lang w:eastAsia="en-AU"/>
        </w:rPr>
        <w:t>Specification &amp; installation details of the stormwater pre-treatment system</w:t>
      </w:r>
    </w:p>
    <w:p w14:paraId="589C9551" w14:textId="594AE3E9" w:rsidR="006E21FF" w:rsidRPr="00D544D5" w:rsidRDefault="0073608F" w:rsidP="00586B91">
      <w:pPr>
        <w:numPr>
          <w:ilvl w:val="0"/>
          <w:numId w:val="6"/>
        </w:numPr>
        <w:tabs>
          <w:tab w:val="clear" w:pos="720"/>
        </w:tabs>
        <w:spacing w:before="100" w:beforeAutospacing="1"/>
        <w:ind w:left="1134" w:hanging="567"/>
        <w:jc w:val="both"/>
        <w:rPr>
          <w:rFonts w:ascii="Arial" w:hAnsi="Arial" w:cs="Arial"/>
          <w:color w:val="000000"/>
          <w:sz w:val="22"/>
          <w:szCs w:val="22"/>
          <w:lang w:eastAsia="en-AU"/>
        </w:rPr>
      </w:pPr>
      <w:r w:rsidRPr="00D544D5">
        <w:rPr>
          <w:rFonts w:ascii="Arial" w:hAnsi="Arial" w:cs="Arial"/>
          <w:color w:val="000000"/>
          <w:sz w:val="22"/>
          <w:szCs w:val="22"/>
          <w:lang w:eastAsia="en-AU"/>
        </w:rPr>
        <w:t>The approval of an operation and maintenance manual/schedule for the stormwater pre-treatment system</w:t>
      </w:r>
    </w:p>
    <w:p w14:paraId="4CB85D37" w14:textId="0D3C9F25" w:rsidR="00B5296C" w:rsidRDefault="0073608F" w:rsidP="00D544D5">
      <w:pPr>
        <w:ind w:left="567"/>
        <w:jc w:val="both"/>
        <w:rPr>
          <w:rFonts w:ascii="Arial" w:hAnsi="Arial" w:cs="Arial"/>
          <w:color w:val="000000"/>
          <w:sz w:val="22"/>
          <w:szCs w:val="22"/>
          <w:lang w:eastAsia="en-AU"/>
        </w:rPr>
      </w:pPr>
      <w:r w:rsidRPr="00D544D5">
        <w:rPr>
          <w:rFonts w:ascii="Arial" w:hAnsi="Arial" w:cs="Arial"/>
          <w:color w:val="000000"/>
          <w:sz w:val="22"/>
          <w:szCs w:val="22"/>
          <w:lang w:eastAsia="en-AU"/>
        </w:rPr>
        <w:br/>
        <w:t>A copy of the approved operation and maintenance manual/ schedule shall be submitted to Liverpool City Council with notification of the Construction Certificate issue.</w:t>
      </w:r>
    </w:p>
    <w:p w14:paraId="11CB1A50" w14:textId="5F9F97B0" w:rsidR="00117037" w:rsidRDefault="00117037" w:rsidP="00226EBD">
      <w:pPr>
        <w:autoSpaceDE w:val="0"/>
        <w:autoSpaceDN w:val="0"/>
        <w:adjustRightInd w:val="0"/>
        <w:jc w:val="both"/>
        <w:rPr>
          <w:rFonts w:ascii="Arial" w:hAnsi="Arial" w:cs="Arial"/>
          <w:sz w:val="22"/>
          <w:szCs w:val="22"/>
          <w:highlight w:val="yellow"/>
        </w:rPr>
      </w:pPr>
    </w:p>
    <w:p w14:paraId="5F1B34C0" w14:textId="011C91A2" w:rsidR="00121BA6" w:rsidRDefault="00121BA6" w:rsidP="00121BA6">
      <w:pPr>
        <w:autoSpaceDE w:val="0"/>
        <w:autoSpaceDN w:val="0"/>
        <w:adjustRightInd w:val="0"/>
        <w:ind w:left="567"/>
        <w:jc w:val="both"/>
        <w:rPr>
          <w:rFonts w:ascii="Arial" w:hAnsi="Arial" w:cs="Arial"/>
          <w:b/>
          <w:sz w:val="22"/>
          <w:szCs w:val="22"/>
        </w:rPr>
      </w:pPr>
      <w:r>
        <w:rPr>
          <w:rFonts w:ascii="Arial" w:hAnsi="Arial" w:cs="Arial"/>
          <w:b/>
          <w:sz w:val="22"/>
          <w:szCs w:val="22"/>
        </w:rPr>
        <w:t>Flooding</w:t>
      </w:r>
    </w:p>
    <w:p w14:paraId="4A5B453F" w14:textId="77777777" w:rsidR="00121BA6" w:rsidRPr="00D544D5" w:rsidRDefault="00121BA6" w:rsidP="00121BA6">
      <w:pPr>
        <w:autoSpaceDE w:val="0"/>
        <w:autoSpaceDN w:val="0"/>
        <w:adjustRightInd w:val="0"/>
        <w:ind w:left="567"/>
        <w:jc w:val="both"/>
        <w:rPr>
          <w:rFonts w:ascii="Arial" w:hAnsi="Arial" w:cs="Arial"/>
          <w:b/>
          <w:sz w:val="22"/>
          <w:szCs w:val="22"/>
        </w:rPr>
      </w:pPr>
    </w:p>
    <w:p w14:paraId="32024D2F" w14:textId="1D57E39C"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proposed development shall not have any adverse flooding impact in the vicinity as indicated in the flood impact assessment report by Cardno (NSW/ACT) Pty Ltd (Ref: NA49913037-L02:BCP/</w:t>
      </w:r>
      <w:proofErr w:type="spellStart"/>
      <w:r w:rsidRPr="00121BA6">
        <w:rPr>
          <w:rFonts w:ascii="Arial" w:hAnsi="Arial" w:cs="Arial"/>
          <w:sz w:val="22"/>
          <w:szCs w:val="22"/>
        </w:rPr>
        <w:t>bcp</w:t>
      </w:r>
      <w:proofErr w:type="spellEnd"/>
      <w:r w:rsidRPr="00121BA6">
        <w:rPr>
          <w:rFonts w:ascii="Arial" w:hAnsi="Arial" w:cs="Arial"/>
          <w:sz w:val="22"/>
          <w:szCs w:val="22"/>
        </w:rPr>
        <w:t>; Flood Impact Assessment for the proposed Georges Cove Marina, Moorebank; dated: 29 January 2013).</w:t>
      </w:r>
    </w:p>
    <w:p w14:paraId="4FC3A1DA" w14:textId="77777777" w:rsidR="00121BA6" w:rsidRPr="00121BA6" w:rsidRDefault="00121BA6" w:rsidP="00121BA6">
      <w:pPr>
        <w:pStyle w:val="ListParagraph"/>
        <w:ind w:left="567"/>
        <w:jc w:val="both"/>
        <w:rPr>
          <w:rFonts w:ascii="Arial" w:hAnsi="Arial" w:cs="Arial"/>
          <w:color w:val="000000"/>
          <w:sz w:val="22"/>
          <w:szCs w:val="22"/>
          <w:lang w:eastAsia="en-AU"/>
        </w:rPr>
      </w:pPr>
    </w:p>
    <w:p w14:paraId="200A60FA"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development of the proposed marina shall be undertaken as indicated in the flood impact assessment report by Cardno (NSW/ACT) Pty Ltd (Ref: NA49913037-L02:BCP/</w:t>
      </w:r>
      <w:proofErr w:type="spellStart"/>
      <w:r w:rsidRPr="00121BA6">
        <w:rPr>
          <w:rFonts w:ascii="Arial" w:hAnsi="Arial" w:cs="Arial"/>
          <w:sz w:val="22"/>
          <w:szCs w:val="22"/>
        </w:rPr>
        <w:t>bcp</w:t>
      </w:r>
      <w:proofErr w:type="spellEnd"/>
      <w:r w:rsidRPr="00121BA6">
        <w:rPr>
          <w:rFonts w:ascii="Arial" w:hAnsi="Arial" w:cs="Arial"/>
          <w:sz w:val="22"/>
          <w:szCs w:val="22"/>
        </w:rPr>
        <w:t xml:space="preserve">; Flood Impact Assessment for the proposed Georges Cove Marina, Moorebank; dated: 29 January 2013)) and drawings by </w:t>
      </w:r>
      <w:proofErr w:type="spellStart"/>
      <w:r w:rsidRPr="00121BA6">
        <w:rPr>
          <w:rFonts w:ascii="Arial" w:hAnsi="Arial" w:cs="Arial"/>
          <w:sz w:val="22"/>
          <w:szCs w:val="22"/>
        </w:rPr>
        <w:t>Micheal</w:t>
      </w:r>
      <w:proofErr w:type="spellEnd"/>
      <w:r w:rsidRPr="00121BA6">
        <w:rPr>
          <w:rFonts w:ascii="Arial" w:hAnsi="Arial" w:cs="Arial"/>
          <w:sz w:val="22"/>
          <w:szCs w:val="22"/>
        </w:rPr>
        <w:t xml:space="preserve"> Fountain Architects Pty Ltd (Site – Plan, General Layout, Job No. 0914, Drawing No. DA-001, Issue F, dated: 06 May 2019 and accompanying plans, elevations and sections approved under this application).</w:t>
      </w:r>
    </w:p>
    <w:p w14:paraId="49372319" w14:textId="77777777" w:rsidR="00121BA6" w:rsidRPr="00121BA6" w:rsidRDefault="00121BA6" w:rsidP="00121BA6">
      <w:pPr>
        <w:pStyle w:val="ListParagraph"/>
        <w:rPr>
          <w:rFonts w:ascii="Arial" w:hAnsi="Arial" w:cs="Arial"/>
          <w:sz w:val="22"/>
          <w:szCs w:val="22"/>
        </w:rPr>
      </w:pPr>
    </w:p>
    <w:p w14:paraId="49474B2C"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There shall be no net loss of floodplain storage volume below the 1% AEP flood by the proposed development. </w:t>
      </w:r>
    </w:p>
    <w:p w14:paraId="4F1BAA3B" w14:textId="77777777" w:rsidR="00121BA6" w:rsidRPr="00121BA6" w:rsidRDefault="00121BA6" w:rsidP="00121BA6">
      <w:pPr>
        <w:pStyle w:val="ListParagraph"/>
        <w:rPr>
          <w:rFonts w:ascii="Arial" w:hAnsi="Arial" w:cs="Arial"/>
          <w:sz w:val="22"/>
          <w:szCs w:val="22"/>
        </w:rPr>
      </w:pPr>
    </w:p>
    <w:p w14:paraId="276DB931" w14:textId="047977BC"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The eastern and western sides of the Maritime building shall be maintained open between 4.6m and </w:t>
      </w:r>
      <w:r w:rsidR="00642D21">
        <w:rPr>
          <w:rFonts w:ascii="Arial" w:hAnsi="Arial" w:cs="Arial"/>
          <w:sz w:val="22"/>
          <w:szCs w:val="22"/>
        </w:rPr>
        <w:t>5.6</w:t>
      </w:r>
      <w:r w:rsidRPr="00121BA6">
        <w:rPr>
          <w:rFonts w:ascii="Arial" w:hAnsi="Arial" w:cs="Arial"/>
          <w:sz w:val="22"/>
          <w:szCs w:val="22"/>
        </w:rPr>
        <w:t xml:space="preserve">m Australian Height Datum to allow free and unobstructed flow of floodwater </w:t>
      </w:r>
      <w:proofErr w:type="gramStart"/>
      <w:r w:rsidRPr="00121BA6">
        <w:rPr>
          <w:rFonts w:ascii="Arial" w:hAnsi="Arial" w:cs="Arial"/>
          <w:sz w:val="22"/>
          <w:szCs w:val="22"/>
        </w:rPr>
        <w:t>at all times</w:t>
      </w:r>
      <w:proofErr w:type="gramEnd"/>
      <w:r w:rsidRPr="00121BA6">
        <w:rPr>
          <w:rFonts w:ascii="Arial" w:hAnsi="Arial" w:cs="Arial"/>
          <w:sz w:val="22"/>
          <w:szCs w:val="22"/>
        </w:rPr>
        <w:t>.</w:t>
      </w:r>
    </w:p>
    <w:p w14:paraId="3766417A" w14:textId="77777777" w:rsidR="00121BA6" w:rsidRPr="00121BA6" w:rsidRDefault="00121BA6" w:rsidP="00121BA6">
      <w:pPr>
        <w:pStyle w:val="ListParagraph"/>
        <w:rPr>
          <w:rFonts w:ascii="Arial" w:hAnsi="Arial" w:cs="Arial"/>
          <w:sz w:val="22"/>
          <w:szCs w:val="22"/>
        </w:rPr>
      </w:pPr>
    </w:p>
    <w:p w14:paraId="1AD85A3E" w14:textId="070A8EF2"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The eastern and western sides of the Marina Club building shall be maintained open between 4.6m and </w:t>
      </w:r>
      <w:r w:rsidR="00642D21">
        <w:rPr>
          <w:rFonts w:ascii="Arial" w:hAnsi="Arial" w:cs="Arial"/>
          <w:sz w:val="22"/>
          <w:szCs w:val="22"/>
        </w:rPr>
        <w:t>5.6</w:t>
      </w:r>
      <w:r w:rsidRPr="00121BA6">
        <w:rPr>
          <w:rFonts w:ascii="Arial" w:hAnsi="Arial" w:cs="Arial"/>
          <w:sz w:val="22"/>
          <w:szCs w:val="22"/>
        </w:rPr>
        <w:t xml:space="preserve">m Australian Height Datum to allow free and unobstructed flow of floodwater </w:t>
      </w:r>
      <w:proofErr w:type="gramStart"/>
      <w:r w:rsidRPr="00121BA6">
        <w:rPr>
          <w:rFonts w:ascii="Arial" w:hAnsi="Arial" w:cs="Arial"/>
          <w:sz w:val="22"/>
          <w:szCs w:val="22"/>
        </w:rPr>
        <w:t>at all times</w:t>
      </w:r>
      <w:proofErr w:type="gramEnd"/>
      <w:r w:rsidRPr="00121BA6">
        <w:rPr>
          <w:rFonts w:ascii="Arial" w:hAnsi="Arial" w:cs="Arial"/>
          <w:sz w:val="22"/>
          <w:szCs w:val="22"/>
        </w:rPr>
        <w:t>.</w:t>
      </w:r>
    </w:p>
    <w:p w14:paraId="790AAE33" w14:textId="77777777" w:rsidR="00121BA6" w:rsidRPr="00121BA6" w:rsidRDefault="00121BA6" w:rsidP="00121BA6">
      <w:pPr>
        <w:pStyle w:val="ListParagraph"/>
        <w:rPr>
          <w:rFonts w:ascii="Arial" w:hAnsi="Arial" w:cs="Arial"/>
          <w:sz w:val="22"/>
          <w:szCs w:val="22"/>
        </w:rPr>
      </w:pPr>
    </w:p>
    <w:p w14:paraId="57D70376"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Level 2 of Maritime and Marina Club buildings shall be no lower than the 1% AEP flood plus half a metre freeboard (i.e. 5.6m + 0.5m = 6.1m Australian Height Datum).</w:t>
      </w:r>
    </w:p>
    <w:p w14:paraId="6EACA4BA" w14:textId="77777777" w:rsidR="00121BA6" w:rsidRPr="00121BA6" w:rsidRDefault="00121BA6" w:rsidP="00121BA6">
      <w:pPr>
        <w:pStyle w:val="ListParagraph"/>
        <w:rPr>
          <w:rFonts w:ascii="Arial" w:hAnsi="Arial" w:cs="Arial"/>
          <w:sz w:val="22"/>
          <w:szCs w:val="22"/>
        </w:rPr>
      </w:pPr>
    </w:p>
    <w:p w14:paraId="7BE138A3"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lastRenderedPageBreak/>
        <w:t>The structure shall be constructed from flood compatible building components below the 1% AEP flood plus half a metre freeboard (i.e. 5.6m + 0.5m = 6.1m Australian Height Datum).</w:t>
      </w:r>
    </w:p>
    <w:p w14:paraId="0A46B995" w14:textId="77777777" w:rsidR="00121BA6" w:rsidRPr="00121BA6" w:rsidRDefault="00121BA6" w:rsidP="00121BA6">
      <w:pPr>
        <w:pStyle w:val="ListParagraph"/>
        <w:rPr>
          <w:rFonts w:ascii="Arial" w:hAnsi="Arial" w:cs="Arial"/>
          <w:sz w:val="22"/>
          <w:szCs w:val="22"/>
        </w:rPr>
      </w:pPr>
    </w:p>
    <w:p w14:paraId="3460766C"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structures, materials and finishes at Level 1 of Maritime and Marina Club buildings shall be made of flood-proof materials and finishes as indicated in the site-specific assessment of Marina building floor level by Tooker+ Associates Pty Ltd (Ref: Georges Cove Marina Floor Level Justification v3 310720, dated: 31 July 2020).</w:t>
      </w:r>
    </w:p>
    <w:p w14:paraId="73ABDFE1" w14:textId="77777777" w:rsidR="00121BA6" w:rsidRPr="00121BA6" w:rsidRDefault="00121BA6" w:rsidP="00121BA6">
      <w:pPr>
        <w:pStyle w:val="ListParagraph"/>
        <w:rPr>
          <w:rFonts w:ascii="Arial" w:hAnsi="Arial" w:cs="Arial"/>
          <w:sz w:val="22"/>
          <w:szCs w:val="22"/>
        </w:rPr>
      </w:pPr>
    </w:p>
    <w:p w14:paraId="2D1C1D97"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An engineer’s report shall be required to certify that the structure can withstand the forces of floodwater including debris and buoyancy up to and including a 1% AEP flood plus half a metre freeboard (i.e. 5.6m + 0.5m = 6.1m  Australian Height Datum).</w:t>
      </w:r>
    </w:p>
    <w:p w14:paraId="2AA7FFF3" w14:textId="77777777" w:rsidR="00121BA6" w:rsidRPr="00121BA6" w:rsidRDefault="00121BA6" w:rsidP="00121BA6">
      <w:pPr>
        <w:pStyle w:val="ListParagraph"/>
        <w:rPr>
          <w:rFonts w:ascii="Arial" w:hAnsi="Arial" w:cs="Arial"/>
          <w:sz w:val="22"/>
          <w:szCs w:val="22"/>
        </w:rPr>
      </w:pPr>
    </w:p>
    <w:p w14:paraId="5CCC0D47"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car parks shall have suitable warning system, signage and exits to ensure safe evacuation during flooding.</w:t>
      </w:r>
    </w:p>
    <w:p w14:paraId="1B26416D" w14:textId="77777777" w:rsidR="00121BA6" w:rsidRPr="00121BA6" w:rsidRDefault="00121BA6" w:rsidP="00121BA6">
      <w:pPr>
        <w:pStyle w:val="ListParagraph"/>
        <w:rPr>
          <w:rFonts w:ascii="Arial" w:hAnsi="Arial" w:cs="Arial"/>
          <w:sz w:val="22"/>
          <w:szCs w:val="22"/>
        </w:rPr>
      </w:pPr>
    </w:p>
    <w:p w14:paraId="02DC7108"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Barriers shall be provided to the car parking site to prevent floating vehicles from leaving the site during a flood event. The barriers shall be designed with large openings only to hold the cars from floating without providing obstruction to flood waters. </w:t>
      </w:r>
    </w:p>
    <w:p w14:paraId="5DE8ED03" w14:textId="77777777" w:rsidR="00121BA6" w:rsidRPr="00121BA6" w:rsidRDefault="00121BA6" w:rsidP="00121BA6">
      <w:pPr>
        <w:pStyle w:val="ListParagraph"/>
        <w:rPr>
          <w:rFonts w:ascii="Arial" w:hAnsi="Arial" w:cs="Arial"/>
          <w:sz w:val="22"/>
          <w:szCs w:val="22"/>
        </w:rPr>
      </w:pPr>
    </w:p>
    <w:p w14:paraId="1CDCE3DE"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Barriers shall be provided to the boat storage area to prevent the boats being washed away during a flood event. The barriers shall be designed with large openings only to hold the boats without providing obstruction to flood waters. </w:t>
      </w:r>
    </w:p>
    <w:p w14:paraId="611E84ED" w14:textId="77777777" w:rsidR="00121BA6" w:rsidRPr="00121BA6" w:rsidRDefault="00121BA6" w:rsidP="00121BA6">
      <w:pPr>
        <w:pStyle w:val="ListParagraph"/>
        <w:rPr>
          <w:rFonts w:ascii="Arial" w:hAnsi="Arial" w:cs="Arial"/>
          <w:sz w:val="22"/>
          <w:szCs w:val="22"/>
        </w:rPr>
      </w:pPr>
    </w:p>
    <w:p w14:paraId="48DF5E65"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Fencing, </w:t>
      </w:r>
      <w:proofErr w:type="gramStart"/>
      <w:r w:rsidRPr="00121BA6">
        <w:rPr>
          <w:rFonts w:ascii="Arial" w:hAnsi="Arial" w:cs="Arial"/>
          <w:sz w:val="22"/>
          <w:szCs w:val="22"/>
        </w:rPr>
        <w:t>screen</w:t>
      </w:r>
      <w:proofErr w:type="gramEnd"/>
      <w:r w:rsidRPr="00121BA6">
        <w:rPr>
          <w:rFonts w:ascii="Arial" w:hAnsi="Arial" w:cs="Arial"/>
          <w:sz w:val="22"/>
          <w:szCs w:val="22"/>
        </w:rPr>
        <w:t xml:space="preserve"> or façade between 4.6m and 6.1m Australian Height Datum shall be limited to permeable open type and shall not obstruct the flow of floodwaters.</w:t>
      </w:r>
    </w:p>
    <w:p w14:paraId="3C352959" w14:textId="77777777" w:rsidR="00121BA6" w:rsidRPr="00121BA6" w:rsidRDefault="00121BA6" w:rsidP="00121BA6">
      <w:pPr>
        <w:pStyle w:val="ListParagraph"/>
        <w:rPr>
          <w:rFonts w:ascii="Arial" w:hAnsi="Arial" w:cs="Arial"/>
          <w:sz w:val="22"/>
          <w:szCs w:val="22"/>
        </w:rPr>
      </w:pPr>
    </w:p>
    <w:p w14:paraId="49BFD7F9"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Fencing, </w:t>
      </w:r>
      <w:proofErr w:type="gramStart"/>
      <w:r w:rsidRPr="00121BA6">
        <w:rPr>
          <w:rFonts w:ascii="Arial" w:hAnsi="Arial" w:cs="Arial"/>
          <w:sz w:val="22"/>
          <w:szCs w:val="22"/>
        </w:rPr>
        <w:t>screen</w:t>
      </w:r>
      <w:proofErr w:type="gramEnd"/>
      <w:r w:rsidRPr="00121BA6">
        <w:rPr>
          <w:rFonts w:ascii="Arial" w:hAnsi="Arial" w:cs="Arial"/>
          <w:sz w:val="22"/>
          <w:szCs w:val="22"/>
        </w:rPr>
        <w:t xml:space="preserve"> or façade shall be constructed to withstand the force of floodwaters or collapse in a controlled manner so as not to obstruct the flow of water, become unsafe during times of flood or become moving debris.</w:t>
      </w:r>
    </w:p>
    <w:p w14:paraId="5FCD3629" w14:textId="77777777" w:rsidR="00121BA6" w:rsidRPr="00121BA6" w:rsidRDefault="00121BA6" w:rsidP="00121BA6">
      <w:pPr>
        <w:pStyle w:val="ListParagraph"/>
        <w:rPr>
          <w:rFonts w:ascii="Arial" w:hAnsi="Arial" w:cs="Arial"/>
          <w:sz w:val="22"/>
          <w:szCs w:val="22"/>
        </w:rPr>
      </w:pPr>
    </w:p>
    <w:p w14:paraId="71634911"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Reliable access for pedestrians or vehicles shall be provided from the lowest floor level to a location above the Probable Maximum Flood.</w:t>
      </w:r>
    </w:p>
    <w:p w14:paraId="08F70000" w14:textId="77777777" w:rsidR="00121BA6" w:rsidRPr="00121BA6" w:rsidRDefault="00121BA6" w:rsidP="00121BA6">
      <w:pPr>
        <w:pStyle w:val="ListParagraph"/>
        <w:rPr>
          <w:rFonts w:ascii="Arial" w:hAnsi="Arial" w:cs="Arial"/>
          <w:sz w:val="22"/>
          <w:szCs w:val="22"/>
        </w:rPr>
      </w:pPr>
    </w:p>
    <w:p w14:paraId="472653BA"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Petroleum and other hazardous chemicals shall not be discharged from the site into adjoining waterways and stormwater system. Appropriate pollution control measures shall be provided to collect, </w:t>
      </w:r>
      <w:proofErr w:type="gramStart"/>
      <w:r w:rsidRPr="00121BA6">
        <w:rPr>
          <w:rFonts w:ascii="Arial" w:hAnsi="Arial" w:cs="Arial"/>
          <w:sz w:val="22"/>
          <w:szCs w:val="22"/>
        </w:rPr>
        <w:t>treat</w:t>
      </w:r>
      <w:proofErr w:type="gramEnd"/>
      <w:r w:rsidRPr="00121BA6">
        <w:rPr>
          <w:rFonts w:ascii="Arial" w:hAnsi="Arial" w:cs="Arial"/>
          <w:sz w:val="22"/>
          <w:szCs w:val="22"/>
        </w:rPr>
        <w:t xml:space="preserve"> and dispose hazardous pollutants from the site.</w:t>
      </w:r>
    </w:p>
    <w:p w14:paraId="2466D9F8" w14:textId="77777777" w:rsidR="00121BA6" w:rsidRPr="00121BA6" w:rsidRDefault="00121BA6" w:rsidP="00121BA6">
      <w:pPr>
        <w:pStyle w:val="ListParagraph"/>
        <w:rPr>
          <w:rFonts w:ascii="Arial" w:hAnsi="Arial" w:cs="Arial"/>
          <w:sz w:val="22"/>
          <w:szCs w:val="22"/>
        </w:rPr>
      </w:pPr>
    </w:p>
    <w:p w14:paraId="599AFAF0" w14:textId="14E242B8"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On-site water quality treatment facilities shall be provided to ensure that stormwater runoffs leaving the site comply with the Council's water quality standards. The treatment facilities shall capture all gross pollutants and liquid contaminants from the stormwater before discharging into the waterway or Council's stormwater system. Water quality treatment works shall be designed using MUSIC modelling software, and the water quality treatment system performance shall be verified using Council's MUSIC link. Water quality modelling report and electronic copies of MUSIC model shall be submitted to the Council.</w:t>
      </w:r>
    </w:p>
    <w:p w14:paraId="1107C15E" w14:textId="77777777" w:rsidR="00121BA6" w:rsidRPr="00AA1DA5" w:rsidRDefault="00121BA6" w:rsidP="00226EBD">
      <w:pPr>
        <w:autoSpaceDE w:val="0"/>
        <w:autoSpaceDN w:val="0"/>
        <w:adjustRightInd w:val="0"/>
        <w:jc w:val="both"/>
        <w:rPr>
          <w:rFonts w:ascii="Arial" w:hAnsi="Arial" w:cs="Arial"/>
          <w:sz w:val="22"/>
          <w:szCs w:val="22"/>
          <w:highlight w:val="yellow"/>
        </w:rPr>
      </w:pPr>
    </w:p>
    <w:p w14:paraId="666BA573" w14:textId="0084F64A" w:rsidR="006A3163" w:rsidRPr="00121BA6" w:rsidRDefault="00117037" w:rsidP="00FB2D75">
      <w:pPr>
        <w:autoSpaceDE w:val="0"/>
        <w:autoSpaceDN w:val="0"/>
        <w:adjustRightInd w:val="0"/>
        <w:ind w:firstLine="567"/>
        <w:jc w:val="both"/>
        <w:rPr>
          <w:rFonts w:eastAsiaTheme="minorHAnsi"/>
          <w:lang w:eastAsia="en-US"/>
        </w:rPr>
      </w:pPr>
      <w:r w:rsidRPr="00AA1DA5">
        <w:rPr>
          <w:rFonts w:ascii="Arial" w:hAnsi="Arial" w:cs="Arial"/>
          <w:b/>
          <w:bCs/>
          <w:sz w:val="22"/>
          <w:szCs w:val="22"/>
        </w:rPr>
        <w:t>Access, Car Parking and Manoeuvring</w:t>
      </w:r>
      <w:r w:rsidR="007E3C88" w:rsidRPr="00AA1DA5">
        <w:rPr>
          <w:rFonts w:ascii="Arial" w:hAnsi="Arial" w:cs="Arial"/>
          <w:b/>
          <w:bCs/>
          <w:sz w:val="22"/>
          <w:szCs w:val="22"/>
        </w:rPr>
        <w:t xml:space="preserve"> - General</w:t>
      </w:r>
    </w:p>
    <w:p w14:paraId="396B6E0F" w14:textId="77777777" w:rsidR="006A3163" w:rsidRDefault="006A3163" w:rsidP="00FB2D75">
      <w:pPr>
        <w:pStyle w:val="ListParagraph"/>
        <w:autoSpaceDE w:val="0"/>
        <w:autoSpaceDN w:val="0"/>
        <w:adjustRightInd w:val="0"/>
        <w:ind w:left="567"/>
        <w:jc w:val="both"/>
        <w:rPr>
          <w:rFonts w:cs="Arial"/>
          <w:bCs/>
          <w:szCs w:val="22"/>
          <w:lang w:val="en-US"/>
        </w:rPr>
      </w:pPr>
    </w:p>
    <w:p w14:paraId="20C40D65" w14:textId="2399EFAD" w:rsidR="00FB2D75" w:rsidRDefault="006A3163" w:rsidP="006A3163">
      <w:pPr>
        <w:pStyle w:val="ListParagraph"/>
        <w:numPr>
          <w:ilvl w:val="0"/>
          <w:numId w:val="11"/>
        </w:numPr>
        <w:autoSpaceDE w:val="0"/>
        <w:autoSpaceDN w:val="0"/>
        <w:adjustRightInd w:val="0"/>
        <w:jc w:val="both"/>
        <w:rPr>
          <w:rFonts w:ascii="Arial" w:hAnsi="Arial" w:cs="Arial"/>
          <w:bCs/>
          <w:sz w:val="22"/>
          <w:szCs w:val="22"/>
          <w:lang w:val="en-US"/>
        </w:rPr>
      </w:pPr>
      <w:r w:rsidRPr="00FB2D75">
        <w:rPr>
          <w:rFonts w:ascii="Arial" w:hAnsi="Arial" w:cs="Arial"/>
          <w:bCs/>
          <w:sz w:val="22"/>
          <w:szCs w:val="22"/>
          <w:lang w:val="en-US"/>
        </w:rPr>
        <w:t>Detailed design plans for the proposed</w:t>
      </w:r>
      <w:r w:rsidR="00FB2D75">
        <w:rPr>
          <w:rFonts w:ascii="Arial" w:hAnsi="Arial" w:cs="Arial"/>
          <w:bCs/>
          <w:sz w:val="22"/>
          <w:szCs w:val="22"/>
          <w:lang w:val="en-US"/>
        </w:rPr>
        <w:t xml:space="preserve"> Brickmakers Drive and the New Link Road traffic control signals, other</w:t>
      </w:r>
      <w:r w:rsidRPr="00FB2D75">
        <w:rPr>
          <w:rFonts w:ascii="Arial" w:hAnsi="Arial" w:cs="Arial"/>
          <w:bCs/>
          <w:sz w:val="22"/>
          <w:szCs w:val="22"/>
          <w:lang w:val="en-US"/>
        </w:rPr>
        <w:t xml:space="preserve"> intersection treatment, road works, driveways, and car parks including swept path analysis, line markings and sign posting prepared in accordance with the DCP and AS2890 sh</w:t>
      </w:r>
      <w:r w:rsidR="0063225E">
        <w:rPr>
          <w:rFonts w:ascii="Arial" w:hAnsi="Arial" w:cs="Arial"/>
          <w:bCs/>
          <w:sz w:val="22"/>
          <w:szCs w:val="22"/>
          <w:lang w:val="en-US"/>
        </w:rPr>
        <w:t>all</w:t>
      </w:r>
      <w:r w:rsidRPr="00FB2D75">
        <w:rPr>
          <w:rFonts w:ascii="Arial" w:hAnsi="Arial" w:cs="Arial"/>
          <w:bCs/>
          <w:sz w:val="22"/>
          <w:szCs w:val="22"/>
          <w:lang w:val="en-US"/>
        </w:rPr>
        <w:t xml:space="preserve"> be submitted to Council</w:t>
      </w:r>
      <w:r w:rsidR="00FB2D75">
        <w:rPr>
          <w:rFonts w:ascii="Arial" w:hAnsi="Arial" w:cs="Arial"/>
          <w:bCs/>
          <w:sz w:val="22"/>
          <w:szCs w:val="22"/>
          <w:lang w:val="en-US"/>
        </w:rPr>
        <w:t>’s Traffic and Transport Team</w:t>
      </w:r>
      <w:r w:rsidRPr="00FB2D75">
        <w:rPr>
          <w:rFonts w:ascii="Arial" w:hAnsi="Arial" w:cs="Arial"/>
          <w:bCs/>
          <w:sz w:val="22"/>
          <w:szCs w:val="22"/>
          <w:lang w:val="en-US"/>
        </w:rPr>
        <w:t xml:space="preserve"> for review. </w:t>
      </w:r>
    </w:p>
    <w:p w14:paraId="41194F2E" w14:textId="314A8CBD" w:rsidR="00FB2D75" w:rsidRDefault="00FB2D75" w:rsidP="00FB2D75">
      <w:pPr>
        <w:pStyle w:val="ListParagraph"/>
        <w:autoSpaceDE w:val="0"/>
        <w:autoSpaceDN w:val="0"/>
        <w:adjustRightInd w:val="0"/>
        <w:ind w:left="567"/>
        <w:jc w:val="both"/>
        <w:rPr>
          <w:rFonts w:ascii="Arial" w:hAnsi="Arial" w:cs="Arial"/>
          <w:bCs/>
          <w:sz w:val="22"/>
          <w:szCs w:val="22"/>
          <w:lang w:val="en-US"/>
        </w:rPr>
      </w:pPr>
    </w:p>
    <w:p w14:paraId="44AF3D1F" w14:textId="77777777" w:rsidR="00FB2D75" w:rsidRPr="002E3AFF" w:rsidRDefault="00FB2D75" w:rsidP="00FB2D75">
      <w:pPr>
        <w:pStyle w:val="ListParagraph"/>
        <w:autoSpaceDE w:val="0"/>
        <w:autoSpaceDN w:val="0"/>
        <w:adjustRightInd w:val="0"/>
        <w:ind w:left="567"/>
        <w:jc w:val="both"/>
        <w:rPr>
          <w:rFonts w:ascii="Arial" w:hAnsi="Arial" w:cs="Arial"/>
          <w:bCs/>
          <w:sz w:val="22"/>
          <w:szCs w:val="22"/>
          <w:lang w:val="en-US"/>
        </w:rPr>
      </w:pPr>
      <w:r w:rsidRPr="002E3AFF">
        <w:rPr>
          <w:rFonts w:ascii="Arial" w:hAnsi="Arial" w:cs="Arial"/>
          <w:bCs/>
          <w:sz w:val="22"/>
          <w:szCs w:val="22"/>
          <w:lang w:val="en-US"/>
        </w:rPr>
        <w:lastRenderedPageBreak/>
        <w:t xml:space="preserve">The applicant is required to submit the design of the proposed traffic control signals at the intersection of Brickmakers Drive and the new Link Road in accordance with the </w:t>
      </w:r>
      <w:proofErr w:type="spellStart"/>
      <w:r w:rsidRPr="002E3AFF">
        <w:rPr>
          <w:rFonts w:ascii="Arial" w:hAnsi="Arial" w:cs="Arial"/>
          <w:bCs/>
          <w:sz w:val="22"/>
          <w:szCs w:val="22"/>
          <w:lang w:val="en-US"/>
        </w:rPr>
        <w:t>TfNSW</w:t>
      </w:r>
      <w:proofErr w:type="spellEnd"/>
      <w:r w:rsidRPr="002E3AFF">
        <w:rPr>
          <w:rFonts w:ascii="Arial" w:hAnsi="Arial" w:cs="Arial"/>
          <w:bCs/>
          <w:sz w:val="22"/>
          <w:szCs w:val="22"/>
          <w:lang w:val="en-US"/>
        </w:rPr>
        <w:t xml:space="preserve"> and Council requirements.  </w:t>
      </w:r>
    </w:p>
    <w:p w14:paraId="1405FC5D" w14:textId="77777777" w:rsidR="00FB2D75" w:rsidRDefault="00FB2D75" w:rsidP="00FB2D75">
      <w:pPr>
        <w:pStyle w:val="ListParagraph"/>
        <w:autoSpaceDE w:val="0"/>
        <w:autoSpaceDN w:val="0"/>
        <w:adjustRightInd w:val="0"/>
        <w:ind w:left="567"/>
        <w:jc w:val="both"/>
        <w:rPr>
          <w:rFonts w:ascii="Arial" w:hAnsi="Arial" w:cs="Arial"/>
          <w:bCs/>
          <w:sz w:val="22"/>
          <w:szCs w:val="22"/>
          <w:lang w:val="en-US"/>
        </w:rPr>
      </w:pPr>
    </w:p>
    <w:p w14:paraId="421E3BC1" w14:textId="39A5C37A" w:rsidR="006A3163" w:rsidRPr="00FB2D75" w:rsidRDefault="006A3163" w:rsidP="00FB2D75">
      <w:pPr>
        <w:pStyle w:val="ListParagraph"/>
        <w:autoSpaceDE w:val="0"/>
        <w:autoSpaceDN w:val="0"/>
        <w:adjustRightInd w:val="0"/>
        <w:ind w:left="567"/>
        <w:jc w:val="both"/>
        <w:rPr>
          <w:rFonts w:ascii="Arial" w:hAnsi="Arial" w:cs="Arial"/>
          <w:bCs/>
          <w:sz w:val="22"/>
          <w:szCs w:val="22"/>
          <w:lang w:val="en-US"/>
        </w:rPr>
      </w:pPr>
      <w:r w:rsidRPr="00FB2D75">
        <w:rPr>
          <w:rFonts w:ascii="Arial" w:hAnsi="Arial" w:cs="Arial"/>
          <w:bCs/>
          <w:sz w:val="22"/>
          <w:szCs w:val="22"/>
          <w:lang w:val="en-US"/>
        </w:rPr>
        <w:t>The intersection treatment is to address all</w:t>
      </w:r>
      <w:r w:rsidR="00FB2D75">
        <w:rPr>
          <w:rFonts w:ascii="Arial" w:hAnsi="Arial" w:cs="Arial"/>
          <w:bCs/>
          <w:sz w:val="22"/>
          <w:szCs w:val="22"/>
          <w:lang w:val="en-US"/>
        </w:rPr>
        <w:t xml:space="preserve"> Council and</w:t>
      </w:r>
      <w:r w:rsidRPr="00FB2D75">
        <w:rPr>
          <w:rFonts w:ascii="Arial" w:hAnsi="Arial" w:cs="Arial"/>
          <w:bCs/>
          <w:sz w:val="22"/>
          <w:szCs w:val="22"/>
          <w:lang w:val="en-US"/>
        </w:rPr>
        <w:t xml:space="preserve"> </w:t>
      </w:r>
      <w:proofErr w:type="spellStart"/>
      <w:r w:rsidRPr="00FB2D75">
        <w:rPr>
          <w:rFonts w:ascii="Arial" w:hAnsi="Arial" w:cs="Arial"/>
          <w:bCs/>
          <w:sz w:val="22"/>
          <w:szCs w:val="22"/>
          <w:lang w:val="en-US"/>
        </w:rPr>
        <w:t>TfNSW</w:t>
      </w:r>
      <w:proofErr w:type="spellEnd"/>
      <w:r w:rsidRPr="00FB2D75">
        <w:rPr>
          <w:rFonts w:ascii="Arial" w:hAnsi="Arial" w:cs="Arial"/>
          <w:bCs/>
          <w:sz w:val="22"/>
          <w:szCs w:val="22"/>
          <w:lang w:val="en-US"/>
        </w:rPr>
        <w:t xml:space="preserve"> requirements. Overall, the design should demonstrate that </w:t>
      </w:r>
      <w:r w:rsidR="00FB2D75">
        <w:rPr>
          <w:rFonts w:ascii="Arial" w:hAnsi="Arial" w:cs="Arial"/>
          <w:bCs/>
          <w:sz w:val="22"/>
          <w:szCs w:val="22"/>
          <w:lang w:val="en-US"/>
        </w:rPr>
        <w:t xml:space="preserve">the intersection would accommodate the 95 percentile queue lengths from the SIDRA analysis to Council and </w:t>
      </w:r>
      <w:proofErr w:type="spellStart"/>
      <w:r w:rsidR="00FB2D75">
        <w:rPr>
          <w:rFonts w:ascii="Arial" w:hAnsi="Arial" w:cs="Arial"/>
          <w:bCs/>
          <w:sz w:val="22"/>
          <w:szCs w:val="22"/>
          <w:lang w:val="en-US"/>
        </w:rPr>
        <w:t>TfNSW</w:t>
      </w:r>
      <w:proofErr w:type="spellEnd"/>
      <w:r w:rsidR="00FB2D75">
        <w:rPr>
          <w:rFonts w:ascii="Arial" w:hAnsi="Arial" w:cs="Arial"/>
          <w:bCs/>
          <w:sz w:val="22"/>
          <w:szCs w:val="22"/>
          <w:lang w:val="en-US"/>
        </w:rPr>
        <w:t xml:space="preserve"> satisfaction</w:t>
      </w:r>
      <w:r w:rsidRPr="00FB2D75">
        <w:rPr>
          <w:rFonts w:ascii="Arial" w:hAnsi="Arial" w:cs="Arial"/>
          <w:bCs/>
          <w:sz w:val="22"/>
          <w:szCs w:val="22"/>
          <w:lang w:val="en-US"/>
        </w:rPr>
        <w:t xml:space="preserve">. </w:t>
      </w:r>
    </w:p>
    <w:p w14:paraId="2A45DEFE" w14:textId="77777777" w:rsidR="006A3163" w:rsidRPr="00453A17" w:rsidRDefault="006A3163" w:rsidP="00453A17">
      <w:pPr>
        <w:rPr>
          <w:rFonts w:ascii="Arial" w:hAnsi="Arial" w:cs="Arial"/>
          <w:bCs/>
          <w:sz w:val="22"/>
          <w:szCs w:val="22"/>
          <w:lang w:val="en-US"/>
        </w:rPr>
      </w:pPr>
    </w:p>
    <w:p w14:paraId="7F845099" w14:textId="77777777" w:rsidR="006A3163" w:rsidRPr="00FB2D75" w:rsidRDefault="006A3163" w:rsidP="006A3163">
      <w:pPr>
        <w:pStyle w:val="ListParagraph"/>
        <w:numPr>
          <w:ilvl w:val="0"/>
          <w:numId w:val="11"/>
        </w:numPr>
        <w:autoSpaceDE w:val="0"/>
        <w:autoSpaceDN w:val="0"/>
        <w:adjustRightInd w:val="0"/>
        <w:jc w:val="both"/>
        <w:rPr>
          <w:rFonts w:ascii="Arial" w:hAnsi="Arial" w:cs="Arial"/>
          <w:bCs/>
          <w:sz w:val="22"/>
          <w:szCs w:val="22"/>
          <w:lang w:val="en-US"/>
        </w:rPr>
      </w:pPr>
      <w:r w:rsidRPr="00FB2D75">
        <w:rPr>
          <w:rFonts w:ascii="Arial" w:hAnsi="Arial" w:cs="Arial"/>
          <w:bCs/>
          <w:sz w:val="22"/>
          <w:szCs w:val="22"/>
          <w:lang w:val="en-US"/>
        </w:rPr>
        <w:t>The design is to be accompanied by a certification from a qualified professional that the design of the car parks, driveways, ramps and swept path comply with the relevant Australian Standards and Council DCP.</w:t>
      </w:r>
    </w:p>
    <w:p w14:paraId="121504C1" w14:textId="77777777" w:rsidR="006A3163" w:rsidRPr="00FB2D75" w:rsidRDefault="006A3163" w:rsidP="00FB2D75">
      <w:pPr>
        <w:pStyle w:val="ListParagraph"/>
        <w:rPr>
          <w:rFonts w:ascii="Arial" w:hAnsi="Arial" w:cs="Arial"/>
          <w:bCs/>
          <w:sz w:val="22"/>
          <w:szCs w:val="22"/>
          <w:lang w:val="en-US"/>
        </w:rPr>
      </w:pPr>
    </w:p>
    <w:p w14:paraId="6630BB9D" w14:textId="2ACF4749" w:rsidR="006A3163" w:rsidRPr="00FB2D75" w:rsidRDefault="006A3163" w:rsidP="006A3163">
      <w:pPr>
        <w:pStyle w:val="ListParagraph"/>
        <w:numPr>
          <w:ilvl w:val="0"/>
          <w:numId w:val="11"/>
        </w:numPr>
        <w:autoSpaceDE w:val="0"/>
        <w:autoSpaceDN w:val="0"/>
        <w:adjustRightInd w:val="0"/>
        <w:jc w:val="both"/>
        <w:rPr>
          <w:rFonts w:ascii="Arial" w:hAnsi="Arial" w:cs="Arial"/>
          <w:bCs/>
          <w:sz w:val="22"/>
          <w:szCs w:val="22"/>
          <w:lang w:val="en-US"/>
        </w:rPr>
      </w:pPr>
      <w:r w:rsidRPr="00FB2D75">
        <w:rPr>
          <w:rFonts w:ascii="Arial" w:hAnsi="Arial" w:cs="Arial"/>
          <w:bCs/>
          <w:sz w:val="22"/>
          <w:szCs w:val="22"/>
          <w:lang w:val="en-US"/>
        </w:rPr>
        <w:t xml:space="preserve">For the delivery of the approved </w:t>
      </w:r>
      <w:r w:rsidR="00453A17">
        <w:rPr>
          <w:rFonts w:ascii="Arial" w:hAnsi="Arial" w:cs="Arial"/>
          <w:bCs/>
          <w:sz w:val="22"/>
          <w:szCs w:val="22"/>
          <w:lang w:val="en-US"/>
        </w:rPr>
        <w:t>Brickmakers Drive and New Link Road traffic signal control intersection improvement</w:t>
      </w:r>
      <w:r w:rsidRPr="00FB2D75">
        <w:rPr>
          <w:rFonts w:ascii="Arial" w:hAnsi="Arial" w:cs="Arial"/>
          <w:bCs/>
          <w:sz w:val="22"/>
          <w:szCs w:val="22"/>
          <w:lang w:val="en-US"/>
        </w:rPr>
        <w:t>,</w:t>
      </w:r>
      <w:r w:rsidR="00453A17">
        <w:rPr>
          <w:rFonts w:ascii="Arial" w:hAnsi="Arial" w:cs="Arial"/>
          <w:bCs/>
          <w:sz w:val="22"/>
          <w:szCs w:val="22"/>
          <w:lang w:val="en-US"/>
        </w:rPr>
        <w:t xml:space="preserve"> the developer is to </w:t>
      </w:r>
      <w:proofErr w:type="gramStart"/>
      <w:r w:rsidR="00453A17">
        <w:rPr>
          <w:rFonts w:ascii="Arial" w:hAnsi="Arial" w:cs="Arial"/>
          <w:bCs/>
          <w:sz w:val="22"/>
          <w:szCs w:val="22"/>
          <w:lang w:val="en-US"/>
        </w:rPr>
        <w:t>enter into</w:t>
      </w:r>
      <w:proofErr w:type="gramEnd"/>
      <w:r w:rsidR="00453A17">
        <w:rPr>
          <w:rFonts w:ascii="Arial" w:hAnsi="Arial" w:cs="Arial"/>
          <w:bCs/>
          <w:sz w:val="22"/>
          <w:szCs w:val="22"/>
          <w:lang w:val="en-US"/>
        </w:rPr>
        <w:t xml:space="preserve"> a </w:t>
      </w:r>
      <w:r w:rsidRPr="00FB2D75">
        <w:rPr>
          <w:rFonts w:ascii="Arial" w:hAnsi="Arial" w:cs="Arial"/>
          <w:bCs/>
          <w:sz w:val="22"/>
          <w:szCs w:val="22"/>
          <w:lang w:val="en-US"/>
        </w:rPr>
        <w:t xml:space="preserve">Works </w:t>
      </w:r>
      <w:proofErr w:type="spellStart"/>
      <w:r w:rsidRPr="00FB2D75">
        <w:rPr>
          <w:rFonts w:ascii="Arial" w:hAnsi="Arial" w:cs="Arial"/>
          <w:bCs/>
          <w:sz w:val="22"/>
          <w:szCs w:val="22"/>
          <w:lang w:val="en-US"/>
        </w:rPr>
        <w:t>Authorisation</w:t>
      </w:r>
      <w:proofErr w:type="spellEnd"/>
      <w:r w:rsidRPr="00FB2D75">
        <w:rPr>
          <w:rFonts w:ascii="Arial" w:hAnsi="Arial" w:cs="Arial"/>
          <w:bCs/>
          <w:sz w:val="22"/>
          <w:szCs w:val="22"/>
          <w:lang w:val="en-US"/>
        </w:rPr>
        <w:t xml:space="preserve"> Deed (WAD)</w:t>
      </w:r>
      <w:r w:rsidR="00453A17">
        <w:rPr>
          <w:rFonts w:ascii="Arial" w:hAnsi="Arial" w:cs="Arial"/>
          <w:bCs/>
          <w:sz w:val="22"/>
          <w:szCs w:val="22"/>
          <w:lang w:val="en-US"/>
        </w:rPr>
        <w:t xml:space="preserve"> with </w:t>
      </w:r>
      <w:proofErr w:type="spellStart"/>
      <w:r w:rsidR="00453A17">
        <w:rPr>
          <w:rFonts w:ascii="Arial" w:hAnsi="Arial" w:cs="Arial"/>
          <w:bCs/>
          <w:sz w:val="22"/>
          <w:szCs w:val="22"/>
          <w:lang w:val="en-US"/>
        </w:rPr>
        <w:t>TfNSW</w:t>
      </w:r>
      <w:proofErr w:type="spellEnd"/>
      <w:r w:rsidRPr="00FB2D75">
        <w:rPr>
          <w:rFonts w:ascii="Arial" w:hAnsi="Arial" w:cs="Arial"/>
          <w:bCs/>
          <w:sz w:val="22"/>
          <w:szCs w:val="22"/>
          <w:lang w:val="en-US"/>
        </w:rPr>
        <w:t xml:space="preserve"> for the installation of </w:t>
      </w:r>
      <w:r w:rsidR="00040ABA">
        <w:rPr>
          <w:rFonts w:ascii="Arial" w:hAnsi="Arial" w:cs="Arial"/>
          <w:bCs/>
          <w:sz w:val="22"/>
          <w:szCs w:val="22"/>
          <w:lang w:val="en-US"/>
        </w:rPr>
        <w:t xml:space="preserve">the </w:t>
      </w:r>
      <w:r w:rsidR="00453A17">
        <w:rPr>
          <w:rFonts w:ascii="Arial" w:hAnsi="Arial" w:cs="Arial"/>
          <w:bCs/>
          <w:sz w:val="22"/>
          <w:szCs w:val="22"/>
          <w:lang w:val="en-US"/>
        </w:rPr>
        <w:t>required TCS.</w:t>
      </w:r>
    </w:p>
    <w:p w14:paraId="28E412BC" w14:textId="662B7774" w:rsidR="006A3163" w:rsidRDefault="006A3163" w:rsidP="00453A17"/>
    <w:p w14:paraId="1075B78E" w14:textId="02B13328" w:rsidR="00453A17" w:rsidRPr="002E3AFF" w:rsidRDefault="00453A17" w:rsidP="00453A17">
      <w:pPr>
        <w:pStyle w:val="ListParagraph"/>
        <w:numPr>
          <w:ilvl w:val="0"/>
          <w:numId w:val="11"/>
        </w:numPr>
        <w:autoSpaceDE w:val="0"/>
        <w:autoSpaceDN w:val="0"/>
        <w:adjustRightInd w:val="0"/>
        <w:jc w:val="both"/>
        <w:rPr>
          <w:rFonts w:ascii="Arial" w:hAnsi="Arial" w:cs="Arial"/>
          <w:bCs/>
          <w:sz w:val="22"/>
          <w:szCs w:val="22"/>
          <w:lang w:val="en-US"/>
        </w:rPr>
      </w:pPr>
      <w:r w:rsidRPr="002E3AFF">
        <w:rPr>
          <w:rFonts w:ascii="Arial" w:hAnsi="Arial" w:cs="Arial"/>
          <w:bCs/>
          <w:sz w:val="22"/>
          <w:szCs w:val="22"/>
          <w:lang w:val="en-US"/>
        </w:rPr>
        <w:t xml:space="preserve">Detailed design plans for all other roadworks including signs and </w:t>
      </w:r>
      <w:proofErr w:type="spellStart"/>
      <w:r w:rsidRPr="002E3AFF">
        <w:rPr>
          <w:rFonts w:ascii="Arial" w:hAnsi="Arial" w:cs="Arial"/>
          <w:bCs/>
          <w:sz w:val="22"/>
          <w:szCs w:val="22"/>
          <w:lang w:val="en-US"/>
        </w:rPr>
        <w:t>linemarking</w:t>
      </w:r>
      <w:proofErr w:type="spellEnd"/>
      <w:r w:rsidRPr="002E3AFF">
        <w:rPr>
          <w:rFonts w:ascii="Arial" w:hAnsi="Arial" w:cs="Arial"/>
          <w:bCs/>
          <w:sz w:val="22"/>
          <w:szCs w:val="22"/>
          <w:lang w:val="en-US"/>
        </w:rPr>
        <w:t xml:space="preserve"> are to be submitted to </w:t>
      </w:r>
      <w:r>
        <w:rPr>
          <w:rFonts w:ascii="Arial" w:hAnsi="Arial" w:cs="Arial"/>
          <w:bCs/>
          <w:sz w:val="22"/>
          <w:szCs w:val="22"/>
          <w:lang w:val="en-US"/>
        </w:rPr>
        <w:t>Council’s</w:t>
      </w:r>
      <w:r w:rsidRPr="002E3AFF">
        <w:rPr>
          <w:rFonts w:ascii="Arial" w:hAnsi="Arial" w:cs="Arial"/>
          <w:bCs/>
          <w:sz w:val="22"/>
          <w:szCs w:val="22"/>
          <w:lang w:val="en-US"/>
        </w:rPr>
        <w:t xml:space="preserve"> </w:t>
      </w:r>
      <w:r>
        <w:rPr>
          <w:rFonts w:ascii="Arial" w:hAnsi="Arial" w:cs="Arial"/>
          <w:bCs/>
          <w:sz w:val="22"/>
          <w:szCs w:val="22"/>
          <w:lang w:val="en-US"/>
        </w:rPr>
        <w:t>T</w:t>
      </w:r>
      <w:r w:rsidRPr="002E3AFF">
        <w:rPr>
          <w:rFonts w:ascii="Arial" w:hAnsi="Arial" w:cs="Arial"/>
          <w:bCs/>
          <w:sz w:val="22"/>
          <w:szCs w:val="22"/>
          <w:lang w:val="en-US"/>
        </w:rPr>
        <w:t xml:space="preserve">raffic and </w:t>
      </w:r>
      <w:r>
        <w:rPr>
          <w:rFonts w:ascii="Arial" w:hAnsi="Arial" w:cs="Arial"/>
          <w:bCs/>
          <w:sz w:val="22"/>
          <w:szCs w:val="22"/>
          <w:lang w:val="en-US"/>
        </w:rPr>
        <w:t>T</w:t>
      </w:r>
      <w:r w:rsidRPr="002E3AFF">
        <w:rPr>
          <w:rFonts w:ascii="Arial" w:hAnsi="Arial" w:cs="Arial"/>
          <w:bCs/>
          <w:sz w:val="22"/>
          <w:szCs w:val="22"/>
          <w:lang w:val="en-US"/>
        </w:rPr>
        <w:t xml:space="preserve">ransport </w:t>
      </w:r>
      <w:r>
        <w:rPr>
          <w:rFonts w:ascii="Arial" w:hAnsi="Arial" w:cs="Arial"/>
          <w:bCs/>
          <w:sz w:val="22"/>
          <w:szCs w:val="22"/>
          <w:lang w:val="en-US"/>
        </w:rPr>
        <w:t>S</w:t>
      </w:r>
      <w:r w:rsidRPr="002E3AFF">
        <w:rPr>
          <w:rFonts w:ascii="Arial" w:hAnsi="Arial" w:cs="Arial"/>
          <w:bCs/>
          <w:sz w:val="22"/>
          <w:szCs w:val="22"/>
          <w:lang w:val="en-US"/>
        </w:rPr>
        <w:t xml:space="preserve">ection for referral to the </w:t>
      </w:r>
      <w:r>
        <w:rPr>
          <w:rFonts w:ascii="Arial" w:hAnsi="Arial" w:cs="Arial"/>
          <w:bCs/>
          <w:sz w:val="22"/>
          <w:szCs w:val="22"/>
          <w:lang w:val="en-US"/>
        </w:rPr>
        <w:t>Liverpool T</w:t>
      </w:r>
      <w:r w:rsidRPr="002E3AFF">
        <w:rPr>
          <w:rFonts w:ascii="Arial" w:hAnsi="Arial" w:cs="Arial"/>
          <w:bCs/>
          <w:sz w:val="22"/>
          <w:szCs w:val="22"/>
          <w:lang w:val="en-US"/>
        </w:rPr>
        <w:t xml:space="preserve">raffic </w:t>
      </w:r>
      <w:r>
        <w:rPr>
          <w:rFonts w:ascii="Arial" w:hAnsi="Arial" w:cs="Arial"/>
          <w:bCs/>
          <w:sz w:val="22"/>
          <w:szCs w:val="22"/>
          <w:lang w:val="en-US"/>
        </w:rPr>
        <w:t>C</w:t>
      </w:r>
      <w:r w:rsidRPr="002E3AFF">
        <w:rPr>
          <w:rFonts w:ascii="Arial" w:hAnsi="Arial" w:cs="Arial"/>
          <w:bCs/>
          <w:sz w:val="22"/>
          <w:szCs w:val="22"/>
          <w:lang w:val="en-US"/>
        </w:rPr>
        <w:t xml:space="preserve">ommittee for endorsement. The drawings are to demonstrate that the signs and </w:t>
      </w:r>
      <w:proofErr w:type="spellStart"/>
      <w:r w:rsidRPr="002E3AFF">
        <w:rPr>
          <w:rFonts w:ascii="Arial" w:hAnsi="Arial" w:cs="Arial"/>
          <w:bCs/>
          <w:sz w:val="22"/>
          <w:szCs w:val="22"/>
          <w:lang w:val="en-US"/>
        </w:rPr>
        <w:t>linemarking</w:t>
      </w:r>
      <w:proofErr w:type="spellEnd"/>
      <w:r w:rsidRPr="002E3AFF">
        <w:rPr>
          <w:rFonts w:ascii="Arial" w:hAnsi="Arial" w:cs="Arial"/>
          <w:bCs/>
          <w:sz w:val="22"/>
          <w:szCs w:val="22"/>
          <w:lang w:val="en-US"/>
        </w:rPr>
        <w:t xml:space="preserve"> including swept path analysis has been prepared in accordance with the DCP and AS2890 should be submitted to Council’s </w:t>
      </w:r>
      <w:r w:rsidR="00040ABA">
        <w:rPr>
          <w:rFonts w:ascii="Arial" w:hAnsi="Arial" w:cs="Arial"/>
          <w:bCs/>
          <w:sz w:val="22"/>
          <w:szCs w:val="22"/>
          <w:lang w:val="en-US"/>
        </w:rPr>
        <w:t>T</w:t>
      </w:r>
      <w:r w:rsidRPr="002E3AFF">
        <w:rPr>
          <w:rFonts w:ascii="Arial" w:hAnsi="Arial" w:cs="Arial"/>
          <w:bCs/>
          <w:sz w:val="22"/>
          <w:szCs w:val="22"/>
          <w:lang w:val="en-US"/>
        </w:rPr>
        <w:t xml:space="preserve">raffic and </w:t>
      </w:r>
      <w:r w:rsidR="00040ABA">
        <w:rPr>
          <w:rFonts w:ascii="Arial" w:hAnsi="Arial" w:cs="Arial"/>
          <w:bCs/>
          <w:sz w:val="22"/>
          <w:szCs w:val="22"/>
          <w:lang w:val="en-US"/>
        </w:rPr>
        <w:t>T</w:t>
      </w:r>
      <w:r w:rsidRPr="002E3AFF">
        <w:rPr>
          <w:rFonts w:ascii="Arial" w:hAnsi="Arial" w:cs="Arial"/>
          <w:bCs/>
          <w:sz w:val="22"/>
          <w:szCs w:val="22"/>
          <w:lang w:val="en-US"/>
        </w:rPr>
        <w:t xml:space="preserve">ransport team for review. </w:t>
      </w:r>
    </w:p>
    <w:p w14:paraId="3D052980" w14:textId="03051217" w:rsidR="00453A17" w:rsidRDefault="00453A17" w:rsidP="00453A17"/>
    <w:p w14:paraId="109A84E3" w14:textId="77777777" w:rsidR="00453A17" w:rsidRPr="00AA1DA5" w:rsidRDefault="00453A17" w:rsidP="00453A17">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Street Lighting</w:t>
      </w:r>
    </w:p>
    <w:p w14:paraId="12E8A427" w14:textId="77777777" w:rsidR="00453A17" w:rsidRPr="00AA1DA5" w:rsidRDefault="00453A17" w:rsidP="00453A17">
      <w:pPr>
        <w:pStyle w:val="ListParagraph"/>
        <w:autoSpaceDE w:val="0"/>
        <w:autoSpaceDN w:val="0"/>
        <w:adjustRightInd w:val="0"/>
        <w:ind w:left="567"/>
        <w:jc w:val="both"/>
        <w:rPr>
          <w:rFonts w:ascii="Arial" w:hAnsi="Arial" w:cs="Arial"/>
          <w:sz w:val="22"/>
          <w:szCs w:val="22"/>
        </w:rPr>
      </w:pPr>
    </w:p>
    <w:p w14:paraId="01EE1BAD" w14:textId="234BCA1B" w:rsidR="00453A17" w:rsidRPr="00AA1DA5" w:rsidRDefault="00453A17" w:rsidP="00453A17">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 xml:space="preserve">Street lighting is to be provided for all new and existing streets </w:t>
      </w:r>
      <w:r w:rsidR="00040ABA">
        <w:rPr>
          <w:rFonts w:ascii="Arial" w:hAnsi="Arial" w:cs="Arial"/>
          <w:color w:val="000000"/>
          <w:sz w:val="22"/>
          <w:szCs w:val="22"/>
          <w:lang w:eastAsia="en-AU"/>
        </w:rPr>
        <w:t>as part of</w:t>
      </w:r>
      <w:r w:rsidRPr="00AA1DA5">
        <w:rPr>
          <w:rFonts w:ascii="Arial" w:hAnsi="Arial" w:cs="Arial"/>
          <w:color w:val="000000"/>
          <w:sz w:val="22"/>
          <w:szCs w:val="22"/>
          <w:lang w:eastAsia="en-AU"/>
        </w:rPr>
        <w:t xml:space="preserve"> the proposed </w:t>
      </w:r>
      <w:r w:rsidR="00040ABA">
        <w:rPr>
          <w:rFonts w:ascii="Arial" w:hAnsi="Arial" w:cs="Arial"/>
          <w:color w:val="000000"/>
          <w:sz w:val="22"/>
          <w:szCs w:val="22"/>
          <w:lang w:eastAsia="en-AU"/>
        </w:rPr>
        <w:t>development</w:t>
      </w:r>
      <w:r w:rsidRPr="00AA1DA5">
        <w:rPr>
          <w:rFonts w:ascii="Arial" w:hAnsi="Arial" w:cs="Arial"/>
          <w:color w:val="000000"/>
          <w:sz w:val="22"/>
          <w:szCs w:val="22"/>
          <w:lang w:eastAsia="en-AU"/>
        </w:rPr>
        <w:t xml:space="preserve"> to Liverpool City Council’s standards.</w:t>
      </w:r>
    </w:p>
    <w:p w14:paraId="6AA35C8C" w14:textId="764E4C70" w:rsidR="00040ABA" w:rsidRPr="00040ABA" w:rsidRDefault="00040ABA" w:rsidP="00040ABA">
      <w:pPr>
        <w:pStyle w:val="paragraph"/>
        <w:spacing w:before="0" w:beforeAutospacing="0" w:after="0" w:afterAutospacing="0"/>
        <w:jc w:val="both"/>
        <w:textAlignment w:val="baseline"/>
      </w:pPr>
    </w:p>
    <w:p w14:paraId="18224F89" w14:textId="384A15CE" w:rsidR="00040ABA" w:rsidRPr="00040ABA" w:rsidRDefault="00040ABA" w:rsidP="00040ABA">
      <w:pPr>
        <w:pStyle w:val="paragraph"/>
        <w:spacing w:before="0" w:beforeAutospacing="0" w:after="0" w:afterAutospacing="0"/>
        <w:ind w:left="555"/>
        <w:jc w:val="both"/>
        <w:textAlignment w:val="baseline"/>
        <w:rPr>
          <w:rFonts w:ascii="Segoe UI" w:hAnsi="Segoe UI" w:cs="Segoe UI"/>
          <w:sz w:val="18"/>
          <w:szCs w:val="18"/>
        </w:rPr>
      </w:pPr>
      <w:r w:rsidRPr="00040ABA">
        <w:rPr>
          <w:rStyle w:val="normaltextrun"/>
          <w:rFonts w:ascii="Arial" w:hAnsi="Arial" w:cs="Arial"/>
          <w:sz w:val="22"/>
          <w:szCs w:val="22"/>
          <w:lang w:val="en-US"/>
        </w:rPr>
        <w:t>The developer shall engage a level 3 street lighting designer to submit a Public Lighting Design Brief to Council to nominate the streetlights category and illumination requirements.</w:t>
      </w:r>
    </w:p>
    <w:p w14:paraId="77520B17" w14:textId="7FE2796C" w:rsidR="00040ABA" w:rsidRPr="00040ABA" w:rsidRDefault="00040ABA" w:rsidP="00040ABA">
      <w:pPr>
        <w:pStyle w:val="paragraph"/>
        <w:spacing w:before="0" w:beforeAutospacing="0" w:after="0" w:afterAutospacing="0"/>
        <w:ind w:left="555"/>
        <w:jc w:val="both"/>
        <w:textAlignment w:val="baseline"/>
        <w:rPr>
          <w:rFonts w:ascii="Segoe UI" w:hAnsi="Segoe UI" w:cs="Segoe UI"/>
          <w:sz w:val="18"/>
          <w:szCs w:val="18"/>
        </w:rPr>
      </w:pPr>
    </w:p>
    <w:p w14:paraId="218066C5" w14:textId="77777777" w:rsidR="00040ABA" w:rsidRPr="00040ABA" w:rsidRDefault="00040ABA" w:rsidP="00040ABA">
      <w:pPr>
        <w:pStyle w:val="paragraph"/>
        <w:spacing w:before="0" w:beforeAutospacing="0" w:after="0" w:afterAutospacing="0"/>
        <w:ind w:left="555"/>
        <w:jc w:val="both"/>
        <w:textAlignment w:val="baseline"/>
        <w:rPr>
          <w:rFonts w:ascii="Segoe UI" w:hAnsi="Segoe UI" w:cs="Segoe UI"/>
          <w:sz w:val="18"/>
          <w:szCs w:val="18"/>
        </w:rPr>
      </w:pPr>
      <w:r w:rsidRPr="00040ABA">
        <w:rPr>
          <w:rStyle w:val="normaltextrun"/>
          <w:rFonts w:ascii="Arial" w:hAnsi="Arial" w:cs="Arial"/>
          <w:sz w:val="22"/>
          <w:szCs w:val="22"/>
          <w:lang w:val="en-US"/>
        </w:rPr>
        <w:t>A street lighting design plan must be prepared by an accredited service provider for approval prior to construction. All street lighting must with the electricity service provider (Endeavor Energy) Street Lighting Policy and illumination requirements and Council’s Street Lighting policy.</w:t>
      </w:r>
      <w:r w:rsidRPr="00040ABA">
        <w:rPr>
          <w:rStyle w:val="eop"/>
          <w:rFonts w:ascii="Arial" w:hAnsi="Arial" w:cs="Arial"/>
          <w:sz w:val="22"/>
          <w:szCs w:val="22"/>
        </w:rPr>
        <w:t> </w:t>
      </w:r>
    </w:p>
    <w:p w14:paraId="122DF79D" w14:textId="77777777" w:rsidR="00040ABA" w:rsidRDefault="00040ABA" w:rsidP="00453A17"/>
    <w:p w14:paraId="631A2AD5" w14:textId="77777777" w:rsidR="00D544D5" w:rsidRPr="00121BA6" w:rsidRDefault="00D544D5" w:rsidP="00D544D5">
      <w:pPr>
        <w:pStyle w:val="ListParagraph"/>
        <w:autoSpaceDE w:val="0"/>
        <w:autoSpaceDN w:val="0"/>
        <w:adjustRightInd w:val="0"/>
        <w:ind w:left="567"/>
        <w:jc w:val="both"/>
        <w:rPr>
          <w:rFonts w:ascii="Arial" w:hAnsi="Arial" w:cs="Arial"/>
          <w:b/>
          <w:bCs/>
          <w:sz w:val="22"/>
          <w:szCs w:val="22"/>
        </w:rPr>
      </w:pPr>
      <w:r w:rsidRPr="00121BA6">
        <w:rPr>
          <w:rFonts w:ascii="Arial" w:hAnsi="Arial" w:cs="Arial"/>
          <w:b/>
          <w:bCs/>
          <w:sz w:val="22"/>
          <w:szCs w:val="22"/>
        </w:rPr>
        <w:t xml:space="preserve">Foreshore Protection Works </w:t>
      </w:r>
    </w:p>
    <w:p w14:paraId="7DEA0B43" w14:textId="77777777" w:rsidR="00D544D5" w:rsidRPr="00121BA6" w:rsidRDefault="00D544D5" w:rsidP="00D544D5">
      <w:pPr>
        <w:pStyle w:val="ListParagraph"/>
        <w:rPr>
          <w:rFonts w:ascii="Arial" w:hAnsi="Arial" w:cs="Arial"/>
          <w:sz w:val="22"/>
          <w:szCs w:val="22"/>
        </w:rPr>
      </w:pPr>
    </w:p>
    <w:p w14:paraId="7CF016EA" w14:textId="609C313F" w:rsidR="00D544D5" w:rsidRPr="00121BA6" w:rsidRDefault="00D544D5"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 xml:space="preserve">Any Construction Certificate that is issued must include but is not limited to all foreshore works including rock work, bank stabilisation </w:t>
      </w:r>
      <w:proofErr w:type="gramStart"/>
      <w:r w:rsidRPr="00121BA6">
        <w:rPr>
          <w:rFonts w:ascii="Arial" w:hAnsi="Arial" w:cs="Arial"/>
          <w:sz w:val="22"/>
          <w:szCs w:val="22"/>
        </w:rPr>
        <w:t>works</w:t>
      </w:r>
      <w:proofErr w:type="gramEnd"/>
      <w:r w:rsidRPr="00121BA6">
        <w:rPr>
          <w:rFonts w:ascii="Arial" w:hAnsi="Arial" w:cs="Arial"/>
          <w:sz w:val="22"/>
          <w:szCs w:val="22"/>
        </w:rPr>
        <w:t xml:space="preserve"> and revegetation works in accordance with approved DA plans and associated construction specifications.</w:t>
      </w:r>
    </w:p>
    <w:p w14:paraId="20F76E84" w14:textId="77777777" w:rsidR="00D544D5" w:rsidRPr="00AA1DA5" w:rsidRDefault="00D544D5" w:rsidP="00226EBD">
      <w:pPr>
        <w:autoSpaceDE w:val="0"/>
        <w:autoSpaceDN w:val="0"/>
        <w:adjustRightInd w:val="0"/>
        <w:jc w:val="both"/>
        <w:rPr>
          <w:rFonts w:ascii="Arial" w:hAnsi="Arial" w:cs="Arial"/>
          <w:sz w:val="22"/>
          <w:szCs w:val="22"/>
          <w:highlight w:val="yellow"/>
        </w:rPr>
      </w:pPr>
    </w:p>
    <w:p w14:paraId="698C8A3F" w14:textId="77777777" w:rsidR="00295ABB" w:rsidRPr="00AA1DA5" w:rsidRDefault="00295ABB" w:rsidP="00226EBD">
      <w:pPr>
        <w:autoSpaceDE w:val="0"/>
        <w:autoSpaceDN w:val="0"/>
        <w:adjustRightInd w:val="0"/>
        <w:ind w:left="567"/>
        <w:jc w:val="both"/>
        <w:rPr>
          <w:rFonts w:ascii="Arial" w:hAnsi="Arial" w:cs="Arial"/>
          <w:b/>
          <w:sz w:val="22"/>
          <w:szCs w:val="22"/>
        </w:rPr>
      </w:pPr>
      <w:r w:rsidRPr="00AA1DA5">
        <w:rPr>
          <w:rFonts w:ascii="Arial" w:hAnsi="Arial" w:cs="Arial"/>
          <w:b/>
          <w:sz w:val="22"/>
          <w:szCs w:val="22"/>
        </w:rPr>
        <w:t>Dilapidation Report</w:t>
      </w:r>
    </w:p>
    <w:p w14:paraId="4FA0933D" w14:textId="77777777" w:rsidR="00295ABB" w:rsidRPr="00AA1DA5" w:rsidRDefault="00295ABB" w:rsidP="00226EBD">
      <w:pPr>
        <w:autoSpaceDE w:val="0"/>
        <w:autoSpaceDN w:val="0"/>
        <w:adjustRightInd w:val="0"/>
        <w:ind w:left="567"/>
        <w:jc w:val="both"/>
        <w:rPr>
          <w:rFonts w:ascii="Arial" w:hAnsi="Arial" w:cs="Arial"/>
          <w:b/>
          <w:sz w:val="22"/>
          <w:szCs w:val="22"/>
        </w:rPr>
      </w:pPr>
    </w:p>
    <w:p w14:paraId="5E3D6AC4" w14:textId="5E814E17" w:rsidR="00295ABB" w:rsidRPr="00AA1DA5" w:rsidRDefault="00295ABB" w:rsidP="00586B91">
      <w:pPr>
        <w:pStyle w:val="ListParagraph"/>
        <w:numPr>
          <w:ilvl w:val="0"/>
          <w:numId w:val="11"/>
        </w:numPr>
        <w:autoSpaceDE w:val="0"/>
        <w:autoSpaceDN w:val="0"/>
        <w:adjustRightInd w:val="0"/>
        <w:jc w:val="both"/>
        <w:rPr>
          <w:rFonts w:ascii="Arial" w:hAnsi="Arial" w:cs="Arial"/>
          <w:b/>
          <w:color w:val="000000" w:themeColor="text1"/>
          <w:sz w:val="22"/>
          <w:szCs w:val="22"/>
        </w:rPr>
      </w:pPr>
      <w:r w:rsidRPr="00AA1DA5">
        <w:rPr>
          <w:rFonts w:ascii="Arial" w:hAnsi="Arial" w:cs="Arial"/>
          <w:color w:val="000000" w:themeColor="text1"/>
          <w:sz w:val="22"/>
          <w:szCs w:val="22"/>
        </w:rPr>
        <w:t xml:space="preserve">Prior to the Commencement of Works a dilapidation report of all infrastructure fronting </w:t>
      </w:r>
      <w:r w:rsidR="001A3892" w:rsidRPr="00AA1DA5">
        <w:rPr>
          <w:rFonts w:ascii="Arial" w:hAnsi="Arial" w:cs="Arial"/>
          <w:color w:val="000000" w:themeColor="text1"/>
          <w:sz w:val="22"/>
          <w:szCs w:val="22"/>
        </w:rPr>
        <w:t>in all existing public roads adjoining the site</w:t>
      </w:r>
      <w:r w:rsidRPr="00AA1DA5">
        <w:rPr>
          <w:rFonts w:ascii="Arial" w:hAnsi="Arial" w:cs="Arial"/>
          <w:color w:val="000000" w:themeColor="text1"/>
          <w:sz w:val="22"/>
          <w:szCs w:val="22"/>
        </w:rPr>
        <w:t xml:space="preserve"> is to be submitted to Liverpool City Council.  The report is to include, but not limited to, the road pavement, kerb and gutter, footpath, </w:t>
      </w:r>
      <w:proofErr w:type="gramStart"/>
      <w:r w:rsidRPr="00AA1DA5">
        <w:rPr>
          <w:rFonts w:ascii="Arial" w:hAnsi="Arial" w:cs="Arial"/>
          <w:color w:val="000000" w:themeColor="text1"/>
          <w:sz w:val="22"/>
          <w:szCs w:val="22"/>
        </w:rPr>
        <w:t>services</w:t>
      </w:r>
      <w:proofErr w:type="gramEnd"/>
      <w:r w:rsidRPr="00AA1DA5">
        <w:rPr>
          <w:rFonts w:ascii="Arial" w:hAnsi="Arial" w:cs="Arial"/>
          <w:color w:val="000000" w:themeColor="text1"/>
          <w:sz w:val="22"/>
          <w:szCs w:val="22"/>
        </w:rPr>
        <w:t xml:space="preserve"> and street trees and is to extend </w:t>
      </w:r>
      <w:r w:rsidR="00BA1734" w:rsidRPr="00AA1DA5">
        <w:rPr>
          <w:rFonts w:ascii="Arial" w:hAnsi="Arial" w:cs="Arial"/>
          <w:color w:val="000000" w:themeColor="text1"/>
          <w:sz w:val="22"/>
          <w:szCs w:val="22"/>
        </w:rPr>
        <w:t>20</w:t>
      </w:r>
      <w:r w:rsidRPr="00AA1DA5">
        <w:rPr>
          <w:rFonts w:ascii="Arial" w:hAnsi="Arial" w:cs="Arial"/>
          <w:color w:val="000000" w:themeColor="text1"/>
          <w:sz w:val="22"/>
          <w:szCs w:val="22"/>
        </w:rPr>
        <w:t>m either side of the development.</w:t>
      </w:r>
    </w:p>
    <w:p w14:paraId="134954DF" w14:textId="77777777" w:rsidR="001517DE" w:rsidRPr="00D544D5" w:rsidRDefault="001517DE" w:rsidP="00D544D5">
      <w:pPr>
        <w:autoSpaceDE w:val="0"/>
        <w:autoSpaceDN w:val="0"/>
        <w:adjustRightInd w:val="0"/>
        <w:jc w:val="both"/>
        <w:rPr>
          <w:rFonts w:ascii="Arial" w:hAnsi="Arial" w:cs="Arial"/>
        </w:rPr>
      </w:pPr>
    </w:p>
    <w:p w14:paraId="7C56A697" w14:textId="1D2DF53E" w:rsidR="00117037" w:rsidRPr="00AA1DA5" w:rsidRDefault="001517DE" w:rsidP="001517DE">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 xml:space="preserve">Waste </w:t>
      </w:r>
      <w:r w:rsidR="003A6588" w:rsidRPr="00AA1DA5">
        <w:rPr>
          <w:rFonts w:ascii="Arial" w:hAnsi="Arial" w:cs="Arial"/>
          <w:b/>
          <w:bCs/>
          <w:sz w:val="22"/>
          <w:szCs w:val="22"/>
        </w:rPr>
        <w:t>Storage Area - Construction</w:t>
      </w:r>
    </w:p>
    <w:p w14:paraId="7B336388" w14:textId="77777777" w:rsidR="00855AB8" w:rsidRPr="00AA1DA5" w:rsidRDefault="00855AB8" w:rsidP="001517DE">
      <w:pPr>
        <w:autoSpaceDE w:val="0"/>
        <w:autoSpaceDN w:val="0"/>
        <w:adjustRightInd w:val="0"/>
        <w:jc w:val="both"/>
        <w:rPr>
          <w:rFonts w:ascii="Arial" w:hAnsi="Arial" w:cs="Arial"/>
          <w:sz w:val="22"/>
          <w:szCs w:val="22"/>
        </w:rPr>
      </w:pPr>
    </w:p>
    <w:p w14:paraId="558B2B4F" w14:textId="6E8A043B" w:rsidR="003A6588" w:rsidRPr="00AA1DA5" w:rsidRDefault="003A6588" w:rsidP="00586B91">
      <w:pPr>
        <w:pStyle w:val="ListParagraph"/>
        <w:numPr>
          <w:ilvl w:val="0"/>
          <w:numId w:val="11"/>
        </w:numPr>
        <w:jc w:val="both"/>
        <w:rPr>
          <w:sz w:val="22"/>
          <w:szCs w:val="22"/>
          <w:lang w:eastAsia="en-AU"/>
        </w:rPr>
      </w:pPr>
      <w:r w:rsidRPr="00AA1DA5">
        <w:rPr>
          <w:rFonts w:ascii="Arial" w:eastAsia="Arial" w:hAnsi="Arial" w:cs="Arial"/>
          <w:sz w:val="22"/>
          <w:szCs w:val="22"/>
        </w:rPr>
        <w:t xml:space="preserve">All waste management facilities shall comply with the Liverpool Development Control Plan 2008. Prior to the issue of a Construction Certificate, detailed floor and section </w:t>
      </w:r>
      <w:r w:rsidRPr="00AA1DA5">
        <w:rPr>
          <w:rFonts w:ascii="Arial" w:eastAsia="Arial" w:hAnsi="Arial" w:cs="Arial"/>
          <w:sz w:val="22"/>
          <w:szCs w:val="22"/>
        </w:rPr>
        <w:lastRenderedPageBreak/>
        <w:t>plans shall be submitted to and approved by the Principal Certifying Authority for the waste storage area/s. The plans shall identify the location of the waste storage area/s and incorporate the following requirements:</w:t>
      </w:r>
    </w:p>
    <w:p w14:paraId="4A3B0712" w14:textId="77777777" w:rsidR="003A6588" w:rsidRPr="00AA1DA5" w:rsidRDefault="003A6588" w:rsidP="001517DE">
      <w:pPr>
        <w:jc w:val="both"/>
        <w:rPr>
          <w:sz w:val="22"/>
          <w:szCs w:val="22"/>
          <w:lang w:eastAsia="en-AU"/>
        </w:rPr>
      </w:pPr>
    </w:p>
    <w:p w14:paraId="13DFD5E5"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 xml:space="preserve">Sufficient space for access, storage and easy manoeuvring of </w:t>
      </w:r>
      <w:proofErr w:type="gramStart"/>
      <w:r w:rsidRPr="00AA1DA5">
        <w:rPr>
          <w:rFonts w:ascii="Arial" w:eastAsia="Arial" w:hAnsi="Arial" w:cs="Arial"/>
          <w:sz w:val="22"/>
          <w:szCs w:val="22"/>
        </w:rPr>
        <w:t>bins;</w:t>
      </w:r>
      <w:proofErr w:type="gramEnd"/>
    </w:p>
    <w:p w14:paraId="22DB8691"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 xml:space="preserve">The area is to be fully enclosed and include a solid roof and concrete or cement rendered walls coved to the </w:t>
      </w:r>
      <w:proofErr w:type="gramStart"/>
      <w:r w:rsidRPr="00AA1DA5">
        <w:rPr>
          <w:rFonts w:ascii="Arial" w:eastAsia="Arial" w:hAnsi="Arial" w:cs="Arial"/>
          <w:sz w:val="22"/>
          <w:szCs w:val="22"/>
        </w:rPr>
        <w:t>floor;</w:t>
      </w:r>
      <w:proofErr w:type="gramEnd"/>
    </w:p>
    <w:p w14:paraId="00899722"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 xml:space="preserve">A concrete floor graded to an approved sewer connection comprising a sump and galvanised fine grade drain cover sufficient to prevent coarse pollutants from entering the </w:t>
      </w:r>
      <w:proofErr w:type="gramStart"/>
      <w:r w:rsidRPr="00AA1DA5">
        <w:rPr>
          <w:rFonts w:ascii="Arial" w:eastAsia="Arial" w:hAnsi="Arial" w:cs="Arial"/>
          <w:sz w:val="22"/>
          <w:szCs w:val="22"/>
        </w:rPr>
        <w:t>sewer;</w:t>
      </w:r>
      <w:proofErr w:type="gramEnd"/>
    </w:p>
    <w:p w14:paraId="30026F59"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 xml:space="preserve">Adequate ventilation to the external air by natural or mechanical </w:t>
      </w:r>
      <w:proofErr w:type="gramStart"/>
      <w:r w:rsidRPr="00AA1DA5">
        <w:rPr>
          <w:rFonts w:ascii="Arial" w:eastAsia="Arial" w:hAnsi="Arial" w:cs="Arial"/>
          <w:sz w:val="22"/>
          <w:szCs w:val="22"/>
        </w:rPr>
        <w:t>means;</w:t>
      </w:r>
      <w:proofErr w:type="gramEnd"/>
    </w:p>
    <w:p w14:paraId="7623EF4B"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The door to the room must be tight fitting and self-</w:t>
      </w:r>
      <w:proofErr w:type="gramStart"/>
      <w:r w:rsidRPr="00AA1DA5">
        <w:rPr>
          <w:rFonts w:ascii="Arial" w:eastAsia="Arial" w:hAnsi="Arial" w:cs="Arial"/>
          <w:sz w:val="22"/>
          <w:szCs w:val="22"/>
        </w:rPr>
        <w:t>closing;</w:t>
      </w:r>
      <w:proofErr w:type="gramEnd"/>
    </w:p>
    <w:p w14:paraId="15CA34FD"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 xml:space="preserve">A hose cock adjacent to the garbage storage area to facilitate cleaning of bins and the storage area. If the hose cock is located inside the waste storage area, it shall not protrude into the space indicated for the placement of </w:t>
      </w:r>
      <w:proofErr w:type="gramStart"/>
      <w:r w:rsidRPr="00AA1DA5">
        <w:rPr>
          <w:rFonts w:ascii="Arial" w:eastAsia="Arial" w:hAnsi="Arial" w:cs="Arial"/>
          <w:sz w:val="22"/>
          <w:szCs w:val="22"/>
        </w:rPr>
        <w:t>bins;</w:t>
      </w:r>
      <w:proofErr w:type="gramEnd"/>
    </w:p>
    <w:p w14:paraId="609FB6BE"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Sufficient lighting to permit usage at night; and</w:t>
      </w:r>
    </w:p>
    <w:p w14:paraId="0BEB0503"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Should garbage chutes be integrated into the design of the building, operational instructions shall be located prominently next to the chute.</w:t>
      </w:r>
    </w:p>
    <w:p w14:paraId="79B45F24" w14:textId="77777777" w:rsidR="003A6588" w:rsidRPr="00AA1DA5" w:rsidRDefault="003A6588" w:rsidP="003A6588">
      <w:pPr>
        <w:shd w:val="clear" w:color="auto" w:fill="FFFFFF"/>
        <w:ind w:left="567"/>
        <w:jc w:val="both"/>
        <w:rPr>
          <w:rFonts w:ascii="Arial" w:hAnsi="Arial" w:cs="Arial"/>
          <w:sz w:val="22"/>
          <w:szCs w:val="22"/>
        </w:rPr>
      </w:pPr>
    </w:p>
    <w:p w14:paraId="7BF37148" w14:textId="522BE9C7" w:rsidR="003A6588" w:rsidRPr="00AA1DA5" w:rsidRDefault="003A6588" w:rsidP="003A6588">
      <w:pPr>
        <w:shd w:val="clear" w:color="auto" w:fill="FFFFFF"/>
        <w:ind w:left="567"/>
        <w:jc w:val="both"/>
        <w:rPr>
          <w:rFonts w:ascii="Arial" w:hAnsi="Arial" w:cs="Arial"/>
          <w:sz w:val="22"/>
          <w:szCs w:val="22"/>
        </w:rPr>
      </w:pPr>
      <w:r w:rsidRPr="00AA1DA5">
        <w:rPr>
          <w:rFonts w:ascii="Arial" w:eastAsia="Arial" w:hAnsi="Arial" w:cs="Arial"/>
          <w:sz w:val="22"/>
          <w:szCs w:val="22"/>
        </w:rPr>
        <w:t>Any modifications to the construction of the waste storage area require Council’s prior written Approval.</w:t>
      </w:r>
    </w:p>
    <w:p w14:paraId="3DD0A8B1" w14:textId="77777777" w:rsidR="003A6588" w:rsidRPr="00AA1DA5" w:rsidRDefault="003A6588" w:rsidP="003A6588">
      <w:pPr>
        <w:autoSpaceDE w:val="0"/>
        <w:autoSpaceDN w:val="0"/>
        <w:adjustRightInd w:val="0"/>
        <w:ind w:firstLine="567"/>
        <w:jc w:val="both"/>
        <w:rPr>
          <w:rFonts w:ascii="Arial" w:hAnsi="Arial" w:cs="Arial"/>
          <w:b/>
          <w:bCs/>
          <w:sz w:val="22"/>
          <w:szCs w:val="22"/>
        </w:rPr>
      </w:pPr>
    </w:p>
    <w:p w14:paraId="3432F559" w14:textId="6FB68C1F" w:rsidR="003A6588" w:rsidRPr="00AA1DA5" w:rsidRDefault="003A6588" w:rsidP="003A6588">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Waste Storage Area</w:t>
      </w:r>
    </w:p>
    <w:p w14:paraId="238C5ECD" w14:textId="77777777" w:rsidR="003A6588" w:rsidRPr="00AA1DA5" w:rsidRDefault="003A6588" w:rsidP="001517DE">
      <w:pPr>
        <w:jc w:val="both"/>
        <w:rPr>
          <w:rFonts w:ascii="Arial" w:hAnsi="Arial" w:cs="Arial"/>
          <w:sz w:val="22"/>
          <w:szCs w:val="22"/>
        </w:rPr>
      </w:pPr>
    </w:p>
    <w:p w14:paraId="47117837" w14:textId="6C6B6960" w:rsidR="003A6588" w:rsidRPr="00AA1DA5" w:rsidRDefault="003A6588" w:rsidP="00586B91">
      <w:pPr>
        <w:pStyle w:val="ListParagraph"/>
        <w:numPr>
          <w:ilvl w:val="0"/>
          <w:numId w:val="11"/>
        </w:numPr>
        <w:jc w:val="both"/>
        <w:rPr>
          <w:rFonts w:ascii="Arial" w:hAnsi="Arial" w:cs="Arial"/>
          <w:sz w:val="22"/>
          <w:szCs w:val="22"/>
        </w:rPr>
      </w:pPr>
      <w:r w:rsidRPr="00AA1DA5">
        <w:rPr>
          <w:rFonts w:ascii="Arial" w:eastAsia="Arial" w:hAnsi="Arial" w:cs="Arial"/>
          <w:sz w:val="22"/>
          <w:szCs w:val="22"/>
        </w:rPr>
        <w:t>Any bin bays must be:</w:t>
      </w:r>
    </w:p>
    <w:p w14:paraId="47910FAE" w14:textId="77777777" w:rsidR="006577F1" w:rsidRPr="00AA1DA5" w:rsidRDefault="006577F1" w:rsidP="003A6588">
      <w:pPr>
        <w:jc w:val="both"/>
        <w:rPr>
          <w:rFonts w:ascii="Arial" w:hAnsi="Arial" w:cs="Arial"/>
          <w:sz w:val="22"/>
          <w:szCs w:val="22"/>
        </w:rPr>
      </w:pPr>
    </w:p>
    <w:p w14:paraId="18B8C1B9"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Provided with mechanical ventilation,</w:t>
      </w:r>
    </w:p>
    <w:p w14:paraId="5D98B9C8"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 xml:space="preserve">Provided with a hose cock for hosing the garbage bin bay and a </w:t>
      </w:r>
      <w:proofErr w:type="spellStart"/>
      <w:r w:rsidRPr="00AA1DA5">
        <w:rPr>
          <w:rFonts w:ascii="Arial" w:eastAsia="Arial" w:hAnsi="Arial" w:cs="Arial"/>
          <w:sz w:val="22"/>
          <w:szCs w:val="22"/>
        </w:rPr>
        <w:t>sewered</w:t>
      </w:r>
      <w:proofErr w:type="spellEnd"/>
      <w:r w:rsidRPr="00AA1DA5">
        <w:rPr>
          <w:rFonts w:ascii="Arial" w:eastAsia="Arial" w:hAnsi="Arial" w:cs="Arial"/>
          <w:sz w:val="22"/>
          <w:szCs w:val="22"/>
        </w:rPr>
        <w:t xml:space="preserve"> drainage point in or adjacent to the bin storage area. The drainage point should have a fine grade drain cover sufficient to prevent coarse pollutants from entering the sewer. If the hose cock is located inside the bin storage bay, it is not to protrude into the space indicated for the placement of bins,</w:t>
      </w:r>
    </w:p>
    <w:p w14:paraId="21183657"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Provided with sufficient light to permit usage at night,</w:t>
      </w:r>
    </w:p>
    <w:p w14:paraId="2EE1DFEC"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Allocated with sufficient space within the bin bay to allow for access to all required bins by residents and waste collectors, as well as manoeuvring of bins within the bay and for the removal and return of bins by the waste collector,</w:t>
      </w:r>
    </w:p>
    <w:p w14:paraId="6B69231C"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Bin bay signs are available from Council,</w:t>
      </w:r>
    </w:p>
    <w:p w14:paraId="63FB3080"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Should garbage chutes be incorporated into the design of the building, signage on how to use the chutes is to be located prominently next to the chute,</w:t>
      </w:r>
    </w:p>
    <w:p w14:paraId="6E4DE4DC"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Operation, maintenance and cleaning of the garbage compactor and associated equipment is the responsibility of the strata management or body corporate and not of Council,</w:t>
      </w:r>
    </w:p>
    <w:p w14:paraId="4B054C84"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Maximum compaction ratio is 2:1,</w:t>
      </w:r>
    </w:p>
    <w:p w14:paraId="45F41A74"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Operation, maintenance and cleaning of the garbage chutes and associated waste cupboards, rooms, or equipment is the responsibility of the strata management or body corporate, and not of Council, and</w:t>
      </w:r>
    </w:p>
    <w:p w14:paraId="3E86D7C0"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Provided with signage to be prominently displayed in each bin bay, or waste service room, as appropriate indicating that:</w:t>
      </w:r>
    </w:p>
    <w:p w14:paraId="6AF444C8"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Garbage is to be placed wholly within the garbage bins provided,</w:t>
      </w:r>
    </w:p>
    <w:p w14:paraId="00091B89"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Only recyclable materials accepted by Council are to be placed within the recycling bins,</w:t>
      </w:r>
    </w:p>
    <w:p w14:paraId="6470098D"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The area is to be kept tidy,</w:t>
      </w:r>
    </w:p>
    <w:p w14:paraId="79EE2DDD"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A phone number to be displayed for arranging disposal of bulky items; and</w:t>
      </w:r>
    </w:p>
    <w:p w14:paraId="132531FD" w14:textId="4A3A8798"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50% of all messages are to be displayed using graphic illustrative content.</w:t>
      </w:r>
    </w:p>
    <w:p w14:paraId="436B8171" w14:textId="00057B62" w:rsidR="006B46D3" w:rsidRDefault="006B46D3" w:rsidP="00121BA6">
      <w:pPr>
        <w:jc w:val="both"/>
        <w:rPr>
          <w:rFonts w:ascii="Arial" w:hAnsi="Arial" w:cs="Arial"/>
          <w:highlight w:val="yellow"/>
        </w:rPr>
      </w:pPr>
    </w:p>
    <w:p w14:paraId="730200F8" w14:textId="77777777" w:rsidR="004C0C4A" w:rsidRDefault="004C0C4A" w:rsidP="00121BA6">
      <w:pPr>
        <w:jc w:val="both"/>
        <w:rPr>
          <w:rFonts w:ascii="Arial" w:hAnsi="Arial" w:cs="Arial"/>
          <w:highlight w:val="yellow"/>
        </w:rPr>
      </w:pPr>
    </w:p>
    <w:p w14:paraId="0E3ABF1D" w14:textId="3FDA9D48" w:rsidR="00E147B7" w:rsidRPr="00AA1DA5" w:rsidRDefault="00E147B7" w:rsidP="00E147B7">
      <w:pPr>
        <w:autoSpaceDE w:val="0"/>
        <w:autoSpaceDN w:val="0"/>
        <w:adjustRightInd w:val="0"/>
        <w:ind w:firstLine="567"/>
        <w:jc w:val="both"/>
        <w:rPr>
          <w:rFonts w:ascii="Arial" w:hAnsi="Arial" w:cs="Arial"/>
          <w:b/>
          <w:bCs/>
          <w:sz w:val="22"/>
          <w:szCs w:val="22"/>
        </w:rPr>
      </w:pPr>
      <w:r>
        <w:rPr>
          <w:rFonts w:ascii="Arial" w:hAnsi="Arial" w:cs="Arial"/>
          <w:b/>
          <w:bCs/>
          <w:sz w:val="22"/>
          <w:szCs w:val="22"/>
        </w:rPr>
        <w:t>Crime Prevention Through Environmental Design</w:t>
      </w:r>
    </w:p>
    <w:p w14:paraId="3E48E9B6" w14:textId="77777777" w:rsidR="00E147B7" w:rsidRDefault="00E147B7" w:rsidP="00121BA6">
      <w:pPr>
        <w:jc w:val="both"/>
        <w:rPr>
          <w:rFonts w:ascii="Arial" w:hAnsi="Arial" w:cs="Arial"/>
          <w:highlight w:val="yellow"/>
        </w:rPr>
      </w:pPr>
    </w:p>
    <w:p w14:paraId="4454CAB4" w14:textId="40D0AC53" w:rsidR="00E147B7" w:rsidRPr="00E147B7" w:rsidRDefault="00E147B7" w:rsidP="00E147B7">
      <w:pPr>
        <w:pStyle w:val="ListParagraph"/>
        <w:numPr>
          <w:ilvl w:val="0"/>
          <w:numId w:val="11"/>
        </w:numPr>
        <w:jc w:val="both"/>
        <w:rPr>
          <w:rFonts w:ascii="Arial" w:eastAsia="Arial" w:hAnsi="Arial" w:cs="Arial"/>
          <w:sz w:val="22"/>
          <w:szCs w:val="22"/>
        </w:rPr>
      </w:pPr>
      <w:r>
        <w:rPr>
          <w:rFonts w:ascii="Arial" w:eastAsia="Arial" w:hAnsi="Arial" w:cs="Arial"/>
          <w:sz w:val="22"/>
          <w:szCs w:val="22"/>
        </w:rPr>
        <w:t>T</w:t>
      </w:r>
      <w:r w:rsidRPr="00E147B7">
        <w:rPr>
          <w:rFonts w:ascii="Arial" w:eastAsia="Arial" w:hAnsi="Arial" w:cs="Arial"/>
          <w:sz w:val="22"/>
          <w:szCs w:val="22"/>
        </w:rPr>
        <w:t>he following Crime Prevention through Environmental Design (CPTED) principles are to be incorporated into the building:</w:t>
      </w:r>
    </w:p>
    <w:p w14:paraId="03F127BF" w14:textId="77777777" w:rsidR="00E147B7" w:rsidRPr="00E147B7" w:rsidRDefault="00E147B7" w:rsidP="00E147B7">
      <w:pPr>
        <w:pStyle w:val="ListParagraph"/>
        <w:ind w:left="1134"/>
        <w:jc w:val="both"/>
        <w:rPr>
          <w:rFonts w:ascii="Arial" w:eastAsia="Arial" w:hAnsi="Arial" w:cs="Arial"/>
          <w:sz w:val="22"/>
          <w:szCs w:val="22"/>
        </w:rPr>
      </w:pPr>
    </w:p>
    <w:p w14:paraId="5E62D518" w14:textId="77777777" w:rsid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eastAsia="Arial" w:hAnsi="Arial" w:cs="Arial"/>
          <w:sz w:val="22"/>
          <w:szCs w:val="22"/>
        </w:rPr>
        <w:t>back to base alarm system (only if commercial near residential),</w:t>
      </w:r>
    </w:p>
    <w:p w14:paraId="5CAAD9D4"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basement parking areas shall be painted a light colour,</w:t>
      </w:r>
    </w:p>
    <w:p w14:paraId="5C6716DC"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 xml:space="preserve">CCTV for the ground level, entry/exit points, car parks, </w:t>
      </w:r>
      <w:proofErr w:type="gramStart"/>
      <w:r w:rsidRPr="00E147B7">
        <w:rPr>
          <w:rFonts w:ascii="Arial" w:hAnsi="Arial" w:cs="Arial"/>
        </w:rPr>
        <w:t>lifts</w:t>
      </w:r>
      <w:proofErr w:type="gramEnd"/>
      <w:r w:rsidRPr="00E147B7">
        <w:rPr>
          <w:rFonts w:ascii="Arial" w:hAnsi="Arial" w:cs="Arial"/>
        </w:rPr>
        <w:t xml:space="preserve"> and the exterior of the building,</w:t>
      </w:r>
    </w:p>
    <w:p w14:paraId="02D51D12"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‘way finding’ signage should be utilised at all major interchanges such as lifts and stair wells,</w:t>
      </w:r>
    </w:p>
    <w:p w14:paraId="0DD53BD9"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lighting is required to be designed in accordance with the Australian and New Zealand Lighting Standard AS 1158. A lighting maintenance policy should be established. Security lighting should be installed in and around the building, and such shall not impact on any adjoining premises. The lighting should be vandal resistant, especially external lighting,</w:t>
      </w:r>
    </w:p>
    <w:p w14:paraId="2FCFFE9E"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 xml:space="preserve">corrugated ramps to prevent </w:t>
      </w:r>
      <w:proofErr w:type="gramStart"/>
      <w:r w:rsidRPr="00E147B7">
        <w:rPr>
          <w:rFonts w:ascii="Arial" w:hAnsi="Arial" w:cs="Arial"/>
        </w:rPr>
        <w:t>skate boarding</w:t>
      </w:r>
      <w:proofErr w:type="gramEnd"/>
      <w:r w:rsidRPr="00E147B7">
        <w:rPr>
          <w:rFonts w:ascii="Arial" w:hAnsi="Arial" w:cs="Arial"/>
        </w:rPr>
        <w:t xml:space="preserve"> activities,</w:t>
      </w:r>
    </w:p>
    <w:p w14:paraId="6C5E37BF"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 xml:space="preserve">glazed tiling, patterned, porous and </w:t>
      </w:r>
      <w:proofErr w:type="spellStart"/>
      <w:proofErr w:type="gramStart"/>
      <w:r w:rsidRPr="00E147B7">
        <w:rPr>
          <w:rFonts w:ascii="Arial" w:hAnsi="Arial" w:cs="Arial"/>
        </w:rPr>
        <w:t>non solid</w:t>
      </w:r>
      <w:proofErr w:type="spellEnd"/>
      <w:proofErr w:type="gramEnd"/>
      <w:r w:rsidRPr="00E147B7">
        <w:rPr>
          <w:rFonts w:ascii="Arial" w:hAnsi="Arial" w:cs="Arial"/>
        </w:rPr>
        <w:t xml:space="preserve"> surfaces reduce the reward for graffiti offenders,</w:t>
      </w:r>
    </w:p>
    <w:p w14:paraId="15A03F6B"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any external approved palisade or pool style fencing shall be black in colour, unless otherwise noted on the approved plans/details, and</w:t>
      </w:r>
    </w:p>
    <w:p w14:paraId="74BD94E8" w14:textId="6659946E"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 xml:space="preserve">access to the basement parking levels relating to the residential component of the building shall be controlled via a </w:t>
      </w:r>
      <w:proofErr w:type="gramStart"/>
      <w:r w:rsidRPr="00E147B7">
        <w:rPr>
          <w:rFonts w:ascii="Arial" w:hAnsi="Arial" w:cs="Arial"/>
        </w:rPr>
        <w:t>security controlled</w:t>
      </w:r>
      <w:proofErr w:type="gramEnd"/>
      <w:r w:rsidRPr="00E147B7">
        <w:rPr>
          <w:rFonts w:ascii="Arial" w:hAnsi="Arial" w:cs="Arial"/>
        </w:rPr>
        <w:t xml:space="preserve"> device.</w:t>
      </w:r>
    </w:p>
    <w:p w14:paraId="28068C15" w14:textId="77777777" w:rsidR="00E147B7" w:rsidRPr="00E147B7" w:rsidRDefault="00E147B7" w:rsidP="00E147B7">
      <w:pPr>
        <w:jc w:val="both"/>
        <w:rPr>
          <w:rFonts w:ascii="Arial" w:hAnsi="Arial" w:cs="Arial"/>
        </w:rPr>
      </w:pPr>
    </w:p>
    <w:p w14:paraId="3106A2EB" w14:textId="1E38C897" w:rsidR="00E147B7" w:rsidRDefault="00E147B7" w:rsidP="00E147B7">
      <w:pPr>
        <w:ind w:left="568"/>
        <w:jc w:val="both"/>
        <w:rPr>
          <w:rFonts w:ascii="Arial" w:hAnsi="Arial" w:cs="Arial"/>
          <w:highlight w:val="yellow"/>
        </w:rPr>
      </w:pPr>
      <w:r w:rsidRPr="00E147B7">
        <w:rPr>
          <w:rFonts w:ascii="Arial" w:hAnsi="Arial" w:cs="Arial"/>
        </w:rPr>
        <w:t>Where necessary, plans shall be amended to reflect incorporation of the principles and/or details of such to be submitted to the PCA.</w:t>
      </w:r>
    </w:p>
    <w:p w14:paraId="5C8D6E91" w14:textId="77777777" w:rsidR="00E147B7" w:rsidRPr="00121BA6" w:rsidRDefault="00E147B7" w:rsidP="00121BA6">
      <w:pPr>
        <w:jc w:val="both"/>
        <w:rPr>
          <w:rFonts w:ascii="Arial" w:hAnsi="Arial" w:cs="Arial"/>
          <w:highlight w:val="yellow"/>
        </w:rPr>
      </w:pPr>
    </w:p>
    <w:p w14:paraId="1DCF3523" w14:textId="77777777" w:rsidR="00F05578" w:rsidRPr="008347E0" w:rsidRDefault="00F05578" w:rsidP="00226EBD">
      <w:pPr>
        <w:autoSpaceDE w:val="0"/>
        <w:autoSpaceDN w:val="0"/>
        <w:adjustRightInd w:val="0"/>
        <w:jc w:val="both"/>
        <w:rPr>
          <w:rFonts w:ascii="Arial" w:hAnsi="Arial" w:cs="Arial"/>
          <w:b/>
          <w:bCs/>
          <w:sz w:val="28"/>
          <w:szCs w:val="28"/>
        </w:rPr>
      </w:pPr>
      <w:r w:rsidRPr="008347E0">
        <w:rPr>
          <w:rFonts w:ascii="Arial" w:hAnsi="Arial" w:cs="Arial"/>
          <w:b/>
          <w:bCs/>
          <w:sz w:val="28"/>
          <w:szCs w:val="28"/>
        </w:rPr>
        <w:t xml:space="preserve">C. </w:t>
      </w:r>
      <w:r w:rsidR="007E0DFC" w:rsidRPr="008347E0">
        <w:rPr>
          <w:rFonts w:ascii="Arial" w:hAnsi="Arial" w:cs="Arial"/>
          <w:b/>
          <w:bCs/>
          <w:sz w:val="28"/>
          <w:szCs w:val="28"/>
        </w:rPr>
        <w:tab/>
      </w:r>
      <w:r w:rsidRPr="008347E0">
        <w:rPr>
          <w:rFonts w:ascii="Arial" w:hAnsi="Arial" w:cs="Arial"/>
          <w:b/>
          <w:bCs/>
          <w:sz w:val="28"/>
          <w:szCs w:val="28"/>
        </w:rPr>
        <w:t>PRIOR TO WORKS COMMENCING</w:t>
      </w:r>
    </w:p>
    <w:p w14:paraId="31364613" w14:textId="77777777" w:rsidR="00505CC5" w:rsidRPr="008347E0" w:rsidRDefault="00505CC5" w:rsidP="00226EBD">
      <w:pPr>
        <w:autoSpaceDE w:val="0"/>
        <w:autoSpaceDN w:val="0"/>
        <w:adjustRightInd w:val="0"/>
        <w:jc w:val="both"/>
        <w:rPr>
          <w:rFonts w:ascii="Arial" w:hAnsi="Arial" w:cs="Arial"/>
          <w:b/>
          <w:bCs/>
          <w:szCs w:val="28"/>
        </w:rPr>
      </w:pPr>
    </w:p>
    <w:p w14:paraId="12BEE4DE" w14:textId="5C2FC24A" w:rsidR="003A6588" w:rsidRPr="003A6588" w:rsidRDefault="00F05578" w:rsidP="00226EBD">
      <w:pPr>
        <w:autoSpaceDE w:val="0"/>
        <w:autoSpaceDN w:val="0"/>
        <w:adjustRightInd w:val="0"/>
        <w:jc w:val="both"/>
        <w:rPr>
          <w:rFonts w:ascii="Arial" w:hAnsi="Arial" w:cs="Arial"/>
          <w:b/>
          <w:bCs/>
        </w:rPr>
      </w:pPr>
      <w:r w:rsidRPr="008347E0">
        <w:rPr>
          <w:rFonts w:ascii="Arial" w:hAnsi="Arial" w:cs="Arial"/>
          <w:b/>
          <w:bCs/>
        </w:rPr>
        <w:t>The following conditions shall be complied with prior to works commencing on the subject site:</w:t>
      </w:r>
    </w:p>
    <w:p w14:paraId="4775B15A" w14:textId="77777777" w:rsidR="003A6588" w:rsidRPr="008347E0" w:rsidRDefault="003A6588" w:rsidP="00226EBD">
      <w:pPr>
        <w:autoSpaceDE w:val="0"/>
        <w:autoSpaceDN w:val="0"/>
        <w:adjustRightInd w:val="0"/>
        <w:jc w:val="both"/>
        <w:rPr>
          <w:rFonts w:ascii="Arial" w:hAnsi="Arial" w:cs="Arial"/>
        </w:rPr>
      </w:pPr>
    </w:p>
    <w:p w14:paraId="725BA1BA" w14:textId="0E3526E9" w:rsidR="003A6588" w:rsidRPr="00AA1DA5" w:rsidRDefault="0038158B" w:rsidP="003A6588">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Building</w:t>
      </w:r>
      <w:r w:rsidR="003A6588" w:rsidRPr="00AA1DA5">
        <w:rPr>
          <w:rFonts w:ascii="Arial" w:hAnsi="Arial" w:cs="Arial"/>
          <w:b/>
          <w:bCs/>
          <w:sz w:val="22"/>
          <w:szCs w:val="22"/>
        </w:rPr>
        <w:t xml:space="preserve"> Works</w:t>
      </w:r>
    </w:p>
    <w:p w14:paraId="430E0471" w14:textId="77777777" w:rsidR="003A6588" w:rsidRPr="00AA1DA5" w:rsidRDefault="003A6588" w:rsidP="003A6588">
      <w:pPr>
        <w:pStyle w:val="ListParagraph"/>
        <w:autoSpaceDE w:val="0"/>
        <w:autoSpaceDN w:val="0"/>
        <w:adjustRightInd w:val="0"/>
        <w:ind w:left="567"/>
        <w:jc w:val="both"/>
        <w:rPr>
          <w:rFonts w:ascii="Arial" w:hAnsi="Arial" w:cs="Arial"/>
          <w:sz w:val="22"/>
          <w:szCs w:val="22"/>
        </w:rPr>
      </w:pPr>
    </w:p>
    <w:p w14:paraId="60BC76A7" w14:textId="0EC9E4CF" w:rsidR="00F05578" w:rsidRPr="00AA1DA5" w:rsidRDefault="00F0557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commencement of any building works, the following requirements must be</w:t>
      </w:r>
      <w:r w:rsidR="0034479A" w:rsidRPr="00AA1DA5">
        <w:rPr>
          <w:rFonts w:ascii="Arial" w:hAnsi="Arial" w:cs="Arial"/>
          <w:sz w:val="22"/>
          <w:szCs w:val="22"/>
        </w:rPr>
        <w:t xml:space="preserve"> </w:t>
      </w:r>
      <w:r w:rsidRPr="00AA1DA5">
        <w:rPr>
          <w:rFonts w:ascii="Arial" w:hAnsi="Arial" w:cs="Arial"/>
          <w:sz w:val="22"/>
          <w:szCs w:val="22"/>
        </w:rPr>
        <w:t>complied with:</w:t>
      </w:r>
    </w:p>
    <w:p w14:paraId="332A279B" w14:textId="733E46CA" w:rsidR="00E33E0E" w:rsidRPr="00AA1DA5" w:rsidRDefault="00E33E0E" w:rsidP="00E33E0E">
      <w:pPr>
        <w:autoSpaceDE w:val="0"/>
        <w:autoSpaceDN w:val="0"/>
        <w:adjustRightInd w:val="0"/>
        <w:jc w:val="both"/>
        <w:rPr>
          <w:rFonts w:ascii="Arial" w:hAnsi="Arial" w:cs="Arial"/>
          <w:sz w:val="22"/>
          <w:szCs w:val="22"/>
        </w:rPr>
      </w:pPr>
    </w:p>
    <w:p w14:paraId="3E007626"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A Construction Certificate must be obtained from the Council or an accredited certifier,</w:t>
      </w:r>
      <w:r w:rsidR="0034479A" w:rsidRPr="00AA1DA5">
        <w:rPr>
          <w:rFonts w:ascii="Arial" w:hAnsi="Arial" w:cs="Arial"/>
          <w:sz w:val="22"/>
          <w:szCs w:val="22"/>
        </w:rPr>
        <w:t xml:space="preserve"> </w:t>
      </w:r>
      <w:r w:rsidRPr="00AA1DA5">
        <w:rPr>
          <w:rFonts w:ascii="Arial" w:hAnsi="Arial" w:cs="Arial"/>
          <w:sz w:val="22"/>
          <w:szCs w:val="22"/>
        </w:rPr>
        <w:t>in accordance with the provisions of the Environmental Planning &amp; Assessment Act</w:t>
      </w:r>
      <w:r w:rsidR="0034479A" w:rsidRPr="00AA1DA5">
        <w:rPr>
          <w:rFonts w:ascii="Arial" w:hAnsi="Arial" w:cs="Arial"/>
          <w:sz w:val="22"/>
          <w:szCs w:val="22"/>
        </w:rPr>
        <w:t xml:space="preserve"> </w:t>
      </w:r>
      <w:r w:rsidRPr="00AA1DA5">
        <w:rPr>
          <w:rFonts w:ascii="Arial" w:hAnsi="Arial" w:cs="Arial"/>
          <w:sz w:val="22"/>
          <w:szCs w:val="22"/>
        </w:rPr>
        <w:t xml:space="preserve">1979. </w:t>
      </w:r>
    </w:p>
    <w:p w14:paraId="429CD0C3"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Where a Construction Certificate is obtained from an Accredited Certifier, the</w:t>
      </w:r>
      <w:r w:rsidR="0034479A" w:rsidRPr="00AA1DA5">
        <w:rPr>
          <w:rFonts w:ascii="Arial" w:hAnsi="Arial" w:cs="Arial"/>
          <w:sz w:val="22"/>
          <w:szCs w:val="22"/>
        </w:rPr>
        <w:t xml:space="preserve"> </w:t>
      </w:r>
      <w:r w:rsidRPr="00AA1DA5">
        <w:rPr>
          <w:rFonts w:ascii="Arial" w:hAnsi="Arial" w:cs="Arial"/>
          <w:sz w:val="22"/>
          <w:szCs w:val="22"/>
        </w:rPr>
        <w:t xml:space="preserve">applicant shall advise Council of the name, </w:t>
      </w:r>
      <w:proofErr w:type="gramStart"/>
      <w:r w:rsidRPr="00AA1DA5">
        <w:rPr>
          <w:rFonts w:ascii="Arial" w:hAnsi="Arial" w:cs="Arial"/>
          <w:sz w:val="22"/>
          <w:szCs w:val="22"/>
        </w:rPr>
        <w:t>address</w:t>
      </w:r>
      <w:proofErr w:type="gramEnd"/>
      <w:r w:rsidRPr="00AA1DA5">
        <w:rPr>
          <w:rFonts w:ascii="Arial" w:hAnsi="Arial" w:cs="Arial"/>
          <w:sz w:val="22"/>
          <w:szCs w:val="22"/>
        </w:rPr>
        <w:t xml:space="preserve"> and contact number of the</w:t>
      </w:r>
      <w:r w:rsidR="0034479A" w:rsidRPr="00AA1DA5">
        <w:rPr>
          <w:rFonts w:ascii="Arial" w:hAnsi="Arial" w:cs="Arial"/>
          <w:sz w:val="22"/>
          <w:szCs w:val="22"/>
        </w:rPr>
        <w:t xml:space="preserve"> </w:t>
      </w:r>
      <w:r w:rsidRPr="00AA1DA5">
        <w:rPr>
          <w:rFonts w:ascii="Arial" w:hAnsi="Arial" w:cs="Arial"/>
          <w:sz w:val="22"/>
          <w:szCs w:val="22"/>
        </w:rPr>
        <w:t>Accredited Certifier, in accordance with Section 81A (4) of the Act.</w:t>
      </w:r>
    </w:p>
    <w:p w14:paraId="6AC1D583"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A copy of the Construction Certificate, the approve</w:t>
      </w:r>
      <w:r w:rsidR="0034479A" w:rsidRPr="00AA1DA5">
        <w:rPr>
          <w:rFonts w:ascii="Arial" w:hAnsi="Arial" w:cs="Arial"/>
          <w:sz w:val="22"/>
          <w:szCs w:val="22"/>
        </w:rPr>
        <w:t xml:space="preserve">d development consent plans and </w:t>
      </w:r>
      <w:r w:rsidRPr="00AA1DA5">
        <w:rPr>
          <w:rFonts w:ascii="Arial" w:hAnsi="Arial" w:cs="Arial"/>
          <w:sz w:val="22"/>
          <w:szCs w:val="22"/>
        </w:rPr>
        <w:t xml:space="preserve">consent conditions </w:t>
      </w:r>
      <w:proofErr w:type="gramStart"/>
      <w:r w:rsidRPr="00AA1DA5">
        <w:rPr>
          <w:rFonts w:ascii="Arial" w:hAnsi="Arial" w:cs="Arial"/>
          <w:sz w:val="22"/>
          <w:szCs w:val="22"/>
        </w:rPr>
        <w:t>must be kept on the site at all times</w:t>
      </w:r>
      <w:proofErr w:type="gramEnd"/>
      <w:r w:rsidRPr="00AA1DA5">
        <w:rPr>
          <w:rFonts w:ascii="Arial" w:hAnsi="Arial" w:cs="Arial"/>
          <w:sz w:val="22"/>
          <w:szCs w:val="22"/>
        </w:rPr>
        <w:t xml:space="preserve"> and be made available to the</w:t>
      </w:r>
      <w:r w:rsidR="0034479A" w:rsidRPr="00AA1DA5">
        <w:rPr>
          <w:rFonts w:ascii="Arial" w:hAnsi="Arial" w:cs="Arial"/>
          <w:sz w:val="22"/>
          <w:szCs w:val="22"/>
        </w:rPr>
        <w:t xml:space="preserve"> </w:t>
      </w:r>
      <w:r w:rsidRPr="00AA1DA5">
        <w:rPr>
          <w:rFonts w:ascii="Arial" w:hAnsi="Arial" w:cs="Arial"/>
          <w:sz w:val="22"/>
          <w:szCs w:val="22"/>
        </w:rPr>
        <w:t>Council officers and all building contractors for assessment.</w:t>
      </w:r>
    </w:p>
    <w:p w14:paraId="180222C1"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A Principal Certifying Authority (PCA) must be appoi</w:t>
      </w:r>
      <w:r w:rsidR="0034479A" w:rsidRPr="00AA1DA5">
        <w:rPr>
          <w:rFonts w:ascii="Arial" w:hAnsi="Arial" w:cs="Arial"/>
          <w:sz w:val="22"/>
          <w:szCs w:val="22"/>
        </w:rPr>
        <w:t xml:space="preserve">nted to carry out the necessary </w:t>
      </w:r>
      <w:r w:rsidRPr="00AA1DA5">
        <w:rPr>
          <w:rFonts w:ascii="Arial" w:hAnsi="Arial" w:cs="Arial"/>
          <w:sz w:val="22"/>
          <w:szCs w:val="22"/>
        </w:rPr>
        <w:t>building inspections and to issue an occupation certificate; and</w:t>
      </w:r>
    </w:p>
    <w:p w14:paraId="52CD834B" w14:textId="0150E8DD" w:rsidR="00F05578"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The PCA must advise Council of the intended date to commence wo</w:t>
      </w:r>
      <w:r w:rsidR="0034479A" w:rsidRPr="00AA1DA5">
        <w:rPr>
          <w:rFonts w:ascii="Arial" w:hAnsi="Arial" w:cs="Arial"/>
          <w:sz w:val="22"/>
          <w:szCs w:val="22"/>
        </w:rPr>
        <w:t xml:space="preserve">rk which is the </w:t>
      </w:r>
      <w:r w:rsidRPr="00AA1DA5">
        <w:rPr>
          <w:rFonts w:ascii="Arial" w:hAnsi="Arial" w:cs="Arial"/>
          <w:sz w:val="22"/>
          <w:szCs w:val="22"/>
        </w:rPr>
        <w:t>subject of this consent by completing a notice of co</w:t>
      </w:r>
      <w:r w:rsidR="0034479A" w:rsidRPr="00AA1DA5">
        <w:rPr>
          <w:rFonts w:ascii="Arial" w:hAnsi="Arial" w:cs="Arial"/>
          <w:sz w:val="22"/>
          <w:szCs w:val="22"/>
        </w:rPr>
        <w:t xml:space="preserve">mmencement of building </w:t>
      </w:r>
      <w:r w:rsidR="0034479A" w:rsidRPr="00AA1DA5">
        <w:rPr>
          <w:rFonts w:ascii="Arial" w:hAnsi="Arial" w:cs="Arial"/>
          <w:sz w:val="22"/>
          <w:szCs w:val="22"/>
        </w:rPr>
        <w:lastRenderedPageBreak/>
        <w:t xml:space="preserve">works or </w:t>
      </w:r>
      <w:r w:rsidRPr="00AA1DA5">
        <w:rPr>
          <w:rFonts w:ascii="Arial" w:hAnsi="Arial" w:cs="Arial"/>
          <w:sz w:val="22"/>
          <w:szCs w:val="22"/>
        </w:rPr>
        <w:t>subdivision works form, available from Council’s Cus</w:t>
      </w:r>
      <w:r w:rsidR="0034479A" w:rsidRPr="00AA1DA5">
        <w:rPr>
          <w:rFonts w:ascii="Arial" w:hAnsi="Arial" w:cs="Arial"/>
          <w:sz w:val="22"/>
          <w:szCs w:val="22"/>
        </w:rPr>
        <w:t xml:space="preserve">tomer Service Centre. A minimum </w:t>
      </w:r>
      <w:r w:rsidRPr="00AA1DA5">
        <w:rPr>
          <w:rFonts w:ascii="Arial" w:hAnsi="Arial" w:cs="Arial"/>
          <w:sz w:val="22"/>
          <w:szCs w:val="22"/>
        </w:rPr>
        <w:t>period of two (2) working days’ notice must be given.</w:t>
      </w:r>
    </w:p>
    <w:p w14:paraId="1FBECCC0" w14:textId="77777777" w:rsidR="0038158B" w:rsidRPr="00AA1DA5" w:rsidRDefault="0038158B" w:rsidP="0038158B">
      <w:pPr>
        <w:pStyle w:val="ListParagraph"/>
        <w:autoSpaceDE w:val="0"/>
        <w:autoSpaceDN w:val="0"/>
        <w:adjustRightInd w:val="0"/>
        <w:ind w:left="567"/>
        <w:jc w:val="both"/>
        <w:rPr>
          <w:rFonts w:ascii="Arial" w:hAnsi="Arial" w:cs="Arial"/>
          <w:b/>
          <w:bCs/>
          <w:sz w:val="22"/>
          <w:szCs w:val="22"/>
        </w:rPr>
      </w:pPr>
    </w:p>
    <w:p w14:paraId="00678965" w14:textId="5BD583F6" w:rsidR="0038158B" w:rsidRPr="00AA1DA5" w:rsidRDefault="0038158B" w:rsidP="0038158B">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Demolition Works</w:t>
      </w:r>
    </w:p>
    <w:p w14:paraId="1F0E92A1" w14:textId="77777777"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748F3278" w14:textId="669C8F83" w:rsidR="0038158B" w:rsidRPr="00AA1DA5" w:rsidRDefault="0038158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Demolition works shall be carried out in accordance with the following:</w:t>
      </w:r>
    </w:p>
    <w:p w14:paraId="4D82406F" w14:textId="77777777" w:rsidR="0038158B" w:rsidRPr="00AA1DA5" w:rsidRDefault="0038158B" w:rsidP="0038158B">
      <w:pPr>
        <w:autoSpaceDE w:val="0"/>
        <w:autoSpaceDN w:val="0"/>
        <w:adjustRightInd w:val="0"/>
        <w:jc w:val="both"/>
        <w:rPr>
          <w:rFonts w:ascii="Arial" w:hAnsi="Arial" w:cs="Arial"/>
          <w:sz w:val="22"/>
          <w:szCs w:val="22"/>
        </w:rPr>
      </w:pPr>
    </w:p>
    <w:p w14:paraId="6529643B" w14:textId="7FF71D19" w:rsidR="0038158B" w:rsidRPr="00AA1DA5" w:rsidRDefault="0038158B"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rPr>
        <w:t>Prior to the commencement of any works on the land, a detailed demolition work plan designed in accordance with the Australian Standard AS 2601-2001 – The Demolition of Structures, prepared by a suitably qualified person with suitable expertise or experience, shall be submitted to and approved by Council and shall include the identification of any hazardous materials, method of demolition, precautions to be employed to minimise any dust nuisance and the disposal methods for hazardous materials,</w:t>
      </w:r>
    </w:p>
    <w:p w14:paraId="3C65D8E5" w14:textId="77777777" w:rsidR="0038158B" w:rsidRPr="00AA1DA5" w:rsidRDefault="0038158B"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Prior to commencement of any works on the land, the demolition Contractor(s) licence details must be provided to Council, and</w:t>
      </w:r>
    </w:p>
    <w:p w14:paraId="1C5E166A" w14:textId="5FC5A55D" w:rsidR="0038158B" w:rsidRPr="00AA1DA5" w:rsidRDefault="0038158B"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rPr>
        <w:t>The handling or removal of any asbestos product from the building/site must be carried out by a SafeWork NSW licensed contractor irrespective of the size or nature of the works. Under no circumstances shall any asbestos on site be handled or removed by a non-licensed person. The licensed contractor shall carry out all works in accordance with NSW SafeWork requirements.</w:t>
      </w:r>
    </w:p>
    <w:p w14:paraId="4AB8CA9A" w14:textId="774BEC65" w:rsidR="0038158B" w:rsidRPr="00AA1DA5" w:rsidRDefault="0038158B" w:rsidP="00226EBD">
      <w:pPr>
        <w:autoSpaceDE w:val="0"/>
        <w:autoSpaceDN w:val="0"/>
        <w:adjustRightInd w:val="0"/>
        <w:jc w:val="both"/>
        <w:rPr>
          <w:rFonts w:ascii="Arial" w:hAnsi="Arial" w:cs="Arial"/>
          <w:b/>
          <w:bCs/>
          <w:sz w:val="22"/>
          <w:szCs w:val="22"/>
          <w:highlight w:val="yellow"/>
        </w:rPr>
      </w:pPr>
    </w:p>
    <w:p w14:paraId="47A5D928" w14:textId="0EE2EF96" w:rsidR="0038158B" w:rsidRPr="00AA1DA5" w:rsidRDefault="0038158B" w:rsidP="0038158B">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 xml:space="preserve">Waste </w:t>
      </w:r>
      <w:r w:rsidRPr="00AA1DA5">
        <w:rPr>
          <w:rFonts w:ascii="Arial" w:eastAsia="Arial" w:hAnsi="Arial" w:cs="Arial"/>
          <w:b/>
          <w:bCs/>
          <w:sz w:val="22"/>
          <w:szCs w:val="22"/>
        </w:rPr>
        <w:t>Classification and Disposal of Contaminated Soil and Material</w:t>
      </w:r>
    </w:p>
    <w:p w14:paraId="7AE3B28D" w14:textId="77777777"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6C2EE83F" w14:textId="77777777" w:rsidR="0038158B" w:rsidRPr="00AA1DA5" w:rsidRDefault="0038158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 xml:space="preserve">All soils and material(s), liquid and solid, to be removed from the site must be analysed and classified by an appropriately qualified and certified consultant, in accordance with the </w:t>
      </w:r>
      <w:r w:rsidRPr="00AA1DA5">
        <w:rPr>
          <w:rFonts w:ascii="Arial" w:eastAsia="Arial" w:hAnsi="Arial" w:cs="Arial"/>
          <w:i/>
          <w:iCs/>
          <w:sz w:val="22"/>
          <w:szCs w:val="22"/>
        </w:rPr>
        <w:t>Protection of the Environment Operations (Waste) Regulation 2014</w:t>
      </w:r>
      <w:r w:rsidRPr="00AA1DA5">
        <w:rPr>
          <w:rFonts w:ascii="Arial" w:eastAsia="Arial" w:hAnsi="Arial" w:cs="Arial"/>
          <w:sz w:val="22"/>
          <w:szCs w:val="22"/>
        </w:rPr>
        <w:t xml:space="preserve"> and related guidelines, in particular the </w:t>
      </w:r>
      <w:r w:rsidRPr="00AA1DA5">
        <w:rPr>
          <w:rFonts w:ascii="Arial" w:eastAsia="Arial" w:hAnsi="Arial" w:cs="Arial"/>
          <w:i/>
          <w:iCs/>
          <w:sz w:val="22"/>
          <w:szCs w:val="22"/>
        </w:rPr>
        <w:t>NSW EPA Waste Classification Guidelines</w:t>
      </w:r>
      <w:r w:rsidRPr="00AA1DA5">
        <w:rPr>
          <w:rFonts w:ascii="Arial" w:eastAsia="Arial" w:hAnsi="Arial" w:cs="Arial"/>
          <w:sz w:val="22"/>
          <w:szCs w:val="22"/>
        </w:rPr>
        <w:t>, prior to off-site disposal. </w:t>
      </w:r>
    </w:p>
    <w:p w14:paraId="6BFD93DE" w14:textId="77777777" w:rsidR="0038158B" w:rsidRPr="00AA1DA5" w:rsidRDefault="0038158B" w:rsidP="0038158B">
      <w:pPr>
        <w:pStyle w:val="ListParagraph"/>
        <w:autoSpaceDE w:val="0"/>
        <w:autoSpaceDN w:val="0"/>
        <w:adjustRightInd w:val="0"/>
        <w:ind w:left="567"/>
        <w:jc w:val="both"/>
        <w:rPr>
          <w:rFonts w:ascii="Arial" w:eastAsia="Arial" w:hAnsi="Arial" w:cs="Arial"/>
          <w:sz w:val="22"/>
          <w:szCs w:val="22"/>
        </w:rPr>
      </w:pPr>
    </w:p>
    <w:p w14:paraId="2859AF77" w14:textId="5E9096FF" w:rsidR="0038158B" w:rsidRPr="00AA1DA5" w:rsidRDefault="0038158B" w:rsidP="0038158B">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rPr>
        <w:t>All waste material(s) must be disposed of at an appropriately licensed waste facility for the specific waste. Receipts for the disposal of the waste must be submitted to the Principal Certifying Authority within 30 days of the waste being disposed of.</w:t>
      </w:r>
      <w:r w:rsidRPr="00AA1DA5">
        <w:rPr>
          <w:sz w:val="22"/>
          <w:szCs w:val="22"/>
        </w:rPr>
        <w:br/>
      </w:r>
      <w:r w:rsidRPr="00AA1DA5">
        <w:rPr>
          <w:sz w:val="22"/>
          <w:szCs w:val="22"/>
        </w:rPr>
        <w:br/>
      </w:r>
      <w:r w:rsidRPr="00AA1DA5">
        <w:rPr>
          <w:rFonts w:ascii="Arial" w:eastAsia="Arial" w:hAnsi="Arial" w:cs="Arial"/>
          <w:sz w:val="22"/>
          <w:szCs w:val="22"/>
        </w:rPr>
        <w:t>All waste must be transported by a contractor licenced to transport the specific waste, and in vehicles capable of carting the waste without spillage, and meeting relevant requirements and standards. All loads must be covered prior to vehicles leaving the site. </w:t>
      </w:r>
    </w:p>
    <w:p w14:paraId="688F54D2" w14:textId="77777777" w:rsidR="005208ED" w:rsidRPr="00D544D5" w:rsidRDefault="005208ED" w:rsidP="00226EBD">
      <w:pPr>
        <w:autoSpaceDE w:val="0"/>
        <w:autoSpaceDN w:val="0"/>
        <w:adjustRightInd w:val="0"/>
        <w:jc w:val="both"/>
        <w:rPr>
          <w:rFonts w:ascii="Arial" w:hAnsi="Arial" w:cs="Arial"/>
          <w:b/>
          <w:bCs/>
          <w:sz w:val="22"/>
          <w:szCs w:val="22"/>
        </w:rPr>
      </w:pPr>
    </w:p>
    <w:p w14:paraId="5DB5E1AA" w14:textId="77777777" w:rsidR="00F05578" w:rsidRPr="00D544D5" w:rsidRDefault="00F05578" w:rsidP="00226EBD">
      <w:pPr>
        <w:autoSpaceDE w:val="0"/>
        <w:autoSpaceDN w:val="0"/>
        <w:adjustRightInd w:val="0"/>
        <w:ind w:firstLine="567"/>
        <w:jc w:val="both"/>
        <w:rPr>
          <w:rFonts w:ascii="Arial" w:hAnsi="Arial" w:cs="Arial"/>
          <w:b/>
          <w:bCs/>
          <w:sz w:val="22"/>
          <w:szCs w:val="22"/>
        </w:rPr>
      </w:pPr>
      <w:r w:rsidRPr="00D544D5">
        <w:rPr>
          <w:rFonts w:ascii="Arial" w:hAnsi="Arial" w:cs="Arial"/>
          <w:b/>
          <w:bCs/>
          <w:sz w:val="22"/>
          <w:szCs w:val="22"/>
        </w:rPr>
        <w:t>Notification of Service Providers</w:t>
      </w:r>
    </w:p>
    <w:p w14:paraId="259F2DBF" w14:textId="77777777" w:rsidR="005208ED" w:rsidRPr="00D544D5" w:rsidRDefault="005208ED" w:rsidP="00226EBD">
      <w:pPr>
        <w:autoSpaceDE w:val="0"/>
        <w:autoSpaceDN w:val="0"/>
        <w:adjustRightInd w:val="0"/>
        <w:jc w:val="both"/>
        <w:rPr>
          <w:rFonts w:ascii="Arial" w:hAnsi="Arial" w:cs="Arial"/>
          <w:sz w:val="22"/>
          <w:szCs w:val="22"/>
        </w:rPr>
      </w:pPr>
    </w:p>
    <w:p w14:paraId="66AABCF2" w14:textId="77777777" w:rsidR="00D470DC" w:rsidRPr="00D544D5" w:rsidRDefault="00F05578" w:rsidP="00586B91">
      <w:pPr>
        <w:pStyle w:val="ListParagraph"/>
        <w:numPr>
          <w:ilvl w:val="0"/>
          <w:numId w:val="11"/>
        </w:numPr>
        <w:autoSpaceDE w:val="0"/>
        <w:autoSpaceDN w:val="0"/>
        <w:adjustRightInd w:val="0"/>
        <w:jc w:val="both"/>
        <w:rPr>
          <w:rFonts w:ascii="Arial" w:hAnsi="Arial" w:cs="Arial"/>
          <w:sz w:val="22"/>
          <w:szCs w:val="22"/>
        </w:rPr>
      </w:pPr>
      <w:r w:rsidRPr="00D544D5">
        <w:rPr>
          <w:rFonts w:ascii="Arial" w:hAnsi="Arial" w:cs="Arial"/>
          <w:sz w:val="22"/>
          <w:szCs w:val="22"/>
        </w:rPr>
        <w:t>The approved development must be approved through the ‘Sydney Water Tap In’ service to</w:t>
      </w:r>
      <w:r w:rsidR="005208ED" w:rsidRPr="00D544D5">
        <w:rPr>
          <w:rFonts w:ascii="Arial" w:hAnsi="Arial" w:cs="Arial"/>
          <w:sz w:val="22"/>
          <w:szCs w:val="22"/>
        </w:rPr>
        <w:t xml:space="preserve"> </w:t>
      </w:r>
      <w:r w:rsidRPr="00D544D5">
        <w:rPr>
          <w:rFonts w:ascii="Arial" w:hAnsi="Arial" w:cs="Arial"/>
          <w:sz w:val="22"/>
          <w:szCs w:val="22"/>
        </w:rPr>
        <w:t>determine whether the development will affect any Sydney Water wastewater and water</w:t>
      </w:r>
      <w:r w:rsidR="005208ED" w:rsidRPr="00D544D5">
        <w:rPr>
          <w:rFonts w:ascii="Arial" w:hAnsi="Arial" w:cs="Arial"/>
          <w:sz w:val="22"/>
          <w:szCs w:val="22"/>
        </w:rPr>
        <w:t xml:space="preserve"> </w:t>
      </w:r>
      <w:r w:rsidRPr="00D544D5">
        <w:rPr>
          <w:rFonts w:ascii="Arial" w:hAnsi="Arial" w:cs="Arial"/>
          <w:sz w:val="22"/>
          <w:szCs w:val="22"/>
        </w:rPr>
        <w:t>mains, stormwater drains and/or easement, and if any requirements need to be met. A</w:t>
      </w:r>
      <w:r w:rsidR="005208ED" w:rsidRPr="00D544D5">
        <w:rPr>
          <w:rFonts w:ascii="Arial" w:hAnsi="Arial" w:cs="Arial"/>
          <w:sz w:val="22"/>
          <w:szCs w:val="22"/>
        </w:rPr>
        <w:t xml:space="preserve"> </w:t>
      </w:r>
      <w:r w:rsidRPr="00D544D5">
        <w:rPr>
          <w:rFonts w:ascii="Arial" w:hAnsi="Arial" w:cs="Arial"/>
          <w:sz w:val="22"/>
          <w:szCs w:val="22"/>
        </w:rPr>
        <w:t>receipt must be provided to Council.</w:t>
      </w:r>
    </w:p>
    <w:p w14:paraId="3F1F7179" w14:textId="77777777" w:rsidR="00027A3B" w:rsidRPr="00D544D5" w:rsidRDefault="00027A3B" w:rsidP="00226EBD">
      <w:pPr>
        <w:pStyle w:val="ListParagraph"/>
        <w:autoSpaceDE w:val="0"/>
        <w:autoSpaceDN w:val="0"/>
        <w:adjustRightInd w:val="0"/>
        <w:ind w:left="567"/>
        <w:jc w:val="both"/>
        <w:rPr>
          <w:rFonts w:ascii="Arial" w:hAnsi="Arial" w:cs="Arial"/>
          <w:sz w:val="22"/>
          <w:szCs w:val="22"/>
        </w:rPr>
      </w:pPr>
    </w:p>
    <w:p w14:paraId="3450F577" w14:textId="77777777" w:rsidR="00027A3B" w:rsidRPr="00D544D5" w:rsidRDefault="00027A3B" w:rsidP="00226EBD">
      <w:pPr>
        <w:pStyle w:val="ListParagraph"/>
        <w:autoSpaceDE w:val="0"/>
        <w:autoSpaceDN w:val="0"/>
        <w:adjustRightInd w:val="0"/>
        <w:ind w:left="567"/>
        <w:jc w:val="both"/>
        <w:rPr>
          <w:rFonts w:ascii="Arial" w:hAnsi="Arial" w:cs="Arial"/>
          <w:sz w:val="22"/>
          <w:szCs w:val="22"/>
        </w:rPr>
      </w:pPr>
      <w:r w:rsidRPr="00D544D5">
        <w:rPr>
          <w:rFonts w:ascii="Arial" w:hAnsi="Arial" w:cs="Arial"/>
          <w:sz w:val="22"/>
          <w:szCs w:val="22"/>
        </w:rPr>
        <w:t>Please refer to the website www.sydneywater.com.au for more information.</w:t>
      </w:r>
    </w:p>
    <w:p w14:paraId="64805894" w14:textId="77777777" w:rsidR="008E07CD" w:rsidRPr="00AA1DA5" w:rsidRDefault="008E07CD" w:rsidP="00D544D5">
      <w:pPr>
        <w:autoSpaceDE w:val="0"/>
        <w:autoSpaceDN w:val="0"/>
        <w:adjustRightInd w:val="0"/>
        <w:jc w:val="both"/>
        <w:rPr>
          <w:rFonts w:ascii="Arial" w:hAnsi="Arial" w:cs="Arial"/>
          <w:sz w:val="22"/>
          <w:szCs w:val="22"/>
          <w:highlight w:val="yellow"/>
        </w:rPr>
      </w:pPr>
    </w:p>
    <w:p w14:paraId="2AD305FA" w14:textId="77777777" w:rsidR="008E07CD" w:rsidRPr="00AA1DA5" w:rsidRDefault="00027A3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Sediment and Erosion Control Measures</w:t>
      </w:r>
    </w:p>
    <w:p w14:paraId="7C9903FC" w14:textId="77777777" w:rsidR="008E07CD" w:rsidRPr="00AA1DA5" w:rsidRDefault="008E07CD" w:rsidP="00226EBD">
      <w:pPr>
        <w:autoSpaceDE w:val="0"/>
        <w:autoSpaceDN w:val="0"/>
        <w:adjustRightInd w:val="0"/>
        <w:ind w:firstLine="567"/>
        <w:jc w:val="both"/>
        <w:rPr>
          <w:rFonts w:ascii="Arial" w:hAnsi="Arial" w:cs="Arial"/>
          <w:b/>
          <w:bCs/>
          <w:sz w:val="22"/>
          <w:szCs w:val="22"/>
        </w:rPr>
      </w:pPr>
    </w:p>
    <w:p w14:paraId="20BA95D3" w14:textId="77777777" w:rsidR="0038158B" w:rsidRPr="00AA1DA5" w:rsidRDefault="0074641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color w:val="000000"/>
          <w:sz w:val="22"/>
          <w:szCs w:val="22"/>
        </w:rPr>
        <w:t xml:space="preserve">Prior to commencement of works sediment and erosion control measures shall be installed in accordance with the approved Construction Certificate and to ensure compliance with the </w:t>
      </w:r>
      <w:r w:rsidRPr="00AA1DA5">
        <w:rPr>
          <w:rStyle w:val="Emphasis"/>
          <w:rFonts w:ascii="Arial" w:hAnsi="Arial" w:cs="Arial"/>
          <w:color w:val="000000"/>
          <w:sz w:val="22"/>
          <w:szCs w:val="22"/>
        </w:rPr>
        <w:t xml:space="preserve">Protection of the Environment Operations Act 1997 </w:t>
      </w:r>
      <w:r w:rsidRPr="00AA1DA5">
        <w:rPr>
          <w:rFonts w:ascii="Arial" w:hAnsi="Arial" w:cs="Arial"/>
          <w:color w:val="000000"/>
          <w:sz w:val="22"/>
          <w:szCs w:val="22"/>
        </w:rPr>
        <w:t xml:space="preserve">and </w:t>
      </w:r>
      <w:proofErr w:type="spellStart"/>
      <w:r w:rsidRPr="00AA1DA5">
        <w:rPr>
          <w:rFonts w:ascii="Arial" w:hAnsi="Arial" w:cs="Arial"/>
          <w:color w:val="000000"/>
          <w:sz w:val="22"/>
          <w:szCs w:val="22"/>
        </w:rPr>
        <w:t>Landcom’s</w:t>
      </w:r>
      <w:proofErr w:type="spellEnd"/>
      <w:r w:rsidRPr="00AA1DA5">
        <w:rPr>
          <w:rFonts w:ascii="Arial" w:hAnsi="Arial" w:cs="Arial"/>
          <w:color w:val="000000"/>
          <w:sz w:val="22"/>
          <w:szCs w:val="22"/>
        </w:rPr>
        <w:t xml:space="preserve"> publication “</w:t>
      </w:r>
      <w:r w:rsidRPr="00AA1DA5">
        <w:rPr>
          <w:rStyle w:val="Emphasis"/>
          <w:rFonts w:ascii="Arial" w:hAnsi="Arial" w:cs="Arial"/>
          <w:color w:val="000000"/>
          <w:sz w:val="22"/>
          <w:szCs w:val="22"/>
        </w:rPr>
        <w:t>Managing Urban Stormwater – Soils and Construction (2004)</w:t>
      </w:r>
      <w:r w:rsidRPr="00AA1DA5">
        <w:rPr>
          <w:rFonts w:ascii="Arial" w:hAnsi="Arial" w:cs="Arial"/>
          <w:color w:val="000000"/>
          <w:sz w:val="22"/>
          <w:szCs w:val="22"/>
        </w:rPr>
        <w:t>” – also known as “The Blue Book”.</w:t>
      </w:r>
    </w:p>
    <w:p w14:paraId="2D7857E9" w14:textId="77777777" w:rsidR="0038158B" w:rsidRPr="00AA1DA5" w:rsidRDefault="0038158B" w:rsidP="0038158B">
      <w:pPr>
        <w:pStyle w:val="ListParagraph"/>
        <w:autoSpaceDE w:val="0"/>
        <w:autoSpaceDN w:val="0"/>
        <w:adjustRightInd w:val="0"/>
        <w:ind w:left="567"/>
        <w:jc w:val="both"/>
        <w:rPr>
          <w:rFonts w:ascii="Arial" w:hAnsi="Arial" w:cs="Arial"/>
          <w:color w:val="000000"/>
          <w:sz w:val="22"/>
          <w:szCs w:val="22"/>
        </w:rPr>
      </w:pPr>
    </w:p>
    <w:p w14:paraId="42188F43" w14:textId="31127DFE" w:rsidR="0038158B" w:rsidRPr="00AA1DA5" w:rsidRDefault="0074641B" w:rsidP="0038158B">
      <w:pPr>
        <w:pStyle w:val="ListParagraph"/>
        <w:autoSpaceDE w:val="0"/>
        <w:autoSpaceDN w:val="0"/>
        <w:adjustRightInd w:val="0"/>
        <w:ind w:left="567"/>
        <w:jc w:val="both"/>
        <w:rPr>
          <w:rFonts w:ascii="Arial" w:hAnsi="Arial" w:cs="Arial"/>
          <w:sz w:val="22"/>
          <w:szCs w:val="22"/>
        </w:rPr>
      </w:pPr>
      <w:r w:rsidRPr="00AA1DA5">
        <w:rPr>
          <w:rFonts w:ascii="Arial" w:hAnsi="Arial" w:cs="Arial"/>
          <w:color w:val="000000"/>
          <w:sz w:val="22"/>
          <w:szCs w:val="22"/>
        </w:rPr>
        <w:lastRenderedPageBreak/>
        <w:t>The erosion and sediment control measures shall remain in place and be maintained until all disturbed areas have been rehabilitated and stabilised.</w:t>
      </w:r>
    </w:p>
    <w:p w14:paraId="123718F1" w14:textId="7CD148ED"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03E7B0A6" w14:textId="08A9BDAE" w:rsidR="0038158B" w:rsidRPr="00AA1DA5" w:rsidRDefault="0038158B" w:rsidP="0038158B">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Environmental Management</w:t>
      </w:r>
    </w:p>
    <w:p w14:paraId="7B598BDB" w14:textId="77777777"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01BE12F5" w14:textId="77777777" w:rsidR="0038158B" w:rsidRPr="00AA1DA5" w:rsidRDefault="0038158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Adequate soil and sediment control measures shall be installed and maintained.  Furthermore, suitable site practices shall be adopted to ensure that only clean and unpolluted waters are permitted to enter Council’s stormwater drainage system during construction/demolition. Measures must include, as a minimum:</w:t>
      </w:r>
    </w:p>
    <w:p w14:paraId="0AB11889" w14:textId="77777777" w:rsidR="0038158B" w:rsidRPr="00AA1DA5" w:rsidRDefault="0038158B" w:rsidP="0038158B">
      <w:pPr>
        <w:autoSpaceDE w:val="0"/>
        <w:autoSpaceDN w:val="0"/>
        <w:adjustRightInd w:val="0"/>
        <w:jc w:val="both"/>
        <w:rPr>
          <w:rFonts w:ascii="Arial" w:hAnsi="Arial" w:cs="Arial"/>
          <w:sz w:val="22"/>
          <w:szCs w:val="22"/>
        </w:rPr>
      </w:pPr>
    </w:p>
    <w:p w14:paraId="6C772678" w14:textId="02CCB1AD" w:rsidR="0038158B" w:rsidRPr="00AA1DA5" w:rsidRDefault="0038158B" w:rsidP="00586B91">
      <w:pPr>
        <w:pStyle w:val="ListParagraph"/>
        <w:numPr>
          <w:ilvl w:val="1"/>
          <w:numId w:val="27"/>
        </w:numPr>
        <w:autoSpaceDE w:val="0"/>
        <w:autoSpaceDN w:val="0"/>
        <w:adjustRightInd w:val="0"/>
        <w:ind w:left="1134"/>
        <w:jc w:val="both"/>
        <w:rPr>
          <w:rFonts w:ascii="Arial" w:eastAsia="Arial" w:hAnsi="Arial" w:cs="Arial"/>
          <w:sz w:val="22"/>
          <w:szCs w:val="22"/>
        </w:rPr>
      </w:pPr>
      <w:r w:rsidRPr="00AA1DA5">
        <w:rPr>
          <w:rFonts w:ascii="Arial" w:eastAsia="Arial" w:hAnsi="Arial" w:cs="Arial"/>
          <w:sz w:val="22"/>
          <w:szCs w:val="22"/>
        </w:rPr>
        <w:t xml:space="preserve">Siltation </w:t>
      </w:r>
      <w:proofErr w:type="gramStart"/>
      <w:r w:rsidRPr="00AA1DA5">
        <w:rPr>
          <w:rFonts w:ascii="Arial" w:eastAsia="Arial" w:hAnsi="Arial" w:cs="Arial"/>
          <w:sz w:val="22"/>
          <w:szCs w:val="22"/>
        </w:rPr>
        <w:t>fencing;</w:t>
      </w:r>
      <w:proofErr w:type="gramEnd"/>
    </w:p>
    <w:p w14:paraId="1C6E8AC9" w14:textId="77777777" w:rsidR="0038158B" w:rsidRPr="00AA1DA5" w:rsidRDefault="0038158B" w:rsidP="00586B91">
      <w:pPr>
        <w:pStyle w:val="ListParagraph"/>
        <w:numPr>
          <w:ilvl w:val="1"/>
          <w:numId w:val="27"/>
        </w:numPr>
        <w:autoSpaceDE w:val="0"/>
        <w:autoSpaceDN w:val="0"/>
        <w:adjustRightInd w:val="0"/>
        <w:ind w:left="1134"/>
        <w:jc w:val="both"/>
        <w:rPr>
          <w:rFonts w:ascii="Arial" w:eastAsia="Arial" w:hAnsi="Arial" w:cs="Arial"/>
          <w:sz w:val="22"/>
          <w:szCs w:val="22"/>
        </w:rPr>
      </w:pPr>
      <w:r w:rsidRPr="00AA1DA5">
        <w:rPr>
          <w:rFonts w:ascii="Arial" w:eastAsia="Arial" w:hAnsi="Arial" w:cs="Arial"/>
          <w:sz w:val="22"/>
          <w:szCs w:val="22"/>
        </w:rPr>
        <w:t>Protection of the public stormwater system; and</w:t>
      </w:r>
    </w:p>
    <w:p w14:paraId="15319D4F" w14:textId="087570A1" w:rsidR="0038158B" w:rsidRPr="00AA1DA5" w:rsidRDefault="0038158B" w:rsidP="00586B91">
      <w:pPr>
        <w:pStyle w:val="ListParagraph"/>
        <w:numPr>
          <w:ilvl w:val="1"/>
          <w:numId w:val="27"/>
        </w:numPr>
        <w:autoSpaceDE w:val="0"/>
        <w:autoSpaceDN w:val="0"/>
        <w:adjustRightInd w:val="0"/>
        <w:ind w:left="1134"/>
        <w:jc w:val="both"/>
        <w:rPr>
          <w:rFonts w:ascii="Arial" w:eastAsia="Arial" w:hAnsi="Arial" w:cs="Arial"/>
          <w:sz w:val="22"/>
          <w:szCs w:val="22"/>
        </w:rPr>
      </w:pPr>
      <w:r w:rsidRPr="00AA1DA5">
        <w:rPr>
          <w:rFonts w:ascii="Arial" w:eastAsia="Arial" w:hAnsi="Arial" w:cs="Arial"/>
          <w:sz w:val="22"/>
          <w:szCs w:val="22"/>
        </w:rPr>
        <w:t>Site entry construction to prevent vehicles that enter and leave the site from tracking loose material onto the adjoining public place.</w:t>
      </w:r>
    </w:p>
    <w:p w14:paraId="4148F2A0" w14:textId="3ED8EA9F" w:rsidR="0038158B" w:rsidRPr="00AA1DA5" w:rsidRDefault="0038158B" w:rsidP="00226EBD">
      <w:pPr>
        <w:autoSpaceDE w:val="0"/>
        <w:autoSpaceDN w:val="0"/>
        <w:adjustRightInd w:val="0"/>
        <w:jc w:val="both"/>
        <w:rPr>
          <w:rFonts w:ascii="Arial" w:hAnsi="Arial" w:cs="Arial"/>
          <w:sz w:val="22"/>
          <w:szCs w:val="22"/>
          <w:highlight w:val="yellow"/>
        </w:rPr>
      </w:pPr>
    </w:p>
    <w:p w14:paraId="22ADA603" w14:textId="7A520EDD" w:rsidR="00B4178C" w:rsidRPr="00AA1DA5" w:rsidRDefault="00B4178C" w:rsidP="00B4178C">
      <w:pPr>
        <w:autoSpaceDE w:val="0"/>
        <w:autoSpaceDN w:val="0"/>
        <w:adjustRightInd w:val="0"/>
        <w:ind w:left="554"/>
        <w:jc w:val="both"/>
        <w:rPr>
          <w:rFonts w:ascii="Arial" w:hAnsi="Arial" w:cs="Arial"/>
          <w:b/>
          <w:bCs/>
          <w:sz w:val="22"/>
          <w:szCs w:val="22"/>
        </w:rPr>
      </w:pPr>
      <w:r w:rsidRPr="00AA1DA5">
        <w:rPr>
          <w:rFonts w:ascii="Arial" w:hAnsi="Arial" w:cs="Arial"/>
          <w:b/>
          <w:bCs/>
          <w:sz w:val="22"/>
          <w:szCs w:val="22"/>
        </w:rPr>
        <w:t>Schedule Development Works</w:t>
      </w:r>
    </w:p>
    <w:p w14:paraId="2D892CC9" w14:textId="77777777" w:rsidR="00B4178C" w:rsidRPr="00AA1DA5" w:rsidRDefault="00B4178C" w:rsidP="00226EBD">
      <w:pPr>
        <w:autoSpaceDE w:val="0"/>
        <w:autoSpaceDN w:val="0"/>
        <w:adjustRightInd w:val="0"/>
        <w:jc w:val="both"/>
        <w:rPr>
          <w:rFonts w:ascii="Arial" w:hAnsi="Arial" w:cs="Arial"/>
          <w:sz w:val="22"/>
          <w:szCs w:val="22"/>
          <w:highlight w:val="yellow"/>
        </w:rPr>
      </w:pPr>
    </w:p>
    <w:p w14:paraId="3A624EBF" w14:textId="0157E319"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 xml:space="preserve">Prior to the commencement of construction works, a Scheduled Development Works licence shall be issued by the NSW Environment Protection Authority under the </w:t>
      </w:r>
      <w:r w:rsidRPr="00AA1DA5">
        <w:rPr>
          <w:rFonts w:ascii="Arial" w:eastAsia="Arial" w:hAnsi="Arial" w:cs="Arial"/>
          <w:i/>
          <w:iCs/>
          <w:sz w:val="22"/>
          <w:szCs w:val="22"/>
        </w:rPr>
        <w:t>Protection of the Environment</w:t>
      </w:r>
      <w:r w:rsidRPr="00AA1DA5">
        <w:rPr>
          <w:rFonts w:ascii="Arial" w:eastAsia="Arial" w:hAnsi="Arial" w:cs="Arial"/>
          <w:sz w:val="22"/>
          <w:szCs w:val="22"/>
        </w:rPr>
        <w:t xml:space="preserve"> </w:t>
      </w:r>
      <w:r w:rsidRPr="00AA1DA5">
        <w:rPr>
          <w:rFonts w:ascii="Arial" w:eastAsia="Arial" w:hAnsi="Arial" w:cs="Arial"/>
          <w:i/>
          <w:iCs/>
          <w:sz w:val="22"/>
          <w:szCs w:val="22"/>
        </w:rPr>
        <w:t>Operations Act 1997</w:t>
      </w:r>
      <w:r w:rsidRPr="00AA1DA5">
        <w:rPr>
          <w:rFonts w:ascii="Arial" w:eastAsia="Arial" w:hAnsi="Arial" w:cs="Arial"/>
          <w:sz w:val="22"/>
          <w:szCs w:val="22"/>
        </w:rPr>
        <w:t>, to ensure that potential emission sources (including discharges to water) are adequately controlled.</w:t>
      </w:r>
    </w:p>
    <w:p w14:paraId="23AFEA02" w14:textId="2EB123D9"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p>
    <w:p w14:paraId="5CB907FF" w14:textId="7232B6AE" w:rsidR="00B4178C" w:rsidRPr="00AA1DA5" w:rsidRDefault="00B4178C" w:rsidP="00B4178C">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Controlled Activity Approval</w:t>
      </w:r>
    </w:p>
    <w:p w14:paraId="32480FD7" w14:textId="77777777" w:rsidR="00B4178C" w:rsidRPr="00AA1DA5" w:rsidRDefault="00B4178C" w:rsidP="00B4178C">
      <w:pPr>
        <w:pStyle w:val="ListParagraph"/>
        <w:autoSpaceDE w:val="0"/>
        <w:autoSpaceDN w:val="0"/>
        <w:adjustRightInd w:val="0"/>
        <w:ind w:left="567"/>
        <w:jc w:val="both"/>
        <w:rPr>
          <w:rFonts w:ascii="Arial" w:hAnsi="Arial" w:cs="Arial"/>
          <w:sz w:val="22"/>
          <w:szCs w:val="22"/>
        </w:rPr>
      </w:pPr>
    </w:p>
    <w:p w14:paraId="104038FF" w14:textId="0AD745DD" w:rsidR="006A3163" w:rsidRPr="00453A17"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 xml:space="preserve">Prior to the commencement of any controlled activity (works) on waterfront land, the consent holder must obtain a Controlled Activity Approval (CAA) under the </w:t>
      </w:r>
      <w:r w:rsidRPr="00AA1DA5">
        <w:rPr>
          <w:rFonts w:ascii="Arial" w:eastAsia="Arial" w:hAnsi="Arial" w:cs="Arial"/>
          <w:i/>
          <w:iCs/>
          <w:sz w:val="22"/>
          <w:szCs w:val="22"/>
        </w:rPr>
        <w:t>Water Management Act 2000</w:t>
      </w:r>
      <w:r w:rsidRPr="00AA1DA5">
        <w:rPr>
          <w:rFonts w:ascii="Arial" w:eastAsia="Arial" w:hAnsi="Arial" w:cs="Arial"/>
          <w:sz w:val="22"/>
          <w:szCs w:val="22"/>
        </w:rPr>
        <w:t xml:space="preserve"> from the Natural Resources Access Regulator (NRAR)</w:t>
      </w:r>
      <w:r w:rsidR="006A3163">
        <w:rPr>
          <w:rFonts w:ascii="Arial" w:eastAsia="Arial" w:hAnsi="Arial" w:cs="Arial"/>
          <w:sz w:val="22"/>
          <w:szCs w:val="22"/>
        </w:rPr>
        <w:t>.</w:t>
      </w:r>
    </w:p>
    <w:p w14:paraId="330A8D2D" w14:textId="2EEC0F82" w:rsidR="006A3163" w:rsidRPr="00453A17" w:rsidRDefault="006A3163" w:rsidP="00453A17">
      <w:pPr>
        <w:pStyle w:val="ListParagraph"/>
        <w:autoSpaceDE w:val="0"/>
        <w:autoSpaceDN w:val="0"/>
        <w:adjustRightInd w:val="0"/>
        <w:ind w:left="567"/>
        <w:jc w:val="both"/>
        <w:rPr>
          <w:rFonts w:ascii="Arial" w:eastAsia="Arial" w:hAnsi="Arial" w:cs="Arial"/>
          <w:sz w:val="22"/>
          <w:szCs w:val="22"/>
        </w:rPr>
      </w:pPr>
    </w:p>
    <w:p w14:paraId="6B37E3B1" w14:textId="7A7D41A0" w:rsidR="006A3163" w:rsidRPr="00453A17" w:rsidRDefault="006A3163" w:rsidP="00453A17">
      <w:pPr>
        <w:pStyle w:val="ListParagraph"/>
        <w:autoSpaceDE w:val="0"/>
        <w:autoSpaceDN w:val="0"/>
        <w:adjustRightInd w:val="0"/>
        <w:ind w:left="567"/>
        <w:jc w:val="both"/>
        <w:rPr>
          <w:rFonts w:ascii="Arial" w:hAnsi="Arial" w:cs="Arial"/>
          <w:b/>
          <w:bCs/>
          <w:sz w:val="22"/>
          <w:szCs w:val="22"/>
        </w:rPr>
      </w:pPr>
      <w:r w:rsidRPr="00453A17">
        <w:rPr>
          <w:rFonts w:ascii="Arial" w:eastAsia="Arial" w:hAnsi="Arial" w:cs="Arial"/>
          <w:b/>
          <w:bCs/>
          <w:sz w:val="22"/>
          <w:szCs w:val="22"/>
        </w:rPr>
        <w:t>Road Occupancy</w:t>
      </w:r>
    </w:p>
    <w:p w14:paraId="78C6CB76" w14:textId="77777777" w:rsidR="006A3163" w:rsidRPr="00453A17" w:rsidRDefault="006A3163" w:rsidP="00453A17">
      <w:pPr>
        <w:pStyle w:val="ListParagraph"/>
        <w:autoSpaceDE w:val="0"/>
        <w:autoSpaceDN w:val="0"/>
        <w:adjustRightInd w:val="0"/>
        <w:ind w:left="567"/>
        <w:jc w:val="both"/>
        <w:rPr>
          <w:rFonts w:ascii="Arial" w:hAnsi="Arial" w:cs="Arial"/>
          <w:sz w:val="20"/>
          <w:szCs w:val="20"/>
        </w:rPr>
      </w:pPr>
    </w:p>
    <w:p w14:paraId="4B8EAD00" w14:textId="64FEC78E" w:rsidR="006A3163" w:rsidRDefault="00453A17" w:rsidP="00453A17">
      <w:pPr>
        <w:pStyle w:val="ListParagraph"/>
        <w:numPr>
          <w:ilvl w:val="0"/>
          <w:numId w:val="11"/>
        </w:numPr>
        <w:autoSpaceDE w:val="0"/>
        <w:autoSpaceDN w:val="0"/>
        <w:adjustRightInd w:val="0"/>
        <w:jc w:val="both"/>
        <w:rPr>
          <w:rFonts w:ascii="Arial" w:hAnsi="Arial" w:cs="Arial"/>
          <w:bCs/>
          <w:sz w:val="22"/>
          <w:szCs w:val="20"/>
          <w:lang w:val="en-US"/>
        </w:rPr>
      </w:pPr>
      <w:r>
        <w:rPr>
          <w:rFonts w:ascii="Arial" w:hAnsi="Arial" w:cs="Arial"/>
          <w:bCs/>
          <w:sz w:val="22"/>
          <w:szCs w:val="20"/>
          <w:lang w:val="en-US"/>
        </w:rPr>
        <w:t>R</w:t>
      </w:r>
      <w:r w:rsidR="006A3163" w:rsidRPr="00453A17">
        <w:rPr>
          <w:rFonts w:ascii="Arial" w:hAnsi="Arial" w:cs="Arial"/>
          <w:bCs/>
          <w:sz w:val="22"/>
          <w:szCs w:val="20"/>
          <w:lang w:val="en-US"/>
        </w:rPr>
        <w:t xml:space="preserve">oad Occupancy </w:t>
      </w:r>
      <w:r w:rsidRPr="00453A17">
        <w:rPr>
          <w:rFonts w:ascii="Arial" w:hAnsi="Arial" w:cs="Arial"/>
          <w:bCs/>
          <w:sz w:val="22"/>
          <w:szCs w:val="20"/>
          <w:lang w:val="en-US"/>
        </w:rPr>
        <w:t>License</w:t>
      </w:r>
      <w:r>
        <w:rPr>
          <w:rFonts w:ascii="Arial" w:hAnsi="Arial" w:cs="Arial"/>
          <w:bCs/>
          <w:sz w:val="22"/>
          <w:szCs w:val="20"/>
          <w:lang w:val="en-US"/>
        </w:rPr>
        <w:t>/s</w:t>
      </w:r>
      <w:r w:rsidR="006A3163" w:rsidRPr="00453A17">
        <w:rPr>
          <w:rFonts w:ascii="Arial" w:hAnsi="Arial" w:cs="Arial"/>
          <w:bCs/>
          <w:sz w:val="22"/>
          <w:szCs w:val="20"/>
          <w:lang w:val="en-US"/>
        </w:rPr>
        <w:t xml:space="preserve"> (ROL) should be obtained from </w:t>
      </w:r>
      <w:r w:rsidR="00040ABA">
        <w:rPr>
          <w:rFonts w:ascii="Arial" w:hAnsi="Arial" w:cs="Arial"/>
          <w:bCs/>
          <w:sz w:val="22"/>
          <w:szCs w:val="20"/>
          <w:lang w:val="en-US"/>
        </w:rPr>
        <w:t xml:space="preserve">the </w:t>
      </w:r>
      <w:r w:rsidR="006A3163" w:rsidRPr="00453A17">
        <w:rPr>
          <w:rFonts w:ascii="Arial" w:hAnsi="Arial" w:cs="Arial"/>
          <w:bCs/>
          <w:sz w:val="22"/>
          <w:szCs w:val="20"/>
          <w:lang w:val="en-US"/>
        </w:rPr>
        <w:t>Transport Management Centre for any works that may impact on traffic flows on Newbridge Road during construction activities.</w:t>
      </w:r>
    </w:p>
    <w:p w14:paraId="4F73EF47" w14:textId="77777777" w:rsidR="00453A17" w:rsidRDefault="00453A17" w:rsidP="00453A17">
      <w:pPr>
        <w:pStyle w:val="ListParagraph"/>
        <w:autoSpaceDE w:val="0"/>
        <w:autoSpaceDN w:val="0"/>
        <w:adjustRightInd w:val="0"/>
        <w:ind w:left="567"/>
        <w:jc w:val="both"/>
        <w:rPr>
          <w:rFonts w:ascii="Arial" w:hAnsi="Arial" w:cs="Arial"/>
          <w:bCs/>
          <w:sz w:val="22"/>
          <w:szCs w:val="20"/>
          <w:lang w:val="en-US"/>
        </w:rPr>
      </w:pPr>
    </w:p>
    <w:p w14:paraId="562D0A8A" w14:textId="31E040FB" w:rsidR="00453A17" w:rsidRPr="00453A17" w:rsidRDefault="00453A17" w:rsidP="00453A17">
      <w:pPr>
        <w:pStyle w:val="ListParagraph"/>
        <w:numPr>
          <w:ilvl w:val="0"/>
          <w:numId w:val="11"/>
        </w:numPr>
        <w:autoSpaceDE w:val="0"/>
        <w:autoSpaceDN w:val="0"/>
        <w:adjustRightInd w:val="0"/>
        <w:jc w:val="both"/>
        <w:rPr>
          <w:rFonts w:ascii="Arial" w:hAnsi="Arial" w:cs="Arial"/>
          <w:bCs/>
          <w:sz w:val="22"/>
          <w:szCs w:val="20"/>
          <w:lang w:val="en-US"/>
        </w:rPr>
      </w:pPr>
      <w:r>
        <w:rPr>
          <w:rFonts w:ascii="Arial" w:hAnsi="Arial" w:cs="Arial"/>
          <w:bCs/>
          <w:sz w:val="22"/>
          <w:szCs w:val="20"/>
          <w:lang w:val="en-US"/>
        </w:rPr>
        <w:t>Road Occupancy Permit/s (ROC) should be obtained from Council’s Traffic and Transport Section for all other works in the public road reserve during construction. Works are not to be carried out until the road occupancy or opening permits have been obtained.</w:t>
      </w:r>
    </w:p>
    <w:p w14:paraId="46732CE8" w14:textId="77777777" w:rsidR="006A3163" w:rsidRPr="00E33E0E" w:rsidRDefault="006A3163" w:rsidP="00226EBD">
      <w:pPr>
        <w:autoSpaceDE w:val="0"/>
        <w:autoSpaceDN w:val="0"/>
        <w:adjustRightInd w:val="0"/>
        <w:jc w:val="both"/>
        <w:rPr>
          <w:rFonts w:ascii="Arial" w:hAnsi="Arial" w:cs="Arial"/>
          <w:sz w:val="22"/>
          <w:szCs w:val="22"/>
        </w:rPr>
      </w:pPr>
    </w:p>
    <w:p w14:paraId="4A9A38D5" w14:textId="77777777" w:rsidR="005B4E3C" w:rsidRPr="008347E0" w:rsidRDefault="005B4E3C" w:rsidP="00226EBD">
      <w:pPr>
        <w:autoSpaceDE w:val="0"/>
        <w:autoSpaceDN w:val="0"/>
        <w:adjustRightInd w:val="0"/>
        <w:jc w:val="both"/>
        <w:rPr>
          <w:rFonts w:ascii="Arial" w:hAnsi="Arial" w:cs="Arial"/>
          <w:b/>
          <w:bCs/>
          <w:sz w:val="28"/>
          <w:szCs w:val="28"/>
        </w:rPr>
      </w:pPr>
      <w:r w:rsidRPr="008347E0">
        <w:rPr>
          <w:rFonts w:ascii="Arial" w:hAnsi="Arial" w:cs="Arial"/>
          <w:b/>
          <w:bCs/>
          <w:sz w:val="28"/>
          <w:szCs w:val="28"/>
        </w:rPr>
        <w:t xml:space="preserve">D. </w:t>
      </w:r>
      <w:r w:rsidR="007E0DFC" w:rsidRPr="008347E0">
        <w:rPr>
          <w:rFonts w:ascii="Arial" w:hAnsi="Arial" w:cs="Arial"/>
          <w:b/>
          <w:bCs/>
          <w:sz w:val="28"/>
          <w:szCs w:val="28"/>
        </w:rPr>
        <w:tab/>
      </w:r>
      <w:r w:rsidRPr="008347E0">
        <w:rPr>
          <w:rFonts w:ascii="Arial" w:hAnsi="Arial" w:cs="Arial"/>
          <w:b/>
          <w:bCs/>
          <w:sz w:val="28"/>
          <w:szCs w:val="28"/>
        </w:rPr>
        <w:t>DURING CONSTRUCTION</w:t>
      </w:r>
    </w:p>
    <w:p w14:paraId="19831B33" w14:textId="77777777" w:rsidR="00F34F88" w:rsidRPr="008347E0" w:rsidRDefault="00F34F88" w:rsidP="00226EBD">
      <w:pPr>
        <w:autoSpaceDE w:val="0"/>
        <w:autoSpaceDN w:val="0"/>
        <w:adjustRightInd w:val="0"/>
        <w:jc w:val="both"/>
        <w:rPr>
          <w:rFonts w:ascii="Arial" w:hAnsi="Arial" w:cs="Arial"/>
          <w:b/>
          <w:bCs/>
          <w:szCs w:val="28"/>
        </w:rPr>
      </w:pPr>
    </w:p>
    <w:p w14:paraId="55B72282" w14:textId="77777777" w:rsidR="005B4E3C" w:rsidRPr="008347E0" w:rsidRDefault="005B4E3C" w:rsidP="00226EBD">
      <w:pPr>
        <w:autoSpaceDE w:val="0"/>
        <w:autoSpaceDN w:val="0"/>
        <w:adjustRightInd w:val="0"/>
        <w:jc w:val="both"/>
        <w:rPr>
          <w:rFonts w:ascii="Arial" w:hAnsi="Arial" w:cs="Arial"/>
          <w:bCs/>
        </w:rPr>
      </w:pPr>
      <w:r w:rsidRPr="008347E0">
        <w:rPr>
          <w:rFonts w:ascii="Arial" w:hAnsi="Arial" w:cs="Arial"/>
          <w:b/>
          <w:bCs/>
        </w:rPr>
        <w:t>The following conditions shall be complied with during construction:</w:t>
      </w:r>
    </w:p>
    <w:p w14:paraId="6DB3AACB" w14:textId="77777777" w:rsidR="00CD0C48" w:rsidRPr="008347E0" w:rsidRDefault="00CD0C48" w:rsidP="00226EBD">
      <w:pPr>
        <w:autoSpaceDE w:val="0"/>
        <w:autoSpaceDN w:val="0"/>
        <w:adjustRightInd w:val="0"/>
        <w:jc w:val="both"/>
        <w:rPr>
          <w:rFonts w:ascii="Arial" w:hAnsi="Arial" w:cs="Arial"/>
          <w:bCs/>
        </w:rPr>
      </w:pPr>
    </w:p>
    <w:p w14:paraId="20AC1839" w14:textId="7777777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Identification Survey Report</w:t>
      </w:r>
    </w:p>
    <w:p w14:paraId="0529FA88" w14:textId="77777777" w:rsidR="009E7458" w:rsidRPr="00AA1DA5" w:rsidRDefault="009E7458" w:rsidP="00226EBD">
      <w:pPr>
        <w:autoSpaceDE w:val="0"/>
        <w:autoSpaceDN w:val="0"/>
        <w:adjustRightInd w:val="0"/>
        <w:ind w:firstLine="567"/>
        <w:jc w:val="both"/>
        <w:rPr>
          <w:rFonts w:ascii="Arial" w:hAnsi="Arial" w:cs="Arial"/>
          <w:b/>
          <w:bCs/>
          <w:sz w:val="22"/>
          <w:szCs w:val="22"/>
        </w:rPr>
      </w:pPr>
    </w:p>
    <w:p w14:paraId="367CF33F" w14:textId="77777777" w:rsidR="00CD0C48" w:rsidRPr="00AA1DA5" w:rsidRDefault="00CD0C4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building and external walls are not to proceed past ground floor/reinforcing steel level until such time as the PCA has been supplied with an identification survey report prepared by a registered surveyor certifying that the floor levels and external wall locations to be constructed, comply with the approved plans, finished floor levels and setbacks to boundary/boundaries. The slab shall not be poured, nor works continue, until the PCA has advised the builder/developer that the floor level and external wall setback details shown on the submitted survey are satisfactory.</w:t>
      </w:r>
    </w:p>
    <w:p w14:paraId="728C886F" w14:textId="77777777" w:rsidR="009E7458" w:rsidRPr="00AA1DA5" w:rsidRDefault="009E7458" w:rsidP="00226EBD">
      <w:pPr>
        <w:pStyle w:val="ListParagraph"/>
        <w:autoSpaceDE w:val="0"/>
        <w:autoSpaceDN w:val="0"/>
        <w:adjustRightInd w:val="0"/>
        <w:ind w:left="567"/>
        <w:jc w:val="both"/>
        <w:rPr>
          <w:rFonts w:ascii="Arial" w:hAnsi="Arial" w:cs="Arial"/>
          <w:sz w:val="22"/>
          <w:szCs w:val="22"/>
        </w:rPr>
      </w:pPr>
    </w:p>
    <w:p w14:paraId="51001571" w14:textId="737F847A" w:rsidR="00996AE7" w:rsidRPr="00AA1DA5" w:rsidRDefault="00CD0C48" w:rsidP="00226EBD">
      <w:pPr>
        <w:autoSpaceDE w:val="0"/>
        <w:autoSpaceDN w:val="0"/>
        <w:adjustRightInd w:val="0"/>
        <w:ind w:left="567"/>
        <w:jc w:val="both"/>
        <w:rPr>
          <w:rFonts w:ascii="Arial" w:hAnsi="Arial" w:cs="Arial"/>
          <w:sz w:val="22"/>
          <w:szCs w:val="22"/>
        </w:rPr>
      </w:pPr>
      <w:proofErr w:type="gramStart"/>
      <w:r w:rsidRPr="00AA1DA5">
        <w:rPr>
          <w:rFonts w:ascii="Arial" w:hAnsi="Arial" w:cs="Arial"/>
          <w:sz w:val="22"/>
          <w:szCs w:val="22"/>
        </w:rPr>
        <w:lastRenderedPageBreak/>
        <w:t>In the event that</w:t>
      </w:r>
      <w:proofErr w:type="gramEnd"/>
      <w:r w:rsidRPr="00AA1DA5">
        <w:rPr>
          <w:rFonts w:ascii="Arial" w:hAnsi="Arial" w:cs="Arial"/>
          <w:sz w:val="22"/>
          <w:szCs w:val="22"/>
        </w:rPr>
        <w:t xml:space="preserve"> Council is not the PCA, a copy of the surv</w:t>
      </w:r>
      <w:r w:rsidR="009E7458" w:rsidRPr="00AA1DA5">
        <w:rPr>
          <w:rFonts w:ascii="Arial" w:hAnsi="Arial" w:cs="Arial"/>
          <w:sz w:val="22"/>
          <w:szCs w:val="22"/>
        </w:rPr>
        <w:t xml:space="preserve">ey shall be provided to Council within three (3) working days. </w:t>
      </w:r>
      <w:r w:rsidRPr="00AA1DA5">
        <w:rPr>
          <w:rFonts w:ascii="Arial" w:hAnsi="Arial" w:cs="Arial"/>
          <w:sz w:val="22"/>
          <w:szCs w:val="22"/>
        </w:rPr>
        <w:t>On placement of the concrete, works again shall not cont</w:t>
      </w:r>
      <w:r w:rsidR="009E7458" w:rsidRPr="00AA1DA5">
        <w:rPr>
          <w:rFonts w:ascii="Arial" w:hAnsi="Arial" w:cs="Arial"/>
          <w:sz w:val="22"/>
          <w:szCs w:val="22"/>
        </w:rPr>
        <w:t xml:space="preserve">inue until the PCA has issued a </w:t>
      </w:r>
      <w:r w:rsidRPr="00AA1DA5">
        <w:rPr>
          <w:rFonts w:ascii="Arial" w:hAnsi="Arial" w:cs="Arial"/>
          <w:sz w:val="22"/>
          <w:szCs w:val="22"/>
        </w:rPr>
        <w:t>certificate stating that the condition of the approval has been complied with and that the slab</w:t>
      </w:r>
      <w:r w:rsidR="009E7458" w:rsidRPr="00AA1DA5">
        <w:rPr>
          <w:rFonts w:ascii="Arial" w:hAnsi="Arial" w:cs="Arial"/>
          <w:sz w:val="22"/>
          <w:szCs w:val="22"/>
        </w:rPr>
        <w:t xml:space="preserve"> </w:t>
      </w:r>
      <w:r w:rsidRPr="00AA1DA5">
        <w:rPr>
          <w:rFonts w:ascii="Arial" w:hAnsi="Arial" w:cs="Arial"/>
          <w:sz w:val="22"/>
          <w:szCs w:val="22"/>
        </w:rPr>
        <w:t>has been poured at the approved levels.</w:t>
      </w:r>
    </w:p>
    <w:p w14:paraId="070E37B3" w14:textId="5E1629C5" w:rsidR="00996AE7" w:rsidRPr="00AA1DA5" w:rsidRDefault="00996AE7" w:rsidP="00226EBD">
      <w:pPr>
        <w:autoSpaceDE w:val="0"/>
        <w:autoSpaceDN w:val="0"/>
        <w:adjustRightInd w:val="0"/>
        <w:ind w:left="567"/>
        <w:jc w:val="both"/>
        <w:rPr>
          <w:rFonts w:ascii="Arial" w:hAnsi="Arial" w:cs="Arial"/>
          <w:sz w:val="22"/>
          <w:szCs w:val="22"/>
        </w:rPr>
      </w:pPr>
    </w:p>
    <w:p w14:paraId="134D5FFB" w14:textId="499CAEB3" w:rsidR="00E33E0E" w:rsidRPr="00AA1DA5" w:rsidRDefault="00E33E0E" w:rsidP="00E33E0E">
      <w:pPr>
        <w:autoSpaceDE w:val="0"/>
        <w:autoSpaceDN w:val="0"/>
        <w:adjustRightInd w:val="0"/>
        <w:ind w:left="567"/>
        <w:jc w:val="both"/>
        <w:rPr>
          <w:rFonts w:ascii="Arial" w:hAnsi="Arial" w:cs="Arial"/>
          <w:sz w:val="22"/>
          <w:szCs w:val="22"/>
        </w:rPr>
      </w:pPr>
      <w:r w:rsidRPr="00AA1DA5">
        <w:rPr>
          <w:rFonts w:ascii="Arial" w:hAnsi="Arial" w:cs="Arial"/>
          <w:sz w:val="22"/>
          <w:szCs w:val="22"/>
        </w:rPr>
        <w:t>On placement of the concrete, works again shall not continue until the PCA has issued a certificate stating that the condition of the approval has been complied with and that the slab has been poured at the approved levels.</w:t>
      </w:r>
    </w:p>
    <w:p w14:paraId="1061A6EA" w14:textId="77777777" w:rsidR="00996AE7" w:rsidRPr="00AA1DA5" w:rsidRDefault="00996AE7" w:rsidP="00226EBD">
      <w:pPr>
        <w:autoSpaceDE w:val="0"/>
        <w:autoSpaceDN w:val="0"/>
        <w:adjustRightInd w:val="0"/>
        <w:jc w:val="both"/>
        <w:rPr>
          <w:rFonts w:ascii="Arial" w:hAnsi="Arial" w:cs="Arial"/>
          <w:sz w:val="22"/>
          <w:szCs w:val="22"/>
        </w:rPr>
      </w:pPr>
    </w:p>
    <w:p w14:paraId="20224AD5" w14:textId="7777777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Site Facilities</w:t>
      </w:r>
    </w:p>
    <w:p w14:paraId="5E9D9FB9" w14:textId="77777777" w:rsidR="00BB04E3" w:rsidRPr="00AA1DA5" w:rsidRDefault="00BB04E3" w:rsidP="00226EBD">
      <w:pPr>
        <w:autoSpaceDE w:val="0"/>
        <w:autoSpaceDN w:val="0"/>
        <w:adjustRightInd w:val="0"/>
        <w:ind w:firstLine="567"/>
        <w:jc w:val="both"/>
        <w:rPr>
          <w:rFonts w:ascii="Arial" w:hAnsi="Arial" w:cs="Arial"/>
          <w:b/>
          <w:bCs/>
          <w:sz w:val="22"/>
          <w:szCs w:val="22"/>
        </w:rPr>
      </w:pPr>
    </w:p>
    <w:p w14:paraId="60056DF2" w14:textId="77777777" w:rsidR="00CD0C48" w:rsidRPr="00AA1DA5" w:rsidRDefault="00CD0C4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Toilet facilities must be available or provided at the work site and must be maintained until</w:t>
      </w:r>
      <w:r w:rsidR="00BB04E3" w:rsidRPr="00AA1DA5">
        <w:rPr>
          <w:rFonts w:ascii="Arial" w:hAnsi="Arial" w:cs="Arial"/>
          <w:sz w:val="22"/>
          <w:szCs w:val="22"/>
        </w:rPr>
        <w:t xml:space="preserve"> </w:t>
      </w:r>
      <w:r w:rsidRPr="00AA1DA5">
        <w:rPr>
          <w:rFonts w:ascii="Arial" w:hAnsi="Arial" w:cs="Arial"/>
          <w:sz w:val="22"/>
          <w:szCs w:val="22"/>
        </w:rPr>
        <w:t>the works are completed at a ratio of one toilet plus one additional toilet for every 20 persons</w:t>
      </w:r>
      <w:r w:rsidR="00BB04E3" w:rsidRPr="00AA1DA5">
        <w:rPr>
          <w:rFonts w:ascii="Arial" w:hAnsi="Arial" w:cs="Arial"/>
          <w:sz w:val="22"/>
          <w:szCs w:val="22"/>
        </w:rPr>
        <w:t xml:space="preserve"> </w:t>
      </w:r>
      <w:r w:rsidRPr="00AA1DA5">
        <w:rPr>
          <w:rFonts w:ascii="Arial" w:hAnsi="Arial" w:cs="Arial"/>
          <w:sz w:val="22"/>
          <w:szCs w:val="22"/>
        </w:rPr>
        <w:t>employed at the site. Each toilet must:</w:t>
      </w:r>
    </w:p>
    <w:p w14:paraId="4B57D2C7" w14:textId="77777777" w:rsidR="00BB04E3" w:rsidRPr="00AA1DA5" w:rsidRDefault="00BB04E3" w:rsidP="00226EBD">
      <w:pPr>
        <w:pStyle w:val="ListParagraph"/>
        <w:autoSpaceDE w:val="0"/>
        <w:autoSpaceDN w:val="0"/>
        <w:adjustRightInd w:val="0"/>
        <w:ind w:left="567"/>
        <w:jc w:val="both"/>
        <w:rPr>
          <w:rFonts w:ascii="Arial" w:hAnsi="Arial" w:cs="Arial"/>
          <w:sz w:val="22"/>
          <w:szCs w:val="22"/>
        </w:rPr>
      </w:pPr>
    </w:p>
    <w:p w14:paraId="033DEB6C" w14:textId="52D644F8" w:rsidR="00CD0C48" w:rsidRPr="00AA1DA5" w:rsidRDefault="00CD0C48" w:rsidP="004D6350">
      <w:pPr>
        <w:tabs>
          <w:tab w:val="left" w:pos="1134"/>
        </w:tabs>
        <w:autoSpaceDE w:val="0"/>
        <w:autoSpaceDN w:val="0"/>
        <w:adjustRightInd w:val="0"/>
        <w:ind w:left="567"/>
        <w:jc w:val="both"/>
        <w:rPr>
          <w:rFonts w:ascii="Arial" w:hAnsi="Arial" w:cs="Arial"/>
          <w:sz w:val="22"/>
          <w:szCs w:val="22"/>
        </w:rPr>
      </w:pPr>
      <w:r w:rsidRPr="00AA1DA5">
        <w:rPr>
          <w:rFonts w:ascii="Arial" w:hAnsi="Arial" w:cs="Arial"/>
          <w:sz w:val="22"/>
          <w:szCs w:val="22"/>
        </w:rPr>
        <w:t>(a)</w:t>
      </w:r>
      <w:r w:rsidR="004D6350" w:rsidRPr="00AA1DA5">
        <w:rPr>
          <w:rFonts w:ascii="Arial" w:hAnsi="Arial" w:cs="Arial"/>
          <w:sz w:val="22"/>
          <w:szCs w:val="22"/>
        </w:rPr>
        <w:tab/>
      </w:r>
      <w:r w:rsidRPr="00AA1DA5">
        <w:rPr>
          <w:rFonts w:ascii="Arial" w:hAnsi="Arial" w:cs="Arial"/>
          <w:sz w:val="22"/>
          <w:szCs w:val="22"/>
        </w:rPr>
        <w:t>be a standard flushing toilet connected to a public sewer, or</w:t>
      </w:r>
    </w:p>
    <w:p w14:paraId="543AC135" w14:textId="034AA002" w:rsidR="00CD0C48" w:rsidRPr="00AA1DA5" w:rsidRDefault="00CD0C48" w:rsidP="004D6350">
      <w:pPr>
        <w:tabs>
          <w:tab w:val="left" w:pos="1134"/>
        </w:tabs>
        <w:autoSpaceDE w:val="0"/>
        <w:autoSpaceDN w:val="0"/>
        <w:adjustRightInd w:val="0"/>
        <w:ind w:left="1134" w:hanging="567"/>
        <w:jc w:val="both"/>
        <w:rPr>
          <w:rFonts w:ascii="Arial" w:hAnsi="Arial" w:cs="Arial"/>
          <w:sz w:val="22"/>
          <w:szCs w:val="22"/>
        </w:rPr>
      </w:pPr>
      <w:r w:rsidRPr="00AA1DA5">
        <w:rPr>
          <w:rFonts w:ascii="Arial" w:hAnsi="Arial" w:cs="Arial"/>
          <w:sz w:val="22"/>
          <w:szCs w:val="22"/>
        </w:rPr>
        <w:t>(b)</w:t>
      </w:r>
      <w:r w:rsidR="004D6350" w:rsidRPr="00AA1DA5">
        <w:rPr>
          <w:rFonts w:ascii="Arial" w:hAnsi="Arial" w:cs="Arial"/>
          <w:sz w:val="22"/>
          <w:szCs w:val="22"/>
        </w:rPr>
        <w:tab/>
      </w:r>
      <w:r w:rsidRPr="00AA1DA5">
        <w:rPr>
          <w:rFonts w:ascii="Arial" w:hAnsi="Arial" w:cs="Arial"/>
          <w:sz w:val="22"/>
          <w:szCs w:val="22"/>
        </w:rPr>
        <w:t>have an on-site effluent disposal system approved under the Local Government Act</w:t>
      </w:r>
      <w:r w:rsidR="004D6350" w:rsidRPr="00AA1DA5">
        <w:rPr>
          <w:rFonts w:ascii="Arial" w:hAnsi="Arial" w:cs="Arial"/>
          <w:sz w:val="22"/>
          <w:szCs w:val="22"/>
        </w:rPr>
        <w:t xml:space="preserve"> </w:t>
      </w:r>
      <w:r w:rsidRPr="00AA1DA5">
        <w:rPr>
          <w:rFonts w:ascii="Arial" w:hAnsi="Arial" w:cs="Arial"/>
          <w:sz w:val="22"/>
          <w:szCs w:val="22"/>
        </w:rPr>
        <w:t>1993, or</w:t>
      </w:r>
    </w:p>
    <w:p w14:paraId="6D12E458" w14:textId="37E514B8" w:rsidR="00CD0C48" w:rsidRPr="00AA1DA5" w:rsidRDefault="00CD0C48" w:rsidP="004D6350">
      <w:pPr>
        <w:tabs>
          <w:tab w:val="left" w:pos="1134"/>
        </w:tabs>
        <w:autoSpaceDE w:val="0"/>
        <w:autoSpaceDN w:val="0"/>
        <w:adjustRightInd w:val="0"/>
        <w:ind w:left="567"/>
        <w:jc w:val="both"/>
        <w:rPr>
          <w:rFonts w:ascii="Arial" w:hAnsi="Arial" w:cs="Arial"/>
          <w:sz w:val="22"/>
          <w:szCs w:val="22"/>
        </w:rPr>
      </w:pPr>
      <w:r w:rsidRPr="00AA1DA5">
        <w:rPr>
          <w:rFonts w:ascii="Arial" w:hAnsi="Arial" w:cs="Arial"/>
          <w:sz w:val="22"/>
          <w:szCs w:val="22"/>
        </w:rPr>
        <w:t xml:space="preserve">(c) </w:t>
      </w:r>
      <w:r w:rsidR="004D6350" w:rsidRPr="00AA1DA5">
        <w:rPr>
          <w:rFonts w:ascii="Arial" w:hAnsi="Arial" w:cs="Arial"/>
          <w:sz w:val="22"/>
          <w:szCs w:val="22"/>
        </w:rPr>
        <w:tab/>
      </w:r>
      <w:r w:rsidRPr="00AA1DA5">
        <w:rPr>
          <w:rFonts w:ascii="Arial" w:hAnsi="Arial" w:cs="Arial"/>
          <w:sz w:val="22"/>
          <w:szCs w:val="22"/>
        </w:rPr>
        <w:t>be a temporary chemical closet approved under the Local Government Act 1993.</w:t>
      </w:r>
    </w:p>
    <w:p w14:paraId="08CEF8DC" w14:textId="77777777" w:rsidR="00BB04E3" w:rsidRPr="00AA1DA5" w:rsidRDefault="00BB04E3" w:rsidP="00226EBD">
      <w:pPr>
        <w:autoSpaceDE w:val="0"/>
        <w:autoSpaceDN w:val="0"/>
        <w:adjustRightInd w:val="0"/>
        <w:ind w:left="567"/>
        <w:jc w:val="both"/>
        <w:rPr>
          <w:rFonts w:ascii="Arial" w:hAnsi="Arial" w:cs="Arial"/>
          <w:sz w:val="22"/>
          <w:szCs w:val="22"/>
        </w:rPr>
      </w:pPr>
    </w:p>
    <w:p w14:paraId="26C1E847" w14:textId="77F8ACE7" w:rsidR="00453A17" w:rsidRDefault="00CD0C48" w:rsidP="00453A17">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Adequate refuse disposal methods and </w:t>
      </w:r>
      <w:proofErr w:type="gramStart"/>
      <w:r w:rsidRPr="00AA1DA5">
        <w:rPr>
          <w:rFonts w:ascii="Arial" w:hAnsi="Arial" w:cs="Arial"/>
          <w:sz w:val="22"/>
          <w:szCs w:val="22"/>
        </w:rPr>
        <w:t>builders</w:t>
      </w:r>
      <w:proofErr w:type="gramEnd"/>
      <w:r w:rsidRPr="00AA1DA5">
        <w:rPr>
          <w:rFonts w:ascii="Arial" w:hAnsi="Arial" w:cs="Arial"/>
          <w:sz w:val="22"/>
          <w:szCs w:val="22"/>
        </w:rPr>
        <w:t xml:space="preserve"> storage facilities shall be installed on the</w:t>
      </w:r>
      <w:r w:rsidR="00BB04E3" w:rsidRPr="00AA1DA5">
        <w:rPr>
          <w:rFonts w:ascii="Arial" w:hAnsi="Arial" w:cs="Arial"/>
          <w:sz w:val="22"/>
          <w:szCs w:val="22"/>
        </w:rPr>
        <w:t xml:space="preserve"> </w:t>
      </w:r>
      <w:r w:rsidRPr="00AA1DA5">
        <w:rPr>
          <w:rFonts w:ascii="Arial" w:hAnsi="Arial" w:cs="Arial"/>
          <w:sz w:val="22"/>
          <w:szCs w:val="22"/>
        </w:rPr>
        <w:t>site. Builders’ wastes, materials or sheds are not to be placed on any property other than that</w:t>
      </w:r>
      <w:r w:rsidR="00BB04E3" w:rsidRPr="00AA1DA5">
        <w:rPr>
          <w:rFonts w:ascii="Arial" w:hAnsi="Arial" w:cs="Arial"/>
          <w:sz w:val="22"/>
          <w:szCs w:val="22"/>
        </w:rPr>
        <w:t xml:space="preserve"> </w:t>
      </w:r>
      <w:r w:rsidRPr="00AA1DA5">
        <w:rPr>
          <w:rFonts w:ascii="Arial" w:hAnsi="Arial" w:cs="Arial"/>
          <w:sz w:val="22"/>
          <w:szCs w:val="22"/>
        </w:rPr>
        <w:t>which this approval relates to.</w:t>
      </w:r>
    </w:p>
    <w:p w14:paraId="1A0E1434" w14:textId="2929D327" w:rsidR="00453A17" w:rsidRDefault="00453A17" w:rsidP="00453A17">
      <w:pPr>
        <w:pStyle w:val="ListParagraph"/>
        <w:autoSpaceDE w:val="0"/>
        <w:autoSpaceDN w:val="0"/>
        <w:adjustRightInd w:val="0"/>
        <w:ind w:left="567"/>
        <w:jc w:val="both"/>
        <w:rPr>
          <w:rFonts w:ascii="Arial" w:hAnsi="Arial" w:cs="Arial"/>
          <w:sz w:val="22"/>
          <w:szCs w:val="22"/>
        </w:rPr>
      </w:pPr>
    </w:p>
    <w:p w14:paraId="449644DA" w14:textId="5A19E52B" w:rsidR="00453A17" w:rsidRPr="00453A17" w:rsidRDefault="00453A17" w:rsidP="00453A17">
      <w:pPr>
        <w:pStyle w:val="ListParagraph"/>
        <w:autoSpaceDE w:val="0"/>
        <w:autoSpaceDN w:val="0"/>
        <w:adjustRightInd w:val="0"/>
        <w:ind w:left="567"/>
        <w:jc w:val="both"/>
        <w:rPr>
          <w:rFonts w:ascii="Arial" w:hAnsi="Arial" w:cs="Arial"/>
          <w:b/>
          <w:bCs/>
          <w:sz w:val="22"/>
          <w:szCs w:val="22"/>
        </w:rPr>
      </w:pPr>
      <w:r w:rsidRPr="00453A17">
        <w:rPr>
          <w:rFonts w:ascii="Arial" w:hAnsi="Arial" w:cs="Arial"/>
          <w:b/>
          <w:bCs/>
          <w:sz w:val="22"/>
          <w:szCs w:val="22"/>
        </w:rPr>
        <w:t>Street Lighting</w:t>
      </w:r>
    </w:p>
    <w:p w14:paraId="4217A4DB" w14:textId="77777777" w:rsidR="00453A17" w:rsidRDefault="00453A17" w:rsidP="00453A17">
      <w:pPr>
        <w:pStyle w:val="ListParagraph"/>
        <w:autoSpaceDE w:val="0"/>
        <w:autoSpaceDN w:val="0"/>
        <w:adjustRightInd w:val="0"/>
        <w:ind w:left="567"/>
        <w:jc w:val="both"/>
        <w:rPr>
          <w:rFonts w:ascii="Arial" w:hAnsi="Arial" w:cs="Arial"/>
          <w:sz w:val="22"/>
          <w:szCs w:val="22"/>
        </w:rPr>
      </w:pPr>
    </w:p>
    <w:p w14:paraId="7DABF030" w14:textId="26F882E2" w:rsidR="00453A17" w:rsidRPr="00453A17" w:rsidRDefault="00453A17"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color w:val="000000"/>
          <w:sz w:val="22"/>
          <w:szCs w:val="22"/>
          <w:lang w:eastAsia="en-AU"/>
        </w:rPr>
        <w:t xml:space="preserve">Council and Endeavour Energy approved </w:t>
      </w:r>
      <w:proofErr w:type="gramStart"/>
      <w:r w:rsidRPr="00453A17">
        <w:rPr>
          <w:rFonts w:ascii="Arial" w:hAnsi="Arial" w:cs="Arial"/>
          <w:color w:val="000000"/>
          <w:sz w:val="22"/>
          <w:szCs w:val="22"/>
          <w:lang w:eastAsia="en-AU"/>
        </w:rPr>
        <w:t>street lights</w:t>
      </w:r>
      <w:proofErr w:type="gramEnd"/>
      <w:r w:rsidRPr="00453A17">
        <w:rPr>
          <w:rFonts w:ascii="Arial" w:hAnsi="Arial" w:cs="Arial"/>
          <w:color w:val="000000"/>
          <w:sz w:val="22"/>
          <w:szCs w:val="22"/>
          <w:lang w:eastAsia="en-AU"/>
        </w:rPr>
        <w:t xml:space="preserve"> are to be installed along all new and existing streets within the proposed subdivision and at the proposed Brickmakers Drive and New Link Road intersection to Council standards. </w:t>
      </w:r>
    </w:p>
    <w:p w14:paraId="482A64B6" w14:textId="77777777" w:rsidR="00453A17" w:rsidRPr="002E3AFF" w:rsidRDefault="00453A17" w:rsidP="00453A17">
      <w:pPr>
        <w:pStyle w:val="ListParagraph"/>
        <w:autoSpaceDE w:val="0"/>
        <w:autoSpaceDN w:val="0"/>
        <w:adjustRightInd w:val="0"/>
        <w:ind w:left="567"/>
        <w:jc w:val="both"/>
        <w:rPr>
          <w:rFonts w:ascii="Arial" w:hAnsi="Arial" w:cs="Arial"/>
          <w:color w:val="000000"/>
          <w:sz w:val="22"/>
          <w:szCs w:val="22"/>
          <w:lang w:eastAsia="en-AU"/>
        </w:rPr>
      </w:pPr>
    </w:p>
    <w:p w14:paraId="1D667CF3" w14:textId="77777777" w:rsidR="00453A17" w:rsidRPr="002E3AFF" w:rsidRDefault="00453A17" w:rsidP="00453A17">
      <w:pPr>
        <w:pStyle w:val="ListParagraph"/>
        <w:autoSpaceDE w:val="0"/>
        <w:autoSpaceDN w:val="0"/>
        <w:adjustRightInd w:val="0"/>
        <w:ind w:left="567"/>
        <w:jc w:val="both"/>
        <w:rPr>
          <w:rFonts w:ascii="Arial" w:hAnsi="Arial" w:cs="Arial"/>
          <w:sz w:val="22"/>
          <w:szCs w:val="22"/>
        </w:rPr>
      </w:pPr>
      <w:r w:rsidRPr="002E3AFF">
        <w:rPr>
          <w:rFonts w:ascii="Arial" w:hAnsi="Arial" w:cs="Arial"/>
          <w:color w:val="000000"/>
          <w:sz w:val="22"/>
          <w:szCs w:val="22"/>
          <w:lang w:eastAsia="en-AU"/>
        </w:rPr>
        <w:t>All cost associated with the installation of street lighting shall be borne by the developer.</w:t>
      </w:r>
    </w:p>
    <w:p w14:paraId="72935476" w14:textId="77777777" w:rsidR="006B46D3" w:rsidRPr="00121BA6" w:rsidRDefault="006B46D3" w:rsidP="00121BA6">
      <w:pPr>
        <w:autoSpaceDE w:val="0"/>
        <w:autoSpaceDN w:val="0"/>
        <w:adjustRightInd w:val="0"/>
        <w:jc w:val="both"/>
        <w:rPr>
          <w:rFonts w:ascii="Arial" w:hAnsi="Arial" w:cs="Arial"/>
          <w:sz w:val="22"/>
          <w:szCs w:val="22"/>
          <w:highlight w:val="yellow"/>
        </w:rPr>
      </w:pPr>
    </w:p>
    <w:p w14:paraId="4BBB61D7" w14:textId="7777777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Site Notice Board</w:t>
      </w:r>
    </w:p>
    <w:p w14:paraId="6EA561E6" w14:textId="77777777" w:rsidR="00BB04E3" w:rsidRPr="00AA1DA5" w:rsidRDefault="00BB04E3" w:rsidP="00226EBD">
      <w:pPr>
        <w:autoSpaceDE w:val="0"/>
        <w:autoSpaceDN w:val="0"/>
        <w:adjustRightInd w:val="0"/>
        <w:ind w:firstLine="567"/>
        <w:jc w:val="both"/>
        <w:rPr>
          <w:rFonts w:ascii="Arial" w:hAnsi="Arial" w:cs="Arial"/>
          <w:b/>
          <w:bCs/>
          <w:sz w:val="22"/>
          <w:szCs w:val="22"/>
        </w:rPr>
      </w:pPr>
    </w:p>
    <w:p w14:paraId="59A9AADD" w14:textId="77777777" w:rsidR="00CD0C48" w:rsidRPr="00AA1DA5" w:rsidRDefault="00CD0C4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 sign must be erected in a prominent position on the premises on which work is to be</w:t>
      </w:r>
      <w:r w:rsidR="00BB04E3" w:rsidRPr="00AA1DA5">
        <w:rPr>
          <w:rFonts w:ascii="Arial" w:hAnsi="Arial" w:cs="Arial"/>
          <w:sz w:val="22"/>
          <w:szCs w:val="22"/>
        </w:rPr>
        <w:t xml:space="preserve"> </w:t>
      </w:r>
      <w:r w:rsidRPr="00AA1DA5">
        <w:rPr>
          <w:rFonts w:ascii="Arial" w:hAnsi="Arial" w:cs="Arial"/>
          <w:sz w:val="22"/>
          <w:szCs w:val="22"/>
        </w:rPr>
        <w:t xml:space="preserve">carried out. The sign is to be maintained during </w:t>
      </w:r>
      <w:proofErr w:type="gramStart"/>
      <w:r w:rsidRPr="00AA1DA5">
        <w:rPr>
          <w:rFonts w:ascii="Arial" w:hAnsi="Arial" w:cs="Arial"/>
          <w:sz w:val="22"/>
          <w:szCs w:val="22"/>
        </w:rPr>
        <w:t>work, and</w:t>
      </w:r>
      <w:proofErr w:type="gramEnd"/>
      <w:r w:rsidRPr="00AA1DA5">
        <w:rPr>
          <w:rFonts w:ascii="Arial" w:hAnsi="Arial" w:cs="Arial"/>
          <w:sz w:val="22"/>
          <w:szCs w:val="22"/>
        </w:rPr>
        <w:t xml:space="preserve"> removed at the completion of</w:t>
      </w:r>
      <w:r w:rsidR="00BB04E3" w:rsidRPr="00AA1DA5">
        <w:rPr>
          <w:rFonts w:ascii="Arial" w:hAnsi="Arial" w:cs="Arial"/>
          <w:sz w:val="22"/>
          <w:szCs w:val="22"/>
        </w:rPr>
        <w:t xml:space="preserve"> </w:t>
      </w:r>
      <w:r w:rsidRPr="00AA1DA5">
        <w:rPr>
          <w:rFonts w:ascii="Arial" w:hAnsi="Arial" w:cs="Arial"/>
          <w:sz w:val="22"/>
          <w:szCs w:val="22"/>
        </w:rPr>
        <w:t>work. The sign must state:</w:t>
      </w:r>
    </w:p>
    <w:p w14:paraId="5D0CD94B" w14:textId="77777777" w:rsidR="00BB04E3" w:rsidRPr="00AA1DA5" w:rsidRDefault="00BB04E3" w:rsidP="00226EBD">
      <w:pPr>
        <w:pStyle w:val="ListParagraph"/>
        <w:autoSpaceDE w:val="0"/>
        <w:autoSpaceDN w:val="0"/>
        <w:adjustRightInd w:val="0"/>
        <w:ind w:left="567"/>
        <w:jc w:val="both"/>
        <w:rPr>
          <w:rFonts w:ascii="Arial" w:hAnsi="Arial" w:cs="Arial"/>
          <w:sz w:val="22"/>
          <w:szCs w:val="22"/>
        </w:rPr>
      </w:pPr>
    </w:p>
    <w:p w14:paraId="50F8F97F" w14:textId="4C59CB75" w:rsidR="00CD0C48" w:rsidRPr="00AA1DA5" w:rsidRDefault="00CD0C48"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(a)</w:t>
      </w:r>
      <w:r w:rsidR="004D6350" w:rsidRPr="00AA1DA5">
        <w:rPr>
          <w:rFonts w:ascii="Arial" w:hAnsi="Arial" w:cs="Arial"/>
          <w:sz w:val="22"/>
          <w:szCs w:val="22"/>
        </w:rPr>
        <w:tab/>
      </w:r>
      <w:r w:rsidRPr="00AA1DA5">
        <w:rPr>
          <w:rFonts w:ascii="Arial" w:hAnsi="Arial" w:cs="Arial"/>
          <w:sz w:val="22"/>
          <w:szCs w:val="22"/>
        </w:rPr>
        <w:t xml:space="preserve">The name, </w:t>
      </w:r>
      <w:proofErr w:type="gramStart"/>
      <w:r w:rsidRPr="00AA1DA5">
        <w:rPr>
          <w:rFonts w:ascii="Arial" w:hAnsi="Arial" w:cs="Arial"/>
          <w:sz w:val="22"/>
          <w:szCs w:val="22"/>
        </w:rPr>
        <w:t>address</w:t>
      </w:r>
      <w:proofErr w:type="gramEnd"/>
      <w:r w:rsidRPr="00AA1DA5">
        <w:rPr>
          <w:rFonts w:ascii="Arial" w:hAnsi="Arial" w:cs="Arial"/>
          <w:sz w:val="22"/>
          <w:szCs w:val="22"/>
        </w:rPr>
        <w:t xml:space="preserve"> and telephone number of the principal certifying authority for</w:t>
      </w:r>
    </w:p>
    <w:p w14:paraId="7A886283" w14:textId="77777777" w:rsidR="00CD0C48" w:rsidRPr="00AA1DA5" w:rsidRDefault="00CD0C48" w:rsidP="004D6350">
      <w:pPr>
        <w:autoSpaceDE w:val="0"/>
        <w:autoSpaceDN w:val="0"/>
        <w:adjustRightInd w:val="0"/>
        <w:ind w:left="1134"/>
        <w:jc w:val="both"/>
        <w:rPr>
          <w:rFonts w:ascii="Arial" w:hAnsi="Arial" w:cs="Arial"/>
          <w:sz w:val="22"/>
          <w:szCs w:val="22"/>
        </w:rPr>
      </w:pPr>
      <w:r w:rsidRPr="00AA1DA5">
        <w:rPr>
          <w:rFonts w:ascii="Arial" w:hAnsi="Arial" w:cs="Arial"/>
          <w:sz w:val="22"/>
          <w:szCs w:val="22"/>
        </w:rPr>
        <w:t xml:space="preserve">the </w:t>
      </w:r>
      <w:proofErr w:type="gramStart"/>
      <w:r w:rsidRPr="00AA1DA5">
        <w:rPr>
          <w:rFonts w:ascii="Arial" w:hAnsi="Arial" w:cs="Arial"/>
          <w:sz w:val="22"/>
          <w:szCs w:val="22"/>
        </w:rPr>
        <w:t>work;</w:t>
      </w:r>
      <w:proofErr w:type="gramEnd"/>
    </w:p>
    <w:p w14:paraId="5D383293" w14:textId="2BDF2025" w:rsidR="00CD0C48" w:rsidRPr="00AA1DA5" w:rsidRDefault="00CD0C48"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(b) </w:t>
      </w:r>
      <w:r w:rsidR="004D6350" w:rsidRPr="00AA1DA5">
        <w:rPr>
          <w:rFonts w:ascii="Arial" w:hAnsi="Arial" w:cs="Arial"/>
          <w:sz w:val="22"/>
          <w:szCs w:val="22"/>
        </w:rPr>
        <w:tab/>
      </w:r>
      <w:r w:rsidRPr="00AA1DA5">
        <w:rPr>
          <w:rFonts w:ascii="Arial" w:hAnsi="Arial" w:cs="Arial"/>
          <w:sz w:val="22"/>
          <w:szCs w:val="22"/>
        </w:rPr>
        <w:t>The name of the principal contractor (if any) for any building work and a telephone</w:t>
      </w:r>
    </w:p>
    <w:p w14:paraId="4FF91C53" w14:textId="77777777" w:rsidR="00CD0C48" w:rsidRPr="00AA1DA5" w:rsidRDefault="00CD0C48" w:rsidP="004D6350">
      <w:pPr>
        <w:autoSpaceDE w:val="0"/>
        <w:autoSpaceDN w:val="0"/>
        <w:adjustRightInd w:val="0"/>
        <w:ind w:left="1134"/>
        <w:jc w:val="both"/>
        <w:rPr>
          <w:rFonts w:ascii="Arial" w:hAnsi="Arial" w:cs="Arial"/>
          <w:sz w:val="22"/>
          <w:szCs w:val="22"/>
        </w:rPr>
      </w:pPr>
      <w:r w:rsidRPr="00AA1DA5">
        <w:rPr>
          <w:rFonts w:ascii="Arial" w:hAnsi="Arial" w:cs="Arial"/>
          <w:sz w:val="22"/>
          <w:szCs w:val="22"/>
        </w:rPr>
        <w:t>number on which that person may be contacted outside working hours; and</w:t>
      </w:r>
    </w:p>
    <w:p w14:paraId="22C07DB6" w14:textId="29E100B6" w:rsidR="00CD0C48" w:rsidRPr="00AA1DA5" w:rsidRDefault="00CD0C48"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(c) </w:t>
      </w:r>
      <w:r w:rsidR="004D6350" w:rsidRPr="00AA1DA5">
        <w:rPr>
          <w:rFonts w:ascii="Arial" w:hAnsi="Arial" w:cs="Arial"/>
          <w:sz w:val="22"/>
          <w:szCs w:val="22"/>
        </w:rPr>
        <w:tab/>
      </w:r>
      <w:r w:rsidRPr="00AA1DA5">
        <w:rPr>
          <w:rFonts w:ascii="Arial" w:hAnsi="Arial" w:cs="Arial"/>
          <w:sz w:val="22"/>
          <w:szCs w:val="22"/>
        </w:rPr>
        <w:t>Unauthorised entry to the premises is prohibited.</w:t>
      </w:r>
    </w:p>
    <w:p w14:paraId="5C2C3E72" w14:textId="77777777" w:rsidR="00DC18C2" w:rsidRPr="00AA1DA5" w:rsidRDefault="00DC18C2" w:rsidP="00226EBD">
      <w:pPr>
        <w:autoSpaceDE w:val="0"/>
        <w:autoSpaceDN w:val="0"/>
        <w:adjustRightInd w:val="0"/>
        <w:jc w:val="both"/>
        <w:rPr>
          <w:rFonts w:ascii="Arial" w:hAnsi="Arial" w:cs="Arial"/>
          <w:sz w:val="22"/>
          <w:szCs w:val="22"/>
        </w:rPr>
      </w:pPr>
    </w:p>
    <w:p w14:paraId="28647C13" w14:textId="4C6804D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Excavation Works</w:t>
      </w:r>
    </w:p>
    <w:p w14:paraId="4D8E8160" w14:textId="77777777" w:rsidR="00BA39D1" w:rsidRPr="00AA1DA5" w:rsidRDefault="00BA39D1" w:rsidP="00226EBD">
      <w:pPr>
        <w:autoSpaceDE w:val="0"/>
        <w:autoSpaceDN w:val="0"/>
        <w:adjustRightInd w:val="0"/>
        <w:ind w:firstLine="567"/>
        <w:jc w:val="both"/>
        <w:rPr>
          <w:rFonts w:ascii="Arial" w:hAnsi="Arial" w:cs="Arial"/>
          <w:b/>
          <w:bCs/>
          <w:sz w:val="22"/>
          <w:szCs w:val="22"/>
        </w:rPr>
      </w:pPr>
    </w:p>
    <w:p w14:paraId="4E446643" w14:textId="04EA8846" w:rsidR="00BA39D1" w:rsidRPr="00AA1DA5" w:rsidRDefault="00BA39D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In the event the development involves an excavation that extends below the level of the base of the footings of a building, structure or work (including any structure or work within a road or rail corridor) on adjoining land, the person having the benefit of the development consent must, at the persons own expense:</w:t>
      </w:r>
    </w:p>
    <w:p w14:paraId="60E92080" w14:textId="77777777" w:rsidR="004D6350" w:rsidRPr="00AA1DA5" w:rsidRDefault="004D6350" w:rsidP="004D6350">
      <w:pPr>
        <w:autoSpaceDE w:val="0"/>
        <w:autoSpaceDN w:val="0"/>
        <w:adjustRightInd w:val="0"/>
        <w:ind w:left="567"/>
        <w:jc w:val="both"/>
        <w:rPr>
          <w:rFonts w:ascii="Arial" w:hAnsi="Arial" w:cs="Arial"/>
          <w:sz w:val="22"/>
          <w:szCs w:val="22"/>
        </w:rPr>
      </w:pPr>
    </w:p>
    <w:p w14:paraId="206F304D" w14:textId="77777777" w:rsidR="004D6350" w:rsidRPr="00AA1DA5" w:rsidRDefault="004D6350"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(a)</w:t>
      </w:r>
      <w:r w:rsidRPr="00AA1DA5">
        <w:rPr>
          <w:rFonts w:ascii="Arial" w:hAnsi="Arial" w:cs="Arial"/>
          <w:sz w:val="22"/>
          <w:szCs w:val="22"/>
        </w:rPr>
        <w:tab/>
        <w:t xml:space="preserve">Protect and support the building, </w:t>
      </w:r>
      <w:proofErr w:type="gramStart"/>
      <w:r w:rsidRPr="00AA1DA5">
        <w:rPr>
          <w:rFonts w:ascii="Arial" w:hAnsi="Arial" w:cs="Arial"/>
          <w:sz w:val="22"/>
          <w:szCs w:val="22"/>
        </w:rPr>
        <w:t>structure</w:t>
      </w:r>
      <w:proofErr w:type="gramEnd"/>
      <w:r w:rsidRPr="00AA1DA5">
        <w:rPr>
          <w:rFonts w:ascii="Arial" w:hAnsi="Arial" w:cs="Arial"/>
          <w:sz w:val="22"/>
          <w:szCs w:val="22"/>
        </w:rPr>
        <w:t xml:space="preserve"> or work from possible damage from the excavation, and</w:t>
      </w:r>
    </w:p>
    <w:p w14:paraId="649CD070" w14:textId="77777777" w:rsidR="004D6350" w:rsidRPr="00AA1DA5" w:rsidRDefault="004D6350"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(b)</w:t>
      </w:r>
      <w:r w:rsidRPr="00AA1DA5">
        <w:rPr>
          <w:rFonts w:ascii="Arial" w:hAnsi="Arial" w:cs="Arial"/>
          <w:sz w:val="22"/>
          <w:szCs w:val="22"/>
        </w:rPr>
        <w:tab/>
        <w:t xml:space="preserve">where necessary, underpin the building, </w:t>
      </w:r>
      <w:proofErr w:type="gramStart"/>
      <w:r w:rsidRPr="00AA1DA5">
        <w:rPr>
          <w:rFonts w:ascii="Arial" w:hAnsi="Arial" w:cs="Arial"/>
          <w:sz w:val="22"/>
          <w:szCs w:val="22"/>
        </w:rPr>
        <w:t>structure</w:t>
      </w:r>
      <w:proofErr w:type="gramEnd"/>
      <w:r w:rsidRPr="00AA1DA5">
        <w:rPr>
          <w:rFonts w:ascii="Arial" w:hAnsi="Arial" w:cs="Arial"/>
          <w:sz w:val="22"/>
          <w:szCs w:val="22"/>
        </w:rPr>
        <w:t xml:space="preserve"> or work to prevent any such damage.  </w:t>
      </w:r>
    </w:p>
    <w:p w14:paraId="6EF54A0D" w14:textId="77777777" w:rsidR="004D6350" w:rsidRPr="00AA1DA5" w:rsidRDefault="004D6350"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lastRenderedPageBreak/>
        <w:t>(c)</w:t>
      </w:r>
      <w:r w:rsidRPr="00AA1DA5">
        <w:rPr>
          <w:rFonts w:ascii="Arial" w:hAnsi="Arial" w:cs="Arial"/>
          <w:sz w:val="22"/>
          <w:szCs w:val="22"/>
        </w:rPr>
        <w:tab/>
        <w:t xml:space="preserve">a and b above </w:t>
      </w:r>
      <w:proofErr w:type="gramStart"/>
      <w:r w:rsidRPr="00AA1DA5">
        <w:rPr>
          <w:rFonts w:ascii="Arial" w:hAnsi="Arial" w:cs="Arial"/>
          <w:sz w:val="22"/>
          <w:szCs w:val="22"/>
        </w:rPr>
        <w:t>does</w:t>
      </w:r>
      <w:proofErr w:type="gramEnd"/>
      <w:r w:rsidRPr="00AA1DA5">
        <w:rPr>
          <w:rFonts w:ascii="Arial" w:hAnsi="Arial" w:cs="Arial"/>
          <w:sz w:val="22"/>
          <w:szCs w:val="22"/>
        </w:rPr>
        <w:t xml:space="preserve"> not apply if the person having the benefit of the development consent owns the adjoining land or the owner of the adjoining land has given consent in writing to that condition not applying.</w:t>
      </w:r>
    </w:p>
    <w:p w14:paraId="4D8AF844" w14:textId="26779662" w:rsidR="004D6350" w:rsidRPr="00AA1DA5" w:rsidRDefault="004D6350" w:rsidP="00F91307">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(d)</w:t>
      </w:r>
      <w:r w:rsidRPr="00AA1DA5">
        <w:rPr>
          <w:rFonts w:ascii="Arial" w:hAnsi="Arial" w:cs="Arial"/>
          <w:sz w:val="22"/>
          <w:szCs w:val="22"/>
        </w:rPr>
        <w:tab/>
        <w:t>Retaining walls or other approved methods necessary to prevent the movement of excavated or filled ground, together with associated subsoil drainage and surface stormwater drainage measures, shall be designed strictly in accordance with the manufacturers details or by a practising structural engineer.</w:t>
      </w:r>
    </w:p>
    <w:p w14:paraId="54D0EAAB" w14:textId="77777777" w:rsidR="00F91307" w:rsidRPr="00AA1DA5" w:rsidRDefault="00F91307" w:rsidP="00F91307">
      <w:pPr>
        <w:autoSpaceDE w:val="0"/>
        <w:autoSpaceDN w:val="0"/>
        <w:adjustRightInd w:val="0"/>
        <w:ind w:left="1134" w:hanging="567"/>
        <w:jc w:val="both"/>
        <w:rPr>
          <w:rFonts w:ascii="Arial" w:hAnsi="Arial" w:cs="Arial"/>
          <w:sz w:val="22"/>
          <w:szCs w:val="22"/>
        </w:rPr>
      </w:pPr>
    </w:p>
    <w:p w14:paraId="6A646A0D" w14:textId="77777777" w:rsidR="00CF17F4" w:rsidRPr="00AA1DA5" w:rsidRDefault="00CF17F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Hoardings</w:t>
      </w:r>
    </w:p>
    <w:p w14:paraId="29455F33" w14:textId="77777777" w:rsidR="00CF17F4" w:rsidRPr="00AA1DA5" w:rsidRDefault="00CF17F4" w:rsidP="00226EBD">
      <w:pPr>
        <w:autoSpaceDE w:val="0"/>
        <w:autoSpaceDN w:val="0"/>
        <w:adjustRightInd w:val="0"/>
        <w:ind w:firstLine="567"/>
        <w:jc w:val="both"/>
        <w:rPr>
          <w:rFonts w:ascii="Arial" w:hAnsi="Arial" w:cs="Arial"/>
          <w:b/>
          <w:bCs/>
          <w:sz w:val="22"/>
          <w:szCs w:val="22"/>
        </w:rPr>
      </w:pPr>
    </w:p>
    <w:p w14:paraId="6561DF46"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If the work is likely to cause pedestrian or vehicular traffic in a public area to be obstructed or rendered inconvenient; or if craning of materials is to occur across a public area or road reserve area a construction hoarding must be erected to prevent any substance from, or in connection with the construction site, falling onto a public area:</w:t>
      </w:r>
    </w:p>
    <w:p w14:paraId="76BF5FA9" w14:textId="77777777" w:rsidR="00CF17F4" w:rsidRPr="00AA1DA5" w:rsidRDefault="00CF17F4" w:rsidP="00226EBD">
      <w:pPr>
        <w:pStyle w:val="ListParagraph"/>
        <w:autoSpaceDE w:val="0"/>
        <w:autoSpaceDN w:val="0"/>
        <w:adjustRightInd w:val="0"/>
        <w:ind w:left="567"/>
        <w:jc w:val="both"/>
        <w:rPr>
          <w:rFonts w:ascii="Arial" w:hAnsi="Arial" w:cs="Arial"/>
          <w:sz w:val="22"/>
          <w:szCs w:val="22"/>
        </w:rPr>
      </w:pPr>
    </w:p>
    <w:p w14:paraId="26C5D16E" w14:textId="77777777" w:rsidR="00CF17F4" w:rsidRPr="00AA1DA5" w:rsidRDefault="00CF17F4"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Such hoarding or barrier must be designed and erected in accordance with Council’s guidelines on hoarding construction. Relevant application under the Roads Act approval must be completed and fees paid prior to the construction of a hoarding on Council road reserve area.</w:t>
      </w:r>
    </w:p>
    <w:p w14:paraId="0E002655" w14:textId="77777777" w:rsidR="00CF17F4" w:rsidRPr="00AA1DA5" w:rsidRDefault="00CF17F4" w:rsidP="00226EBD">
      <w:pPr>
        <w:autoSpaceDE w:val="0"/>
        <w:autoSpaceDN w:val="0"/>
        <w:adjustRightInd w:val="0"/>
        <w:ind w:left="567"/>
        <w:jc w:val="both"/>
        <w:rPr>
          <w:rFonts w:ascii="Arial" w:hAnsi="Arial" w:cs="Arial"/>
          <w:sz w:val="22"/>
          <w:szCs w:val="22"/>
        </w:rPr>
      </w:pPr>
    </w:p>
    <w:p w14:paraId="36CB354A"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Lifting or craning materials over a public footway or roadway is not permitted unless a “B” class construction hoarding has been installed in compliance with Work Cover authority requirements.</w:t>
      </w:r>
    </w:p>
    <w:p w14:paraId="0CEFB77C" w14:textId="77777777" w:rsidR="00121BA6" w:rsidRPr="00AA1DA5" w:rsidRDefault="00121BA6" w:rsidP="00226EBD">
      <w:pPr>
        <w:pStyle w:val="ListParagraph"/>
        <w:autoSpaceDE w:val="0"/>
        <w:autoSpaceDN w:val="0"/>
        <w:adjustRightInd w:val="0"/>
        <w:ind w:left="567"/>
        <w:jc w:val="both"/>
        <w:rPr>
          <w:rFonts w:ascii="Arial" w:hAnsi="Arial" w:cs="Arial"/>
          <w:sz w:val="22"/>
          <w:szCs w:val="22"/>
        </w:rPr>
      </w:pPr>
    </w:p>
    <w:p w14:paraId="160EA48E" w14:textId="77777777" w:rsidR="00CF17F4" w:rsidRPr="00AA1DA5" w:rsidRDefault="00CF17F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Security Fence</w:t>
      </w:r>
    </w:p>
    <w:p w14:paraId="4ACBA2D8" w14:textId="77777777" w:rsidR="00FC58ED" w:rsidRPr="00AA1DA5" w:rsidRDefault="00FC58ED" w:rsidP="00226EBD">
      <w:pPr>
        <w:autoSpaceDE w:val="0"/>
        <w:autoSpaceDN w:val="0"/>
        <w:adjustRightInd w:val="0"/>
        <w:ind w:firstLine="567"/>
        <w:jc w:val="both"/>
        <w:rPr>
          <w:rFonts w:ascii="Arial" w:hAnsi="Arial" w:cs="Arial"/>
          <w:b/>
          <w:bCs/>
          <w:sz w:val="22"/>
          <w:szCs w:val="22"/>
        </w:rPr>
      </w:pPr>
    </w:p>
    <w:p w14:paraId="01330859"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A temporary security fence to </w:t>
      </w:r>
      <w:proofErr w:type="spellStart"/>
      <w:r w:rsidRPr="00AA1DA5">
        <w:rPr>
          <w:rFonts w:ascii="Arial" w:hAnsi="Arial" w:cs="Arial"/>
          <w:sz w:val="22"/>
          <w:szCs w:val="22"/>
        </w:rPr>
        <w:t>WorkCover</w:t>
      </w:r>
      <w:proofErr w:type="spellEnd"/>
      <w:r w:rsidRPr="00AA1DA5">
        <w:rPr>
          <w:rFonts w:ascii="Arial" w:hAnsi="Arial" w:cs="Arial"/>
          <w:sz w:val="22"/>
          <w:szCs w:val="22"/>
        </w:rPr>
        <w:t xml:space="preserve"> Authority requirements is to be provided to the</w:t>
      </w:r>
      <w:r w:rsidR="00FC58ED" w:rsidRPr="00AA1DA5">
        <w:rPr>
          <w:rFonts w:ascii="Arial" w:hAnsi="Arial" w:cs="Arial"/>
          <w:sz w:val="22"/>
          <w:szCs w:val="22"/>
        </w:rPr>
        <w:t xml:space="preserve"> </w:t>
      </w:r>
      <w:r w:rsidRPr="00AA1DA5">
        <w:rPr>
          <w:rFonts w:ascii="Arial" w:hAnsi="Arial" w:cs="Arial"/>
          <w:sz w:val="22"/>
          <w:szCs w:val="22"/>
        </w:rPr>
        <w:t xml:space="preserve">property </w:t>
      </w:r>
      <w:proofErr w:type="gramStart"/>
      <w:r w:rsidRPr="00AA1DA5">
        <w:rPr>
          <w:rFonts w:ascii="Arial" w:hAnsi="Arial" w:cs="Arial"/>
          <w:sz w:val="22"/>
          <w:szCs w:val="22"/>
        </w:rPr>
        <w:t>during the course of</w:t>
      </w:r>
      <w:proofErr w:type="gramEnd"/>
      <w:r w:rsidRPr="00AA1DA5">
        <w:rPr>
          <w:rFonts w:ascii="Arial" w:hAnsi="Arial" w:cs="Arial"/>
          <w:sz w:val="22"/>
          <w:szCs w:val="22"/>
        </w:rPr>
        <w:t xml:space="preserve"> construction.</w:t>
      </w:r>
    </w:p>
    <w:p w14:paraId="1DD3E393" w14:textId="77777777" w:rsidR="00FC58ED" w:rsidRPr="00AA1DA5" w:rsidRDefault="00FC58ED" w:rsidP="00226EBD">
      <w:pPr>
        <w:pStyle w:val="ListParagraph"/>
        <w:autoSpaceDE w:val="0"/>
        <w:autoSpaceDN w:val="0"/>
        <w:adjustRightInd w:val="0"/>
        <w:ind w:left="567"/>
        <w:jc w:val="both"/>
        <w:rPr>
          <w:rFonts w:ascii="Arial" w:hAnsi="Arial" w:cs="Arial"/>
          <w:sz w:val="22"/>
          <w:szCs w:val="22"/>
        </w:rPr>
      </w:pPr>
    </w:p>
    <w:p w14:paraId="64CE3C71" w14:textId="77777777" w:rsidR="00CF17F4" w:rsidRPr="00AA1DA5" w:rsidRDefault="00CF17F4" w:rsidP="00226EBD">
      <w:pPr>
        <w:autoSpaceDE w:val="0"/>
        <w:autoSpaceDN w:val="0"/>
        <w:adjustRightInd w:val="0"/>
        <w:ind w:firstLine="567"/>
        <w:jc w:val="both"/>
        <w:rPr>
          <w:rFonts w:ascii="Arial" w:hAnsi="Arial" w:cs="Arial"/>
          <w:sz w:val="22"/>
          <w:szCs w:val="22"/>
        </w:rPr>
      </w:pPr>
      <w:r w:rsidRPr="00AA1DA5">
        <w:rPr>
          <w:rFonts w:ascii="Arial" w:hAnsi="Arial" w:cs="Arial"/>
          <w:sz w:val="22"/>
          <w:szCs w:val="22"/>
        </w:rPr>
        <w:t>Note: Fencing is not to be located on Council’s reserve area.</w:t>
      </w:r>
    </w:p>
    <w:p w14:paraId="6861BC8F" w14:textId="77777777" w:rsidR="006B46D3" w:rsidRPr="00AA1DA5" w:rsidRDefault="006B46D3" w:rsidP="00226EBD">
      <w:pPr>
        <w:autoSpaceDE w:val="0"/>
        <w:autoSpaceDN w:val="0"/>
        <w:adjustRightInd w:val="0"/>
        <w:ind w:firstLine="567"/>
        <w:jc w:val="both"/>
        <w:rPr>
          <w:rFonts w:ascii="Arial" w:hAnsi="Arial" w:cs="Arial"/>
          <w:sz w:val="22"/>
          <w:szCs w:val="22"/>
        </w:rPr>
      </w:pPr>
    </w:p>
    <w:p w14:paraId="10ED624E" w14:textId="77777777" w:rsidR="00CF17F4" w:rsidRPr="00AA1DA5" w:rsidRDefault="00CF17F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Hours of Construction Work</w:t>
      </w:r>
    </w:p>
    <w:p w14:paraId="7DE117BC" w14:textId="77777777" w:rsidR="00FC58ED" w:rsidRPr="00AA1DA5" w:rsidRDefault="00FC58ED" w:rsidP="00226EBD">
      <w:pPr>
        <w:autoSpaceDE w:val="0"/>
        <w:autoSpaceDN w:val="0"/>
        <w:adjustRightInd w:val="0"/>
        <w:ind w:firstLine="567"/>
        <w:jc w:val="both"/>
        <w:rPr>
          <w:rFonts w:ascii="Arial" w:hAnsi="Arial" w:cs="Arial"/>
          <w:b/>
          <w:bCs/>
          <w:sz w:val="22"/>
          <w:szCs w:val="22"/>
        </w:rPr>
      </w:pPr>
    </w:p>
    <w:p w14:paraId="3F58797D"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Construction work/civil work/demolition work, including the delivery of materials, is only</w:t>
      </w:r>
      <w:r w:rsidR="00FC58ED" w:rsidRPr="00AA1DA5">
        <w:rPr>
          <w:rFonts w:ascii="Arial" w:hAnsi="Arial" w:cs="Arial"/>
          <w:sz w:val="22"/>
          <w:szCs w:val="22"/>
        </w:rPr>
        <w:t xml:space="preserve"> </w:t>
      </w:r>
      <w:r w:rsidRPr="00AA1DA5">
        <w:rPr>
          <w:rFonts w:ascii="Arial" w:hAnsi="Arial" w:cs="Arial"/>
          <w:sz w:val="22"/>
          <w:szCs w:val="22"/>
        </w:rPr>
        <w:t>permitted on the site between the hours of 7:00am to 6:00pm Monday to Friday and 8:00am</w:t>
      </w:r>
      <w:r w:rsidR="00FC58ED" w:rsidRPr="00AA1DA5">
        <w:rPr>
          <w:rFonts w:ascii="Arial" w:hAnsi="Arial" w:cs="Arial"/>
          <w:sz w:val="22"/>
          <w:szCs w:val="22"/>
        </w:rPr>
        <w:t xml:space="preserve"> </w:t>
      </w:r>
      <w:r w:rsidRPr="00AA1DA5">
        <w:rPr>
          <w:rFonts w:ascii="Arial" w:hAnsi="Arial" w:cs="Arial"/>
          <w:sz w:val="22"/>
          <w:szCs w:val="22"/>
        </w:rPr>
        <w:t>to 1:00pm on Saturday. No work will be permitted on Sundays or Public Holidays, unless</w:t>
      </w:r>
      <w:r w:rsidR="00FC58ED" w:rsidRPr="00AA1DA5">
        <w:rPr>
          <w:rFonts w:ascii="Arial" w:hAnsi="Arial" w:cs="Arial"/>
          <w:sz w:val="22"/>
          <w:szCs w:val="22"/>
        </w:rPr>
        <w:t xml:space="preserve"> </w:t>
      </w:r>
      <w:r w:rsidRPr="00AA1DA5">
        <w:rPr>
          <w:rFonts w:ascii="Arial" w:hAnsi="Arial" w:cs="Arial"/>
          <w:sz w:val="22"/>
          <w:szCs w:val="22"/>
        </w:rPr>
        <w:t>otherwise approved by Council.</w:t>
      </w:r>
    </w:p>
    <w:p w14:paraId="4039835B" w14:textId="77777777" w:rsidR="000E31D4" w:rsidRPr="00AA1DA5" w:rsidRDefault="000E31D4" w:rsidP="00226EBD">
      <w:pPr>
        <w:autoSpaceDE w:val="0"/>
        <w:autoSpaceDN w:val="0"/>
        <w:adjustRightInd w:val="0"/>
        <w:jc w:val="both"/>
        <w:rPr>
          <w:rFonts w:ascii="Arial" w:hAnsi="Arial" w:cs="Arial"/>
          <w:sz w:val="22"/>
          <w:szCs w:val="22"/>
        </w:rPr>
      </w:pPr>
    </w:p>
    <w:p w14:paraId="797116D1" w14:textId="77777777" w:rsidR="000E31D4" w:rsidRPr="00AA1DA5" w:rsidRDefault="000E31D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 xml:space="preserve">Waste Management </w:t>
      </w:r>
    </w:p>
    <w:p w14:paraId="02854B30" w14:textId="77777777" w:rsidR="000E31D4" w:rsidRPr="00AA1DA5" w:rsidRDefault="000E31D4" w:rsidP="00226EBD">
      <w:pPr>
        <w:autoSpaceDE w:val="0"/>
        <w:autoSpaceDN w:val="0"/>
        <w:adjustRightInd w:val="0"/>
        <w:ind w:firstLine="567"/>
        <w:jc w:val="both"/>
        <w:rPr>
          <w:rFonts w:ascii="Arial" w:hAnsi="Arial" w:cs="Arial"/>
          <w:b/>
          <w:bCs/>
          <w:sz w:val="22"/>
          <w:szCs w:val="22"/>
        </w:rPr>
      </w:pPr>
    </w:p>
    <w:p w14:paraId="4EA21C45" w14:textId="77777777" w:rsidR="000E31D4" w:rsidRPr="00AA1DA5" w:rsidRDefault="000E31D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The Waste Management Plan submitted to and approved by Council </w:t>
      </w:r>
      <w:proofErr w:type="gramStart"/>
      <w:r w:rsidRPr="00AA1DA5">
        <w:rPr>
          <w:rFonts w:ascii="Arial" w:hAnsi="Arial" w:cs="Arial"/>
          <w:sz w:val="22"/>
          <w:szCs w:val="22"/>
        </w:rPr>
        <w:t>must be adhered to at all times</w:t>
      </w:r>
      <w:proofErr w:type="gramEnd"/>
      <w:r w:rsidRPr="00AA1DA5">
        <w:rPr>
          <w:rFonts w:ascii="Arial" w:hAnsi="Arial" w:cs="Arial"/>
          <w:sz w:val="22"/>
          <w:szCs w:val="22"/>
        </w:rPr>
        <w:t xml:space="preserve"> throughout all stages of the development. Supporting documentation (receipts/dockets) of waste/recycling/disposal methods carried out, is to be kept and must be produced upon the request of Council or any other authorised officer.</w:t>
      </w:r>
    </w:p>
    <w:p w14:paraId="3C2366E0" w14:textId="77777777" w:rsidR="000D47CE" w:rsidRPr="00AA1DA5" w:rsidRDefault="000D47CE" w:rsidP="00226EBD">
      <w:pPr>
        <w:pStyle w:val="ListParagraph"/>
        <w:autoSpaceDE w:val="0"/>
        <w:autoSpaceDN w:val="0"/>
        <w:adjustRightInd w:val="0"/>
        <w:ind w:left="567"/>
        <w:jc w:val="both"/>
        <w:rPr>
          <w:rFonts w:ascii="Arial" w:hAnsi="Arial" w:cs="Arial"/>
          <w:sz w:val="22"/>
          <w:szCs w:val="22"/>
        </w:rPr>
      </w:pPr>
    </w:p>
    <w:p w14:paraId="352E67C2" w14:textId="322CA515" w:rsidR="000D47CE" w:rsidRDefault="000D47CE" w:rsidP="00226EBD">
      <w:pPr>
        <w:autoSpaceDE w:val="0"/>
        <w:autoSpaceDN w:val="0"/>
        <w:adjustRightInd w:val="0"/>
        <w:ind w:left="567"/>
        <w:jc w:val="both"/>
        <w:rPr>
          <w:rFonts w:ascii="Arial" w:hAnsi="Arial" w:cs="Arial"/>
          <w:color w:val="000000"/>
          <w:sz w:val="22"/>
          <w:szCs w:val="22"/>
          <w:shd w:val="clear" w:color="auto" w:fill="FFFFFF"/>
        </w:rPr>
      </w:pPr>
      <w:r w:rsidRPr="00AA1DA5">
        <w:rPr>
          <w:rFonts w:ascii="Arial" w:hAnsi="Arial" w:cs="Arial"/>
          <w:color w:val="000000"/>
          <w:sz w:val="22"/>
          <w:szCs w:val="22"/>
          <w:shd w:val="clear" w:color="auto" w:fill="FFFFFF"/>
        </w:rPr>
        <w:t>Note: Any non-compliance with this requirement will result in penalties being issued. </w:t>
      </w:r>
    </w:p>
    <w:p w14:paraId="7C866AF8" w14:textId="77777777" w:rsidR="004359DE" w:rsidRDefault="004359DE" w:rsidP="004C0C4A">
      <w:pPr>
        <w:autoSpaceDE w:val="0"/>
        <w:autoSpaceDN w:val="0"/>
        <w:adjustRightInd w:val="0"/>
        <w:jc w:val="both"/>
        <w:rPr>
          <w:rFonts w:ascii="Arial" w:hAnsi="Arial" w:cs="Arial"/>
          <w:color w:val="000000"/>
          <w:sz w:val="22"/>
          <w:szCs w:val="22"/>
          <w:shd w:val="clear" w:color="auto" w:fill="FFFFFF"/>
        </w:rPr>
      </w:pPr>
    </w:p>
    <w:p w14:paraId="26C67DAE" w14:textId="6DF67375" w:rsidR="00D544D5" w:rsidRPr="00D544D5" w:rsidRDefault="00D544D5" w:rsidP="00226EBD">
      <w:pPr>
        <w:autoSpaceDE w:val="0"/>
        <w:autoSpaceDN w:val="0"/>
        <w:adjustRightInd w:val="0"/>
        <w:ind w:left="567"/>
        <w:jc w:val="both"/>
        <w:rPr>
          <w:rFonts w:ascii="Arial" w:hAnsi="Arial" w:cs="Arial"/>
          <w:b/>
          <w:bCs/>
          <w:sz w:val="22"/>
          <w:szCs w:val="22"/>
        </w:rPr>
      </w:pPr>
      <w:r w:rsidRPr="00D544D5">
        <w:rPr>
          <w:rFonts w:ascii="Arial" w:hAnsi="Arial" w:cs="Arial"/>
          <w:b/>
          <w:bCs/>
          <w:color w:val="000000"/>
          <w:sz w:val="22"/>
          <w:szCs w:val="22"/>
          <w:shd w:val="clear" w:color="auto" w:fill="FFFFFF"/>
        </w:rPr>
        <w:t xml:space="preserve">Acid </w:t>
      </w:r>
      <w:proofErr w:type="spellStart"/>
      <w:r w:rsidRPr="00D544D5">
        <w:rPr>
          <w:rFonts w:ascii="Arial" w:hAnsi="Arial" w:cs="Arial"/>
          <w:b/>
          <w:bCs/>
          <w:color w:val="000000"/>
          <w:sz w:val="22"/>
          <w:szCs w:val="22"/>
          <w:shd w:val="clear" w:color="auto" w:fill="FFFFFF"/>
        </w:rPr>
        <w:t>Sulfate</w:t>
      </w:r>
      <w:proofErr w:type="spellEnd"/>
      <w:r w:rsidRPr="00D544D5">
        <w:rPr>
          <w:rFonts w:ascii="Arial" w:hAnsi="Arial" w:cs="Arial"/>
          <w:b/>
          <w:bCs/>
          <w:color w:val="000000"/>
          <w:sz w:val="22"/>
          <w:szCs w:val="22"/>
          <w:shd w:val="clear" w:color="auto" w:fill="FFFFFF"/>
        </w:rPr>
        <w:t xml:space="preserve"> Soils</w:t>
      </w:r>
    </w:p>
    <w:p w14:paraId="411D9D01" w14:textId="77777777" w:rsidR="00FF5327" w:rsidRPr="00AA1DA5" w:rsidRDefault="00FF5327" w:rsidP="00226EBD">
      <w:pPr>
        <w:autoSpaceDE w:val="0"/>
        <w:autoSpaceDN w:val="0"/>
        <w:adjustRightInd w:val="0"/>
        <w:jc w:val="both"/>
        <w:rPr>
          <w:rFonts w:ascii="Arial" w:hAnsi="Arial" w:cs="Arial"/>
          <w:sz w:val="22"/>
          <w:szCs w:val="22"/>
          <w:highlight w:val="yellow"/>
        </w:rPr>
      </w:pPr>
    </w:p>
    <w:p w14:paraId="03EF251C" w14:textId="31738DAE" w:rsidR="00D544D5" w:rsidRPr="00D544D5" w:rsidRDefault="00D544D5" w:rsidP="00586B91">
      <w:pPr>
        <w:pStyle w:val="ListParagraph"/>
        <w:numPr>
          <w:ilvl w:val="0"/>
          <w:numId w:val="11"/>
        </w:numPr>
        <w:autoSpaceDE w:val="0"/>
        <w:autoSpaceDN w:val="0"/>
        <w:adjustRightInd w:val="0"/>
        <w:jc w:val="both"/>
        <w:rPr>
          <w:rFonts w:ascii="Arial" w:hAnsi="Arial" w:cs="Arial"/>
          <w:sz w:val="22"/>
          <w:szCs w:val="22"/>
        </w:rPr>
      </w:pPr>
      <w:r w:rsidRPr="00D544D5">
        <w:rPr>
          <w:rFonts w:ascii="Arial" w:hAnsi="Arial" w:cs="Arial"/>
        </w:rPr>
        <w:t xml:space="preserve">The excavation and treatment of all potential and actual acid </w:t>
      </w:r>
      <w:proofErr w:type="spellStart"/>
      <w:r w:rsidRPr="00D544D5">
        <w:rPr>
          <w:rFonts w:ascii="Arial" w:hAnsi="Arial" w:cs="Arial"/>
        </w:rPr>
        <w:t>sulfate</w:t>
      </w:r>
      <w:proofErr w:type="spellEnd"/>
      <w:r w:rsidRPr="00D544D5">
        <w:rPr>
          <w:rFonts w:ascii="Arial" w:hAnsi="Arial" w:cs="Arial"/>
        </w:rPr>
        <w:t xml:space="preserve"> soils shall be carried out in strict accordance with the provisions of the approved Acid </w:t>
      </w:r>
      <w:proofErr w:type="spellStart"/>
      <w:r w:rsidRPr="00D544D5">
        <w:rPr>
          <w:rFonts w:ascii="Arial" w:hAnsi="Arial" w:cs="Arial"/>
        </w:rPr>
        <w:t>Sulfate</w:t>
      </w:r>
      <w:proofErr w:type="spellEnd"/>
      <w:r w:rsidRPr="00D544D5">
        <w:rPr>
          <w:rFonts w:ascii="Arial" w:hAnsi="Arial" w:cs="Arial"/>
        </w:rPr>
        <w:t xml:space="preserve"> Soils Management Plan prepared for the site.</w:t>
      </w:r>
    </w:p>
    <w:p w14:paraId="5BC2586F" w14:textId="311BA78C" w:rsidR="002D48CE" w:rsidRDefault="002D48CE" w:rsidP="00226EBD">
      <w:pPr>
        <w:autoSpaceDE w:val="0"/>
        <w:autoSpaceDN w:val="0"/>
        <w:adjustRightInd w:val="0"/>
        <w:jc w:val="both"/>
        <w:rPr>
          <w:rFonts w:ascii="Arial" w:hAnsi="Arial" w:cs="Arial"/>
          <w:sz w:val="22"/>
          <w:szCs w:val="22"/>
        </w:rPr>
      </w:pPr>
    </w:p>
    <w:p w14:paraId="0CF77DFA" w14:textId="77777777" w:rsidR="004C0C4A" w:rsidRPr="00AA1DA5" w:rsidRDefault="004C0C4A" w:rsidP="00226EBD">
      <w:pPr>
        <w:autoSpaceDE w:val="0"/>
        <w:autoSpaceDN w:val="0"/>
        <w:adjustRightInd w:val="0"/>
        <w:jc w:val="both"/>
        <w:rPr>
          <w:rFonts w:ascii="Arial" w:hAnsi="Arial" w:cs="Arial"/>
          <w:sz w:val="22"/>
          <w:szCs w:val="22"/>
        </w:rPr>
      </w:pPr>
    </w:p>
    <w:p w14:paraId="49C77BCE" w14:textId="77777777" w:rsidR="000E31D4" w:rsidRPr="00AA1DA5" w:rsidRDefault="000E31D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lastRenderedPageBreak/>
        <w:t>Complaints Register</w:t>
      </w:r>
    </w:p>
    <w:p w14:paraId="04E573BE" w14:textId="77777777" w:rsidR="002D48CE" w:rsidRPr="00AA1DA5" w:rsidRDefault="002D48CE" w:rsidP="00226EBD">
      <w:pPr>
        <w:autoSpaceDE w:val="0"/>
        <w:autoSpaceDN w:val="0"/>
        <w:adjustRightInd w:val="0"/>
        <w:jc w:val="both"/>
        <w:rPr>
          <w:rFonts w:ascii="Arial" w:hAnsi="Arial" w:cs="Arial"/>
          <w:sz w:val="22"/>
          <w:szCs w:val="22"/>
        </w:rPr>
      </w:pPr>
    </w:p>
    <w:p w14:paraId="7D00AA32" w14:textId="072650D2"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A Complaints Handling Register shall be maintained for the duration of construction works at the subject premises. The Complaints Register is to be kept by the Site Manager or other suitable staff members and include the following:</w:t>
      </w:r>
    </w:p>
    <w:p w14:paraId="1A2E4B04" w14:textId="77777777" w:rsidR="00B4178C" w:rsidRPr="00AA1DA5" w:rsidRDefault="00B4178C" w:rsidP="00B4178C">
      <w:pPr>
        <w:autoSpaceDE w:val="0"/>
        <w:autoSpaceDN w:val="0"/>
        <w:adjustRightInd w:val="0"/>
        <w:jc w:val="both"/>
        <w:rPr>
          <w:rFonts w:ascii="Arial" w:hAnsi="Arial" w:cs="Arial"/>
          <w:sz w:val="22"/>
          <w:szCs w:val="22"/>
        </w:rPr>
      </w:pPr>
    </w:p>
    <w:p w14:paraId="1BA1C017" w14:textId="11EF0CDB"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(a)</w:t>
      </w:r>
      <w:r w:rsidR="00DD0630" w:rsidRPr="00AA1DA5">
        <w:rPr>
          <w:rFonts w:ascii="Arial" w:hAnsi="Arial" w:cs="Arial"/>
          <w:sz w:val="22"/>
          <w:szCs w:val="22"/>
        </w:rPr>
        <w:tab/>
      </w:r>
      <w:r w:rsidRPr="00AA1DA5">
        <w:rPr>
          <w:rFonts w:ascii="Arial" w:hAnsi="Arial" w:cs="Arial"/>
          <w:sz w:val="22"/>
          <w:szCs w:val="22"/>
        </w:rPr>
        <w:t xml:space="preserve">the date and time, where relevant, of the </w:t>
      </w:r>
      <w:proofErr w:type="gramStart"/>
      <w:r w:rsidRPr="00AA1DA5">
        <w:rPr>
          <w:rFonts w:ascii="Arial" w:hAnsi="Arial" w:cs="Arial"/>
          <w:sz w:val="22"/>
          <w:szCs w:val="22"/>
        </w:rPr>
        <w:t>complaint;</w:t>
      </w:r>
      <w:proofErr w:type="gramEnd"/>
    </w:p>
    <w:p w14:paraId="2752E3E3" w14:textId="1ACCDD11"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(b) </w:t>
      </w:r>
      <w:r w:rsidR="00DD0630" w:rsidRPr="00AA1DA5">
        <w:rPr>
          <w:rFonts w:ascii="Arial" w:hAnsi="Arial" w:cs="Arial"/>
          <w:sz w:val="22"/>
          <w:szCs w:val="22"/>
        </w:rPr>
        <w:tab/>
      </w:r>
      <w:r w:rsidRPr="00AA1DA5">
        <w:rPr>
          <w:rFonts w:ascii="Arial" w:hAnsi="Arial" w:cs="Arial"/>
          <w:sz w:val="22"/>
          <w:szCs w:val="22"/>
        </w:rPr>
        <w:t>the means by which the complaint was made (telephone, mail or email</w:t>
      </w:r>
      <w:proofErr w:type="gramStart"/>
      <w:r w:rsidRPr="00AA1DA5">
        <w:rPr>
          <w:rFonts w:ascii="Arial" w:hAnsi="Arial" w:cs="Arial"/>
          <w:sz w:val="22"/>
          <w:szCs w:val="22"/>
        </w:rPr>
        <w:t>);</w:t>
      </w:r>
      <w:proofErr w:type="gramEnd"/>
    </w:p>
    <w:p w14:paraId="31FD316A" w14:textId="40498ECC"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(c) </w:t>
      </w:r>
      <w:r w:rsidR="00DD0630" w:rsidRPr="00AA1DA5">
        <w:rPr>
          <w:rFonts w:ascii="Arial" w:hAnsi="Arial" w:cs="Arial"/>
          <w:sz w:val="22"/>
          <w:szCs w:val="22"/>
        </w:rPr>
        <w:tab/>
      </w:r>
      <w:r w:rsidRPr="00AA1DA5">
        <w:rPr>
          <w:rFonts w:ascii="Arial" w:hAnsi="Arial" w:cs="Arial"/>
          <w:sz w:val="22"/>
          <w:szCs w:val="22"/>
        </w:rPr>
        <w:t>any personal details of the complainant that were provided, or if no details were</w:t>
      </w:r>
    </w:p>
    <w:p w14:paraId="595D80F4" w14:textId="77777777" w:rsidR="000E31D4" w:rsidRPr="00AA1DA5" w:rsidRDefault="000E31D4" w:rsidP="00DD0630">
      <w:pPr>
        <w:autoSpaceDE w:val="0"/>
        <w:autoSpaceDN w:val="0"/>
        <w:adjustRightInd w:val="0"/>
        <w:ind w:left="1134"/>
        <w:jc w:val="both"/>
        <w:rPr>
          <w:rFonts w:ascii="Arial" w:hAnsi="Arial" w:cs="Arial"/>
          <w:sz w:val="22"/>
          <w:szCs w:val="22"/>
        </w:rPr>
      </w:pPr>
      <w:r w:rsidRPr="00AA1DA5">
        <w:rPr>
          <w:rFonts w:ascii="Arial" w:hAnsi="Arial" w:cs="Arial"/>
          <w:sz w:val="22"/>
          <w:szCs w:val="22"/>
        </w:rPr>
        <w:t xml:space="preserve">provided, a note to that </w:t>
      </w:r>
      <w:proofErr w:type="gramStart"/>
      <w:r w:rsidRPr="00AA1DA5">
        <w:rPr>
          <w:rFonts w:ascii="Arial" w:hAnsi="Arial" w:cs="Arial"/>
          <w:sz w:val="22"/>
          <w:szCs w:val="22"/>
        </w:rPr>
        <w:t>effect;</w:t>
      </w:r>
      <w:proofErr w:type="gramEnd"/>
    </w:p>
    <w:p w14:paraId="7328FB7C" w14:textId="60F7F5BC"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(d) </w:t>
      </w:r>
      <w:r w:rsidR="00DD0630" w:rsidRPr="00AA1DA5">
        <w:rPr>
          <w:rFonts w:ascii="Arial" w:hAnsi="Arial" w:cs="Arial"/>
          <w:sz w:val="22"/>
          <w:szCs w:val="22"/>
        </w:rPr>
        <w:tab/>
      </w:r>
      <w:r w:rsidRPr="00AA1DA5">
        <w:rPr>
          <w:rFonts w:ascii="Arial" w:hAnsi="Arial" w:cs="Arial"/>
          <w:sz w:val="22"/>
          <w:szCs w:val="22"/>
        </w:rPr>
        <w:t xml:space="preserve">the nature of the </w:t>
      </w:r>
      <w:proofErr w:type="gramStart"/>
      <w:r w:rsidRPr="00AA1DA5">
        <w:rPr>
          <w:rFonts w:ascii="Arial" w:hAnsi="Arial" w:cs="Arial"/>
          <w:sz w:val="22"/>
          <w:szCs w:val="22"/>
        </w:rPr>
        <w:t>complaint;</w:t>
      </w:r>
      <w:proofErr w:type="gramEnd"/>
    </w:p>
    <w:p w14:paraId="0644C501" w14:textId="239B0E08"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(e) </w:t>
      </w:r>
      <w:r w:rsidR="00DD0630" w:rsidRPr="00AA1DA5">
        <w:rPr>
          <w:rFonts w:ascii="Arial" w:hAnsi="Arial" w:cs="Arial"/>
          <w:sz w:val="22"/>
          <w:szCs w:val="22"/>
        </w:rPr>
        <w:tab/>
      </w:r>
      <w:r w:rsidRPr="00AA1DA5">
        <w:rPr>
          <w:rFonts w:ascii="Arial" w:hAnsi="Arial" w:cs="Arial"/>
          <w:sz w:val="22"/>
          <w:szCs w:val="22"/>
        </w:rPr>
        <w:t>any action(s) taken by the Applicant in relation to the complaint, including any</w:t>
      </w:r>
    </w:p>
    <w:p w14:paraId="17465BB5" w14:textId="77777777" w:rsidR="000E31D4" w:rsidRPr="00AA1DA5" w:rsidRDefault="000E31D4" w:rsidP="00DD0630">
      <w:pPr>
        <w:autoSpaceDE w:val="0"/>
        <w:autoSpaceDN w:val="0"/>
        <w:adjustRightInd w:val="0"/>
        <w:ind w:left="1134"/>
        <w:jc w:val="both"/>
        <w:rPr>
          <w:rFonts w:ascii="Arial" w:hAnsi="Arial" w:cs="Arial"/>
          <w:sz w:val="22"/>
          <w:szCs w:val="22"/>
        </w:rPr>
      </w:pPr>
      <w:r w:rsidRPr="00AA1DA5">
        <w:rPr>
          <w:rFonts w:ascii="Arial" w:hAnsi="Arial" w:cs="Arial"/>
          <w:sz w:val="22"/>
          <w:szCs w:val="22"/>
        </w:rPr>
        <w:t>follow-up contact with the complainant; and</w:t>
      </w:r>
    </w:p>
    <w:p w14:paraId="0138E5E8" w14:textId="0E760F7E"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(f) </w:t>
      </w:r>
      <w:r w:rsidR="00DD0630" w:rsidRPr="00AA1DA5">
        <w:rPr>
          <w:rFonts w:ascii="Arial" w:hAnsi="Arial" w:cs="Arial"/>
          <w:sz w:val="22"/>
          <w:szCs w:val="22"/>
        </w:rPr>
        <w:tab/>
      </w:r>
      <w:r w:rsidRPr="00AA1DA5">
        <w:rPr>
          <w:rFonts w:ascii="Arial" w:hAnsi="Arial" w:cs="Arial"/>
          <w:sz w:val="22"/>
          <w:szCs w:val="22"/>
        </w:rPr>
        <w:t>if no action was taken by the Applicant in relation to the complaint, the reason(s)</w:t>
      </w:r>
    </w:p>
    <w:p w14:paraId="7ED89CC4" w14:textId="77777777" w:rsidR="000E31D4" w:rsidRPr="00AA1DA5" w:rsidRDefault="000E31D4" w:rsidP="00DD0630">
      <w:pPr>
        <w:autoSpaceDE w:val="0"/>
        <w:autoSpaceDN w:val="0"/>
        <w:adjustRightInd w:val="0"/>
        <w:ind w:left="1134"/>
        <w:jc w:val="both"/>
        <w:rPr>
          <w:rFonts w:ascii="Arial" w:hAnsi="Arial" w:cs="Arial"/>
          <w:sz w:val="22"/>
          <w:szCs w:val="22"/>
        </w:rPr>
      </w:pPr>
      <w:r w:rsidRPr="00AA1DA5">
        <w:rPr>
          <w:rFonts w:ascii="Arial" w:hAnsi="Arial" w:cs="Arial"/>
          <w:sz w:val="22"/>
          <w:szCs w:val="22"/>
        </w:rPr>
        <w:t>why no action was taken.</w:t>
      </w:r>
    </w:p>
    <w:p w14:paraId="12A02EF3" w14:textId="4D08DB20" w:rsidR="00B4178C" w:rsidRPr="00AA1DA5" w:rsidRDefault="000E31D4" w:rsidP="00B4178C">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(g) </w:t>
      </w:r>
      <w:r w:rsidR="00DD0630" w:rsidRPr="00AA1DA5">
        <w:rPr>
          <w:rFonts w:ascii="Arial" w:hAnsi="Arial" w:cs="Arial"/>
          <w:sz w:val="22"/>
          <w:szCs w:val="22"/>
        </w:rPr>
        <w:tab/>
      </w:r>
      <w:r w:rsidRPr="00AA1DA5">
        <w:rPr>
          <w:rFonts w:ascii="Arial" w:hAnsi="Arial" w:cs="Arial"/>
          <w:sz w:val="22"/>
          <w:szCs w:val="22"/>
        </w:rPr>
        <w:t>allocate an individual “complaint number” to each complaint received.</w:t>
      </w:r>
    </w:p>
    <w:p w14:paraId="66CF0E93" w14:textId="77777777" w:rsidR="00B4178C" w:rsidRPr="00AA1DA5" w:rsidRDefault="00B4178C" w:rsidP="00B4178C">
      <w:pPr>
        <w:jc w:val="both"/>
        <w:rPr>
          <w:rFonts w:ascii="Arial" w:eastAsia="Arial" w:hAnsi="Arial" w:cs="Arial"/>
          <w:sz w:val="22"/>
          <w:szCs w:val="22"/>
        </w:rPr>
      </w:pPr>
    </w:p>
    <w:p w14:paraId="1DF4F1AE" w14:textId="791B9E01" w:rsidR="00B4178C" w:rsidRPr="00AA1DA5" w:rsidRDefault="00B4178C" w:rsidP="00B4178C">
      <w:pPr>
        <w:ind w:left="567"/>
        <w:jc w:val="both"/>
        <w:rPr>
          <w:rFonts w:ascii="Arial" w:eastAsia="Arial" w:hAnsi="Arial" w:cs="Arial"/>
          <w:sz w:val="22"/>
          <w:szCs w:val="22"/>
        </w:rPr>
      </w:pPr>
      <w:r w:rsidRPr="00AA1DA5">
        <w:rPr>
          <w:rFonts w:ascii="Arial" w:eastAsia="Arial" w:hAnsi="Arial" w:cs="Arial"/>
          <w:sz w:val="22"/>
          <w:szCs w:val="22"/>
        </w:rPr>
        <w:t>The Complaints Register must be made available for inspection when requested by Liverpool City Council.</w:t>
      </w:r>
    </w:p>
    <w:p w14:paraId="6D341756" w14:textId="77777777" w:rsidR="00B4178C" w:rsidRPr="00AA1DA5" w:rsidRDefault="00B4178C" w:rsidP="00B4178C">
      <w:pPr>
        <w:autoSpaceDE w:val="0"/>
        <w:autoSpaceDN w:val="0"/>
        <w:adjustRightInd w:val="0"/>
        <w:ind w:firstLine="567"/>
        <w:jc w:val="both"/>
        <w:rPr>
          <w:rFonts w:ascii="Arial" w:hAnsi="Arial" w:cs="Arial"/>
          <w:b/>
          <w:bCs/>
          <w:sz w:val="22"/>
          <w:szCs w:val="22"/>
        </w:rPr>
      </w:pPr>
    </w:p>
    <w:p w14:paraId="6EADAC7D" w14:textId="400A7B97" w:rsidR="00B4178C" w:rsidRPr="00AA1DA5" w:rsidRDefault="00B4178C" w:rsidP="00B4178C">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Waste Receipts</w:t>
      </w:r>
    </w:p>
    <w:p w14:paraId="17BF1F0A" w14:textId="77777777" w:rsidR="00B4178C" w:rsidRPr="00AA1DA5" w:rsidRDefault="00B4178C" w:rsidP="00B4178C">
      <w:pPr>
        <w:autoSpaceDE w:val="0"/>
        <w:autoSpaceDN w:val="0"/>
        <w:adjustRightInd w:val="0"/>
        <w:jc w:val="both"/>
        <w:rPr>
          <w:rFonts w:ascii="Arial" w:hAnsi="Arial" w:cs="Arial"/>
          <w:sz w:val="22"/>
          <w:szCs w:val="22"/>
        </w:rPr>
      </w:pPr>
    </w:p>
    <w:p w14:paraId="4D173F9D" w14:textId="0FF05662"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 xml:space="preserve">A permanent record of receipts for the removal of both liquid and solid waste from the site </w:t>
      </w:r>
      <w:proofErr w:type="gramStart"/>
      <w:r w:rsidRPr="00AA1DA5">
        <w:rPr>
          <w:rFonts w:ascii="Arial" w:eastAsia="Arial" w:hAnsi="Arial" w:cs="Arial"/>
          <w:sz w:val="22"/>
          <w:szCs w:val="22"/>
        </w:rPr>
        <w:t>shall be kept and maintained up to date at all times</w:t>
      </w:r>
      <w:proofErr w:type="gramEnd"/>
      <w:r w:rsidRPr="00AA1DA5">
        <w:rPr>
          <w:rFonts w:ascii="Arial" w:eastAsia="Arial" w:hAnsi="Arial" w:cs="Arial"/>
          <w:sz w:val="22"/>
          <w:szCs w:val="22"/>
        </w:rPr>
        <w:t>.  Such record is to be made available to Council’s Officers upon request.</w:t>
      </w:r>
    </w:p>
    <w:p w14:paraId="122EBA1B" w14:textId="1FFAA4B8"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p>
    <w:p w14:paraId="6D8DD96B" w14:textId="7DF32114" w:rsidR="00B4178C" w:rsidRPr="00AA1DA5" w:rsidRDefault="00B4178C" w:rsidP="00B4178C">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Construction Environmental Management Plan</w:t>
      </w:r>
    </w:p>
    <w:p w14:paraId="7B26F10E" w14:textId="77777777" w:rsidR="00B4178C" w:rsidRPr="00AA1DA5" w:rsidRDefault="00B4178C" w:rsidP="00B4178C">
      <w:pPr>
        <w:pStyle w:val="ListParagraph"/>
        <w:autoSpaceDE w:val="0"/>
        <w:autoSpaceDN w:val="0"/>
        <w:adjustRightInd w:val="0"/>
        <w:ind w:left="567"/>
        <w:jc w:val="both"/>
        <w:rPr>
          <w:rFonts w:ascii="Arial" w:hAnsi="Arial" w:cs="Arial"/>
          <w:sz w:val="22"/>
          <w:szCs w:val="22"/>
        </w:rPr>
      </w:pPr>
    </w:p>
    <w:p w14:paraId="3591FE9A" w14:textId="692860D2"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 xml:space="preserve">The approved Construction Environmental Management Plan </w:t>
      </w:r>
      <w:proofErr w:type="gramStart"/>
      <w:r w:rsidRPr="00AA1DA5">
        <w:rPr>
          <w:rFonts w:ascii="Arial" w:eastAsia="Arial" w:hAnsi="Arial" w:cs="Arial"/>
          <w:sz w:val="22"/>
          <w:szCs w:val="22"/>
        </w:rPr>
        <w:t>shall be complied with at all times</w:t>
      </w:r>
      <w:proofErr w:type="gramEnd"/>
      <w:r w:rsidRPr="00AA1DA5">
        <w:rPr>
          <w:rFonts w:ascii="Arial" w:eastAsia="Arial" w:hAnsi="Arial" w:cs="Arial"/>
          <w:sz w:val="22"/>
          <w:szCs w:val="22"/>
        </w:rPr>
        <w:t xml:space="preserve"> during construction of the Georges Cove Marina.</w:t>
      </w:r>
    </w:p>
    <w:p w14:paraId="715D73C3" w14:textId="77777777" w:rsidR="006B46D3" w:rsidRPr="00AA1DA5" w:rsidRDefault="006B46D3" w:rsidP="00121BA6">
      <w:pPr>
        <w:jc w:val="both"/>
        <w:rPr>
          <w:rFonts w:ascii="Arial" w:eastAsia="Arial" w:hAnsi="Arial" w:cs="Arial"/>
          <w:sz w:val="22"/>
          <w:szCs w:val="22"/>
        </w:rPr>
      </w:pPr>
    </w:p>
    <w:p w14:paraId="362EA308" w14:textId="335D50E3" w:rsidR="000E31D4" w:rsidRPr="0093752A" w:rsidRDefault="000E31D4" w:rsidP="00B4178C">
      <w:pPr>
        <w:ind w:left="567"/>
        <w:jc w:val="both"/>
        <w:rPr>
          <w:rFonts w:ascii="Arial" w:eastAsia="Arial" w:hAnsi="Arial" w:cs="Arial"/>
          <w:sz w:val="22"/>
          <w:szCs w:val="22"/>
        </w:rPr>
      </w:pPr>
      <w:r w:rsidRPr="0093752A">
        <w:rPr>
          <w:rFonts w:ascii="Arial" w:hAnsi="Arial" w:cs="Arial"/>
          <w:b/>
          <w:bCs/>
          <w:sz w:val="22"/>
          <w:szCs w:val="22"/>
        </w:rPr>
        <w:t>Car Parking Areas</w:t>
      </w:r>
    </w:p>
    <w:p w14:paraId="36313B34" w14:textId="77777777" w:rsidR="002D48CE" w:rsidRPr="0093752A" w:rsidRDefault="002D48CE" w:rsidP="00226EBD">
      <w:pPr>
        <w:autoSpaceDE w:val="0"/>
        <w:autoSpaceDN w:val="0"/>
        <w:adjustRightInd w:val="0"/>
        <w:ind w:firstLine="567"/>
        <w:jc w:val="both"/>
        <w:rPr>
          <w:rFonts w:ascii="Arial" w:hAnsi="Arial" w:cs="Arial"/>
          <w:b/>
          <w:bCs/>
          <w:sz w:val="22"/>
          <w:szCs w:val="22"/>
        </w:rPr>
      </w:pPr>
    </w:p>
    <w:p w14:paraId="390D3B54" w14:textId="7EB598CB" w:rsidR="0093752A" w:rsidRPr="0093752A" w:rsidRDefault="0093752A"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 xml:space="preserve">Car parking spaces and driveways must be constructed of a minimum of two coat finish seal or better. The spaces must be clear of obstructions and columns, permanently line marked and provided with adequate manoeuvring facilities. The design of these spaces must comply with Council’s DCP 2008, and Australian Standard 2890.1 Parking Facilities – Off </w:t>
      </w:r>
      <w:proofErr w:type="gramStart"/>
      <w:r w:rsidRPr="0093752A">
        <w:rPr>
          <w:rFonts w:ascii="Arial" w:hAnsi="Arial" w:cs="Arial"/>
          <w:sz w:val="22"/>
          <w:szCs w:val="22"/>
        </w:rPr>
        <w:t>Street Car</w:t>
      </w:r>
      <w:proofErr w:type="gramEnd"/>
      <w:r w:rsidRPr="0093752A">
        <w:rPr>
          <w:rFonts w:ascii="Arial" w:hAnsi="Arial" w:cs="Arial"/>
          <w:sz w:val="22"/>
          <w:szCs w:val="22"/>
        </w:rPr>
        <w:t xml:space="preserve"> Parking.</w:t>
      </w:r>
    </w:p>
    <w:p w14:paraId="4BA9D2D7" w14:textId="77777777" w:rsidR="0093752A" w:rsidRPr="0093752A" w:rsidRDefault="0093752A" w:rsidP="0093752A">
      <w:pPr>
        <w:tabs>
          <w:tab w:val="left" w:pos="1701"/>
        </w:tabs>
        <w:jc w:val="both"/>
        <w:rPr>
          <w:rFonts w:ascii="Arial" w:hAnsi="Arial" w:cs="Arial"/>
          <w:sz w:val="22"/>
          <w:szCs w:val="22"/>
        </w:rPr>
      </w:pPr>
    </w:p>
    <w:p w14:paraId="4D0A6D54" w14:textId="77777777" w:rsidR="0093752A" w:rsidRPr="0093752A" w:rsidRDefault="0093752A" w:rsidP="0093752A">
      <w:pPr>
        <w:tabs>
          <w:tab w:val="left" w:pos="540"/>
          <w:tab w:val="left" w:pos="1701"/>
        </w:tabs>
        <w:ind w:left="540"/>
        <w:jc w:val="both"/>
        <w:rPr>
          <w:rFonts w:ascii="Arial" w:hAnsi="Arial" w:cs="Arial"/>
          <w:sz w:val="22"/>
          <w:szCs w:val="22"/>
        </w:rPr>
      </w:pPr>
      <w:r w:rsidRPr="0093752A">
        <w:rPr>
          <w:rFonts w:ascii="Arial" w:hAnsi="Arial" w:cs="Arial"/>
          <w:sz w:val="22"/>
          <w:szCs w:val="22"/>
        </w:rPr>
        <w:t>All car parking areas to be appropriately line marked and sign posted in accordance with the approved plans.  All customer/visitor/staff parking areas are to be clearly signposted limiting car parking for customers/visitors/staff only. The applicant is to cover the costs of installation and maintenance of the signage.</w:t>
      </w:r>
    </w:p>
    <w:p w14:paraId="24110696" w14:textId="77777777" w:rsidR="0093752A" w:rsidRPr="0093752A" w:rsidRDefault="0093752A" w:rsidP="0093752A">
      <w:pPr>
        <w:tabs>
          <w:tab w:val="left" w:pos="540"/>
        </w:tabs>
        <w:ind w:left="562"/>
        <w:jc w:val="both"/>
        <w:rPr>
          <w:rFonts w:ascii="Arial" w:hAnsi="Arial" w:cs="Arial"/>
          <w:sz w:val="22"/>
          <w:szCs w:val="22"/>
        </w:rPr>
      </w:pPr>
    </w:p>
    <w:p w14:paraId="3C365E84" w14:textId="3C9F625F" w:rsidR="0093752A" w:rsidRDefault="0093752A" w:rsidP="0093752A">
      <w:pPr>
        <w:tabs>
          <w:tab w:val="left" w:pos="540"/>
        </w:tabs>
        <w:ind w:left="540"/>
        <w:jc w:val="both"/>
        <w:rPr>
          <w:rFonts w:ascii="Arial" w:hAnsi="Arial" w:cs="Arial"/>
          <w:sz w:val="22"/>
          <w:szCs w:val="22"/>
        </w:rPr>
      </w:pPr>
      <w:r w:rsidRPr="0093752A">
        <w:rPr>
          <w:rFonts w:ascii="Arial" w:hAnsi="Arial" w:cs="Arial"/>
          <w:sz w:val="22"/>
          <w:szCs w:val="22"/>
        </w:rPr>
        <w:t>The on-site parking spaces shown in the approved plans must be identified in accordance with A.S.2890.1 Parking Facilities – Off-</w:t>
      </w:r>
      <w:proofErr w:type="gramStart"/>
      <w:r w:rsidRPr="0093752A">
        <w:rPr>
          <w:rFonts w:ascii="Arial" w:hAnsi="Arial" w:cs="Arial"/>
          <w:sz w:val="22"/>
          <w:szCs w:val="22"/>
        </w:rPr>
        <w:t>Street Car</w:t>
      </w:r>
      <w:proofErr w:type="gramEnd"/>
      <w:r w:rsidRPr="0093752A">
        <w:rPr>
          <w:rFonts w:ascii="Arial" w:hAnsi="Arial" w:cs="Arial"/>
          <w:sz w:val="22"/>
          <w:szCs w:val="22"/>
        </w:rPr>
        <w:t xml:space="preserve"> Parking.</w:t>
      </w:r>
    </w:p>
    <w:p w14:paraId="498D9D18" w14:textId="77777777" w:rsidR="0093752A" w:rsidRPr="0093752A" w:rsidRDefault="0093752A" w:rsidP="0093752A">
      <w:pPr>
        <w:tabs>
          <w:tab w:val="left" w:pos="540"/>
        </w:tabs>
        <w:ind w:left="540"/>
        <w:jc w:val="both"/>
        <w:rPr>
          <w:rFonts w:ascii="Arial" w:hAnsi="Arial" w:cs="Arial"/>
          <w:sz w:val="22"/>
          <w:szCs w:val="22"/>
        </w:rPr>
      </w:pPr>
    </w:p>
    <w:p w14:paraId="59CAEAE0" w14:textId="6462C7FF" w:rsidR="0093752A" w:rsidRPr="0093752A" w:rsidRDefault="0093752A"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Directional signage indicating the location of customer parking, “in” and “out” crossings and directional arrows are to be provided in accordance with the approved plans.</w:t>
      </w:r>
    </w:p>
    <w:p w14:paraId="58A16E56" w14:textId="77777777" w:rsidR="0093752A" w:rsidRPr="0093752A" w:rsidRDefault="0093752A" w:rsidP="0093752A">
      <w:pPr>
        <w:rPr>
          <w:rFonts w:ascii="Arial" w:hAnsi="Arial" w:cs="Arial"/>
          <w:sz w:val="22"/>
          <w:szCs w:val="22"/>
        </w:rPr>
      </w:pPr>
    </w:p>
    <w:p w14:paraId="4412C6B6" w14:textId="0631A784" w:rsidR="0093752A" w:rsidRPr="0093752A" w:rsidRDefault="0093752A" w:rsidP="0093752A">
      <w:pPr>
        <w:tabs>
          <w:tab w:val="left" w:pos="540"/>
        </w:tabs>
        <w:ind w:left="562"/>
        <w:jc w:val="both"/>
        <w:rPr>
          <w:rFonts w:ascii="Arial" w:hAnsi="Arial" w:cs="Arial"/>
          <w:b/>
          <w:sz w:val="22"/>
          <w:szCs w:val="22"/>
        </w:rPr>
      </w:pPr>
      <w:r w:rsidRPr="0093752A">
        <w:rPr>
          <w:rFonts w:ascii="Arial" w:hAnsi="Arial" w:cs="Arial"/>
          <w:b/>
          <w:sz w:val="22"/>
          <w:szCs w:val="22"/>
        </w:rPr>
        <w:t>Traffic Management</w:t>
      </w:r>
      <w:r w:rsidR="00453A17">
        <w:rPr>
          <w:rFonts w:ascii="Arial" w:hAnsi="Arial" w:cs="Arial"/>
          <w:b/>
          <w:sz w:val="22"/>
          <w:szCs w:val="22"/>
        </w:rPr>
        <w:t xml:space="preserve"> Works</w:t>
      </w:r>
    </w:p>
    <w:p w14:paraId="40DF7957" w14:textId="77777777" w:rsidR="0093752A" w:rsidRPr="0093752A" w:rsidRDefault="0093752A" w:rsidP="0093752A">
      <w:pPr>
        <w:tabs>
          <w:tab w:val="left" w:pos="540"/>
        </w:tabs>
        <w:ind w:left="562"/>
        <w:jc w:val="both"/>
        <w:rPr>
          <w:rFonts w:ascii="Arial" w:hAnsi="Arial" w:cs="Arial"/>
          <w:sz w:val="22"/>
          <w:szCs w:val="22"/>
        </w:rPr>
      </w:pPr>
    </w:p>
    <w:p w14:paraId="77928818" w14:textId="1C1E2C5A" w:rsidR="0093752A" w:rsidRPr="0093752A" w:rsidRDefault="0093752A"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All works within the</w:t>
      </w:r>
      <w:r w:rsidR="00040ABA">
        <w:rPr>
          <w:rFonts w:ascii="Arial" w:hAnsi="Arial" w:cs="Arial"/>
          <w:sz w:val="22"/>
          <w:szCs w:val="22"/>
        </w:rPr>
        <w:t xml:space="preserve"> public</w:t>
      </w:r>
      <w:r w:rsidRPr="0093752A">
        <w:rPr>
          <w:rFonts w:ascii="Arial" w:hAnsi="Arial" w:cs="Arial"/>
          <w:sz w:val="22"/>
          <w:szCs w:val="22"/>
        </w:rPr>
        <w:t xml:space="preserve"> road reserve are to be at the applicant cost and all signage is to be in accordance with the RTA’s Traffic Control at Worksites Manual and the RTA’s Interim Guide to Signs and Markings.</w:t>
      </w:r>
    </w:p>
    <w:p w14:paraId="6BCF7700" w14:textId="77777777" w:rsidR="0093752A" w:rsidRPr="0093752A" w:rsidRDefault="0093752A" w:rsidP="0093752A">
      <w:pPr>
        <w:pStyle w:val="ListParagraph"/>
        <w:autoSpaceDE w:val="0"/>
        <w:autoSpaceDN w:val="0"/>
        <w:adjustRightInd w:val="0"/>
        <w:ind w:left="567"/>
        <w:jc w:val="both"/>
        <w:rPr>
          <w:rFonts w:ascii="Arial" w:hAnsi="Arial" w:cs="Arial"/>
          <w:sz w:val="22"/>
          <w:szCs w:val="22"/>
        </w:rPr>
      </w:pPr>
    </w:p>
    <w:p w14:paraId="15262CD1" w14:textId="4C2E134C" w:rsidR="006A3163" w:rsidRDefault="0093752A" w:rsidP="00040ABA">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 xml:space="preserve">If a works zone is required, an application must be made to Council’s Transport Planning section.  The application is to indicate the exact location required and the applicable fee is to be included.  If parking restrictions are in place, an application to have the restrictions moved, will need to be made.  </w:t>
      </w:r>
    </w:p>
    <w:p w14:paraId="1EA7189D" w14:textId="77777777" w:rsidR="00040ABA" w:rsidRPr="00040ABA" w:rsidRDefault="00040ABA" w:rsidP="00040ABA">
      <w:pPr>
        <w:autoSpaceDE w:val="0"/>
        <w:autoSpaceDN w:val="0"/>
        <w:adjustRightInd w:val="0"/>
        <w:jc w:val="both"/>
        <w:rPr>
          <w:rFonts w:ascii="Arial" w:hAnsi="Arial" w:cs="Arial"/>
          <w:sz w:val="22"/>
          <w:szCs w:val="22"/>
        </w:rPr>
      </w:pPr>
    </w:p>
    <w:p w14:paraId="400DE363" w14:textId="725585BD"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sz w:val="22"/>
          <w:szCs w:val="22"/>
        </w:rPr>
        <w:t xml:space="preserve">Applications must be made to Council’s </w:t>
      </w:r>
      <w:r w:rsidR="00040ABA">
        <w:rPr>
          <w:rFonts w:ascii="Arial" w:hAnsi="Arial" w:cs="Arial"/>
          <w:sz w:val="22"/>
          <w:szCs w:val="22"/>
        </w:rPr>
        <w:t xml:space="preserve">Traffic and </w:t>
      </w:r>
      <w:r w:rsidRPr="00453A17">
        <w:rPr>
          <w:rFonts w:ascii="Arial" w:hAnsi="Arial" w:cs="Arial"/>
          <w:sz w:val="22"/>
          <w:szCs w:val="22"/>
        </w:rPr>
        <w:t>Transport section for any road closures. The applicant is to include a Traffic Control Plan, prepared by a suitably qualified person, which is to include the date and times of closures and any other relevant information.</w:t>
      </w:r>
    </w:p>
    <w:p w14:paraId="76BB7523" w14:textId="567A886D" w:rsidR="006A3163" w:rsidRDefault="006A3163" w:rsidP="0093752A">
      <w:pPr>
        <w:rPr>
          <w:rFonts w:ascii="Arial" w:hAnsi="Arial" w:cs="Arial"/>
          <w:b/>
          <w:bCs/>
          <w:sz w:val="22"/>
          <w:szCs w:val="22"/>
        </w:rPr>
      </w:pPr>
    </w:p>
    <w:p w14:paraId="35D0987D" w14:textId="4AB7F505" w:rsidR="006A3163" w:rsidRDefault="006A3163" w:rsidP="00453A17">
      <w:pPr>
        <w:ind w:left="567"/>
        <w:rPr>
          <w:rFonts w:ascii="Arial" w:hAnsi="Arial" w:cs="Arial"/>
          <w:b/>
          <w:bCs/>
          <w:sz w:val="22"/>
          <w:szCs w:val="22"/>
        </w:rPr>
      </w:pPr>
      <w:r>
        <w:rPr>
          <w:rFonts w:ascii="Arial" w:hAnsi="Arial" w:cs="Arial"/>
          <w:b/>
          <w:bCs/>
          <w:sz w:val="22"/>
          <w:szCs w:val="22"/>
        </w:rPr>
        <w:t>Roadworks</w:t>
      </w:r>
    </w:p>
    <w:p w14:paraId="063960B1" w14:textId="623F2A42" w:rsidR="006A3163" w:rsidRDefault="006A3163" w:rsidP="0093752A">
      <w:pPr>
        <w:rPr>
          <w:rFonts w:ascii="Arial" w:hAnsi="Arial" w:cs="Arial"/>
          <w:b/>
          <w:bCs/>
          <w:sz w:val="22"/>
          <w:szCs w:val="22"/>
        </w:rPr>
      </w:pPr>
    </w:p>
    <w:p w14:paraId="7263B510" w14:textId="08AC5661"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sz w:val="22"/>
          <w:szCs w:val="22"/>
        </w:rPr>
        <w:t xml:space="preserve">Construction of the proposed road works, driveways, and car parks in accordance with the approved plans. </w:t>
      </w:r>
    </w:p>
    <w:p w14:paraId="76262118" w14:textId="77777777" w:rsidR="006A3163" w:rsidRPr="00453A17" w:rsidRDefault="006A3163" w:rsidP="00453A17">
      <w:pPr>
        <w:pStyle w:val="ListParagraph"/>
        <w:autoSpaceDE w:val="0"/>
        <w:autoSpaceDN w:val="0"/>
        <w:adjustRightInd w:val="0"/>
        <w:ind w:left="567"/>
        <w:jc w:val="both"/>
        <w:rPr>
          <w:rFonts w:ascii="Arial" w:hAnsi="Arial" w:cs="Arial"/>
          <w:sz w:val="22"/>
          <w:szCs w:val="22"/>
        </w:rPr>
      </w:pPr>
    </w:p>
    <w:p w14:paraId="2FD08058" w14:textId="66B793E2"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sz w:val="22"/>
          <w:szCs w:val="22"/>
        </w:rPr>
        <w:t xml:space="preserve">All works associated with the proposed traffic </w:t>
      </w:r>
      <w:r w:rsidR="00040ABA">
        <w:rPr>
          <w:rFonts w:ascii="Arial" w:hAnsi="Arial" w:cs="Arial"/>
          <w:sz w:val="22"/>
          <w:szCs w:val="22"/>
        </w:rPr>
        <w:t>facilities</w:t>
      </w:r>
      <w:r w:rsidRPr="00453A17">
        <w:rPr>
          <w:rFonts w:ascii="Arial" w:hAnsi="Arial" w:cs="Arial"/>
          <w:sz w:val="22"/>
          <w:szCs w:val="22"/>
        </w:rPr>
        <w:t xml:space="preserve"> are to be at no cost to </w:t>
      </w:r>
      <w:proofErr w:type="spellStart"/>
      <w:r w:rsidRPr="00453A17">
        <w:rPr>
          <w:rFonts w:ascii="Arial" w:hAnsi="Arial" w:cs="Arial"/>
          <w:sz w:val="22"/>
          <w:szCs w:val="22"/>
        </w:rPr>
        <w:t>TfNSW</w:t>
      </w:r>
      <w:proofErr w:type="spellEnd"/>
      <w:r w:rsidRPr="00453A17">
        <w:rPr>
          <w:rFonts w:ascii="Arial" w:hAnsi="Arial" w:cs="Arial"/>
          <w:sz w:val="22"/>
          <w:szCs w:val="22"/>
        </w:rPr>
        <w:t xml:space="preserve"> or Liverpool Council. </w:t>
      </w:r>
    </w:p>
    <w:p w14:paraId="1450B8DB" w14:textId="77777777" w:rsidR="006A3163" w:rsidRPr="00040ABA" w:rsidRDefault="006A3163" w:rsidP="00040ABA">
      <w:pPr>
        <w:autoSpaceDE w:val="0"/>
        <w:autoSpaceDN w:val="0"/>
        <w:adjustRightInd w:val="0"/>
        <w:jc w:val="both"/>
        <w:rPr>
          <w:rFonts w:ascii="Arial" w:hAnsi="Arial" w:cs="Arial"/>
          <w:sz w:val="22"/>
          <w:szCs w:val="22"/>
        </w:rPr>
      </w:pPr>
    </w:p>
    <w:p w14:paraId="77D06E0A" w14:textId="3E3F7381"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proofErr w:type="spellStart"/>
      <w:r w:rsidRPr="00453A17">
        <w:rPr>
          <w:rFonts w:ascii="Arial" w:hAnsi="Arial" w:cs="Arial"/>
          <w:sz w:val="22"/>
          <w:szCs w:val="22"/>
        </w:rPr>
        <w:t>TfNSW</w:t>
      </w:r>
      <w:proofErr w:type="spellEnd"/>
      <w:r w:rsidRPr="00453A17">
        <w:rPr>
          <w:rFonts w:ascii="Arial" w:hAnsi="Arial" w:cs="Arial"/>
          <w:sz w:val="22"/>
          <w:szCs w:val="22"/>
        </w:rPr>
        <w:t xml:space="preserve"> </w:t>
      </w:r>
      <w:r w:rsidR="00040ABA">
        <w:rPr>
          <w:rFonts w:ascii="Arial" w:hAnsi="Arial" w:cs="Arial"/>
          <w:sz w:val="22"/>
          <w:szCs w:val="22"/>
        </w:rPr>
        <w:t xml:space="preserve">and Council approved Brickmakers Drive and the New Link Road intersection shall be constructed. The signed works authorisation deed including associated fees for administration, </w:t>
      </w:r>
      <w:r w:rsidRPr="00453A17">
        <w:rPr>
          <w:rFonts w:ascii="Arial" w:hAnsi="Arial" w:cs="Arial"/>
          <w:sz w:val="22"/>
          <w:szCs w:val="22"/>
        </w:rPr>
        <w:t>plan checking, civil works inspections and project management shall be paid by the developer</w:t>
      </w:r>
      <w:r w:rsidR="00040ABA">
        <w:rPr>
          <w:rFonts w:ascii="Arial" w:hAnsi="Arial" w:cs="Arial"/>
          <w:sz w:val="22"/>
          <w:szCs w:val="22"/>
        </w:rPr>
        <w:t xml:space="preserve"> to </w:t>
      </w:r>
      <w:proofErr w:type="spellStart"/>
      <w:r w:rsidR="00040ABA">
        <w:rPr>
          <w:rFonts w:ascii="Arial" w:hAnsi="Arial" w:cs="Arial"/>
          <w:sz w:val="22"/>
          <w:szCs w:val="22"/>
        </w:rPr>
        <w:t>TfNSW</w:t>
      </w:r>
      <w:proofErr w:type="spellEnd"/>
      <w:r w:rsidRPr="00453A17">
        <w:rPr>
          <w:rFonts w:ascii="Arial" w:hAnsi="Arial" w:cs="Arial"/>
          <w:sz w:val="22"/>
          <w:szCs w:val="22"/>
        </w:rPr>
        <w:t>.</w:t>
      </w:r>
    </w:p>
    <w:p w14:paraId="2C451C84" w14:textId="77777777" w:rsidR="006A3163" w:rsidRPr="0093752A" w:rsidRDefault="006A3163" w:rsidP="0093752A">
      <w:pPr>
        <w:rPr>
          <w:rFonts w:ascii="Arial" w:hAnsi="Arial" w:cs="Arial"/>
          <w:b/>
          <w:bCs/>
          <w:sz w:val="22"/>
          <w:szCs w:val="22"/>
        </w:rPr>
      </w:pPr>
    </w:p>
    <w:p w14:paraId="55DC2162" w14:textId="478C40D9" w:rsidR="00667F40" w:rsidRPr="00AA1DA5" w:rsidRDefault="009E677E" w:rsidP="00735FAB">
      <w:pPr>
        <w:pStyle w:val="ListParagraph"/>
        <w:ind w:left="567"/>
        <w:rPr>
          <w:rFonts w:ascii="Arial" w:hAnsi="Arial" w:cs="Arial"/>
          <w:b/>
          <w:bCs/>
          <w:sz w:val="22"/>
          <w:szCs w:val="22"/>
        </w:rPr>
      </w:pPr>
      <w:r w:rsidRPr="00AA1DA5">
        <w:rPr>
          <w:rFonts w:ascii="Arial" w:hAnsi="Arial" w:cs="Arial"/>
          <w:b/>
          <w:bCs/>
          <w:sz w:val="22"/>
          <w:szCs w:val="22"/>
        </w:rPr>
        <w:t>General Site Works</w:t>
      </w:r>
    </w:p>
    <w:p w14:paraId="6AA0AB68" w14:textId="77777777" w:rsidR="00735FAB" w:rsidRPr="00AA1DA5" w:rsidRDefault="00735FAB" w:rsidP="00735FAB">
      <w:pPr>
        <w:pStyle w:val="ListParagraph"/>
        <w:ind w:left="567"/>
        <w:rPr>
          <w:rFonts w:ascii="Arial" w:hAnsi="Arial" w:cs="Arial"/>
          <w:sz w:val="22"/>
          <w:szCs w:val="22"/>
        </w:rPr>
      </w:pPr>
    </w:p>
    <w:p w14:paraId="496AA7E3" w14:textId="02DF466D" w:rsidR="00234FF6"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Building operations such as brick cutting, mixing mortar and the washing of tools, paint brushes, </w:t>
      </w:r>
      <w:proofErr w:type="gramStart"/>
      <w:r w:rsidRPr="00AA1DA5">
        <w:rPr>
          <w:rFonts w:ascii="Arial" w:hAnsi="Arial" w:cs="Arial"/>
          <w:sz w:val="22"/>
          <w:szCs w:val="22"/>
        </w:rPr>
        <w:t>form-work</w:t>
      </w:r>
      <w:proofErr w:type="gramEnd"/>
      <w:r w:rsidRPr="00AA1DA5">
        <w:rPr>
          <w:rFonts w:ascii="Arial" w:hAnsi="Arial" w:cs="Arial"/>
          <w:sz w:val="22"/>
          <w:szCs w:val="22"/>
        </w:rPr>
        <w:t>, concrete trucks and the like shall not be performed on the public footway or any other locations which may lead to water pollution.</w:t>
      </w:r>
    </w:p>
    <w:p w14:paraId="1B5EE3EB" w14:textId="77777777" w:rsidR="00667F40" w:rsidRPr="00AA1DA5" w:rsidRDefault="00667F40" w:rsidP="00226EBD">
      <w:pPr>
        <w:pStyle w:val="ListParagraph"/>
        <w:autoSpaceDE w:val="0"/>
        <w:autoSpaceDN w:val="0"/>
        <w:adjustRightInd w:val="0"/>
        <w:ind w:left="567"/>
        <w:jc w:val="both"/>
        <w:rPr>
          <w:rFonts w:ascii="Arial" w:hAnsi="Arial" w:cs="Arial"/>
          <w:sz w:val="22"/>
          <w:szCs w:val="22"/>
        </w:rPr>
      </w:pPr>
    </w:p>
    <w:p w14:paraId="225A727C"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Vehicular access to the site shall be controlled through the installation of wash down bays or</w:t>
      </w:r>
      <w:r w:rsidR="00667F40" w:rsidRPr="00AA1DA5">
        <w:rPr>
          <w:rFonts w:ascii="Arial" w:hAnsi="Arial" w:cs="Arial"/>
          <w:sz w:val="22"/>
          <w:szCs w:val="22"/>
        </w:rPr>
        <w:t xml:space="preserve"> </w:t>
      </w:r>
      <w:r w:rsidRPr="00AA1DA5">
        <w:rPr>
          <w:rFonts w:ascii="Arial" w:hAnsi="Arial" w:cs="Arial"/>
          <w:sz w:val="22"/>
          <w:szCs w:val="22"/>
        </w:rPr>
        <w:t>shaker ramps to prevent tracking of sediment or dirt onto adjoining roadways. Where any</w:t>
      </w:r>
      <w:r w:rsidR="00667F40" w:rsidRPr="00AA1DA5">
        <w:rPr>
          <w:rFonts w:ascii="Arial" w:hAnsi="Arial" w:cs="Arial"/>
          <w:sz w:val="22"/>
          <w:szCs w:val="22"/>
        </w:rPr>
        <w:t xml:space="preserve"> </w:t>
      </w:r>
      <w:r w:rsidRPr="00AA1DA5">
        <w:rPr>
          <w:rFonts w:ascii="Arial" w:hAnsi="Arial" w:cs="Arial"/>
          <w:sz w:val="22"/>
          <w:szCs w:val="22"/>
        </w:rPr>
        <w:t>sediment is deposited on adjoining roadways is shall be removed by means other than</w:t>
      </w:r>
      <w:r w:rsidR="00667F40" w:rsidRPr="00AA1DA5">
        <w:rPr>
          <w:rFonts w:ascii="Arial" w:hAnsi="Arial" w:cs="Arial"/>
          <w:sz w:val="22"/>
          <w:szCs w:val="22"/>
        </w:rPr>
        <w:t xml:space="preserve"> </w:t>
      </w:r>
      <w:r w:rsidRPr="00AA1DA5">
        <w:rPr>
          <w:rFonts w:ascii="Arial" w:hAnsi="Arial" w:cs="Arial"/>
          <w:sz w:val="22"/>
          <w:szCs w:val="22"/>
        </w:rPr>
        <w:t>washing. All material is to be removed as soon as possible and the collected material is to be</w:t>
      </w:r>
      <w:r w:rsidR="00667F40" w:rsidRPr="00AA1DA5">
        <w:rPr>
          <w:rFonts w:ascii="Arial" w:hAnsi="Arial" w:cs="Arial"/>
          <w:sz w:val="22"/>
          <w:szCs w:val="22"/>
        </w:rPr>
        <w:t xml:space="preserve"> </w:t>
      </w:r>
      <w:r w:rsidRPr="00AA1DA5">
        <w:rPr>
          <w:rFonts w:ascii="Arial" w:hAnsi="Arial" w:cs="Arial"/>
          <w:sz w:val="22"/>
          <w:szCs w:val="22"/>
        </w:rPr>
        <w:t>disposed of in a manner which will prevent its mobilisation.</w:t>
      </w:r>
    </w:p>
    <w:p w14:paraId="60C455B6" w14:textId="77777777" w:rsidR="000A6A1A" w:rsidRPr="00AA1DA5" w:rsidRDefault="000A6A1A" w:rsidP="000A6A1A">
      <w:pPr>
        <w:pStyle w:val="ListParagraph"/>
        <w:rPr>
          <w:rFonts w:ascii="Arial" w:hAnsi="Arial" w:cs="Arial"/>
          <w:sz w:val="22"/>
          <w:szCs w:val="22"/>
        </w:rPr>
      </w:pPr>
    </w:p>
    <w:p w14:paraId="47A24F9B" w14:textId="77777777"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loading and unloading of all vehicles associated with the development must be undertaken within the property boundary of the premises subject to this consent.</w:t>
      </w:r>
    </w:p>
    <w:p w14:paraId="38D4D72F"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p>
    <w:p w14:paraId="584FF2CD"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Measures must be implemented to prevent tracking of sediment by vehicles onto roads.</w:t>
      </w:r>
    </w:p>
    <w:p w14:paraId="0E227C51"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p>
    <w:p w14:paraId="395A859B" w14:textId="5C07DABC" w:rsidR="000A6A1A" w:rsidRPr="00AA1DA5" w:rsidRDefault="000A6A1A" w:rsidP="000A6A1A">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Vehicle loads must be covered when entering and exiting the site with material.</w:t>
      </w:r>
    </w:p>
    <w:p w14:paraId="02E6B6CC" w14:textId="77777777" w:rsidR="00667F40" w:rsidRPr="00AA1DA5" w:rsidRDefault="00667F40" w:rsidP="00226EBD">
      <w:pPr>
        <w:pStyle w:val="ListParagraph"/>
        <w:jc w:val="both"/>
        <w:rPr>
          <w:rFonts w:ascii="Arial" w:hAnsi="Arial" w:cs="Arial"/>
          <w:sz w:val="22"/>
          <w:szCs w:val="22"/>
        </w:rPr>
      </w:pPr>
    </w:p>
    <w:p w14:paraId="67FF68FA"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Dust screens shall be erected and maintained in good repair around the perimeter of the</w:t>
      </w:r>
      <w:r w:rsidR="00667F40" w:rsidRPr="00AA1DA5">
        <w:rPr>
          <w:rFonts w:ascii="Arial" w:hAnsi="Arial" w:cs="Arial"/>
          <w:sz w:val="22"/>
          <w:szCs w:val="22"/>
        </w:rPr>
        <w:t xml:space="preserve"> </w:t>
      </w:r>
      <w:r w:rsidRPr="00AA1DA5">
        <w:rPr>
          <w:rFonts w:ascii="Arial" w:hAnsi="Arial" w:cs="Arial"/>
          <w:sz w:val="22"/>
          <w:szCs w:val="22"/>
        </w:rPr>
        <w:t>subject land during land clearing, demolition, and construction works.</w:t>
      </w:r>
    </w:p>
    <w:p w14:paraId="4C6B39DB" w14:textId="77777777" w:rsidR="00667F40" w:rsidRPr="00AA1DA5" w:rsidRDefault="00667F40" w:rsidP="00226EBD">
      <w:pPr>
        <w:autoSpaceDE w:val="0"/>
        <w:autoSpaceDN w:val="0"/>
        <w:adjustRightInd w:val="0"/>
        <w:jc w:val="both"/>
        <w:rPr>
          <w:rFonts w:ascii="Arial" w:hAnsi="Arial" w:cs="Arial"/>
          <w:sz w:val="22"/>
          <w:szCs w:val="22"/>
        </w:rPr>
      </w:pPr>
    </w:p>
    <w:p w14:paraId="48975AC7" w14:textId="77777777" w:rsidR="00667F40"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Erosion and sediment control measures shall remain in place and be maintained until all</w:t>
      </w:r>
      <w:r w:rsidR="00667F40" w:rsidRPr="00AA1DA5">
        <w:rPr>
          <w:rFonts w:ascii="Arial" w:hAnsi="Arial" w:cs="Arial"/>
          <w:sz w:val="22"/>
          <w:szCs w:val="22"/>
        </w:rPr>
        <w:t xml:space="preserve"> </w:t>
      </w:r>
      <w:r w:rsidRPr="00AA1DA5">
        <w:rPr>
          <w:rFonts w:ascii="Arial" w:hAnsi="Arial" w:cs="Arial"/>
          <w:sz w:val="22"/>
          <w:szCs w:val="22"/>
        </w:rPr>
        <w:t>disturbed areas have been rehabilitated and stabilised.</w:t>
      </w:r>
    </w:p>
    <w:p w14:paraId="7182646C" w14:textId="77777777" w:rsidR="00667F40" w:rsidRPr="00AA1DA5" w:rsidRDefault="00667F40" w:rsidP="00226EBD">
      <w:pPr>
        <w:pStyle w:val="ListParagraph"/>
        <w:jc w:val="both"/>
        <w:rPr>
          <w:rFonts w:ascii="Arial" w:hAnsi="Arial" w:cs="Arial"/>
          <w:sz w:val="22"/>
          <w:szCs w:val="22"/>
        </w:rPr>
      </w:pPr>
    </w:p>
    <w:p w14:paraId="32538529" w14:textId="77777777" w:rsidR="00667F40" w:rsidRPr="000E279D"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All vehicles involved in </w:t>
      </w:r>
      <w:r w:rsidRPr="000E279D">
        <w:rPr>
          <w:rFonts w:ascii="Arial" w:hAnsi="Arial" w:cs="Arial"/>
          <w:sz w:val="22"/>
          <w:szCs w:val="22"/>
        </w:rPr>
        <w:t>the delivery, demolition or construction process departing from the</w:t>
      </w:r>
      <w:r w:rsidR="00667F40" w:rsidRPr="000E279D">
        <w:rPr>
          <w:rFonts w:ascii="Arial" w:hAnsi="Arial" w:cs="Arial"/>
          <w:sz w:val="22"/>
          <w:szCs w:val="22"/>
        </w:rPr>
        <w:t xml:space="preserve"> </w:t>
      </w:r>
      <w:r w:rsidRPr="000E279D">
        <w:rPr>
          <w:rFonts w:ascii="Arial" w:hAnsi="Arial" w:cs="Arial"/>
          <w:sz w:val="22"/>
          <w:szCs w:val="22"/>
        </w:rPr>
        <w:t>property shall have their loads fully covered before entering the public roadway.</w:t>
      </w:r>
    </w:p>
    <w:p w14:paraId="49284E89" w14:textId="77777777" w:rsidR="00667F40" w:rsidRPr="000E279D" w:rsidRDefault="00667F40" w:rsidP="00226EBD">
      <w:pPr>
        <w:pStyle w:val="ListParagraph"/>
        <w:jc w:val="both"/>
        <w:rPr>
          <w:rFonts w:ascii="Arial" w:hAnsi="Arial" w:cs="Arial"/>
          <w:sz w:val="22"/>
          <w:szCs w:val="22"/>
        </w:rPr>
      </w:pPr>
    </w:p>
    <w:p w14:paraId="2A59B30A" w14:textId="77777777" w:rsidR="009E677E" w:rsidRPr="000E279D" w:rsidRDefault="009E677E"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The developer is to maintain all adjoining public roads to the site in a clean and tidy state,</w:t>
      </w:r>
      <w:r w:rsidR="00667F40" w:rsidRPr="000E279D">
        <w:rPr>
          <w:rFonts w:ascii="Arial" w:hAnsi="Arial" w:cs="Arial"/>
          <w:sz w:val="22"/>
          <w:szCs w:val="22"/>
        </w:rPr>
        <w:t xml:space="preserve"> </w:t>
      </w:r>
      <w:r w:rsidRPr="000E279D">
        <w:rPr>
          <w:rFonts w:ascii="Arial" w:hAnsi="Arial" w:cs="Arial"/>
          <w:sz w:val="22"/>
          <w:szCs w:val="22"/>
        </w:rPr>
        <w:t>free of excavated “spoil” material.</w:t>
      </w:r>
    </w:p>
    <w:p w14:paraId="4E36553B" w14:textId="77777777" w:rsidR="00667F40" w:rsidRPr="000E279D" w:rsidRDefault="00667F40" w:rsidP="00226EBD">
      <w:pPr>
        <w:pStyle w:val="ListParagraph"/>
        <w:jc w:val="both"/>
        <w:rPr>
          <w:rFonts w:ascii="Arial" w:hAnsi="Arial" w:cs="Arial"/>
          <w:sz w:val="22"/>
          <w:szCs w:val="22"/>
        </w:rPr>
      </w:pPr>
    </w:p>
    <w:p w14:paraId="1570A708"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lastRenderedPageBreak/>
        <w:t>All dangerous and/or hazardous material shall be removed</w:t>
      </w:r>
      <w:r w:rsidRPr="00AA1DA5">
        <w:rPr>
          <w:rFonts w:ascii="Arial" w:hAnsi="Arial" w:cs="Arial"/>
          <w:sz w:val="22"/>
          <w:szCs w:val="22"/>
        </w:rPr>
        <w:t xml:space="preserve"> by a suitably qualified and</w:t>
      </w:r>
      <w:r w:rsidR="00667F40" w:rsidRPr="00AA1DA5">
        <w:rPr>
          <w:rFonts w:ascii="Arial" w:hAnsi="Arial" w:cs="Arial"/>
          <w:sz w:val="22"/>
          <w:szCs w:val="22"/>
        </w:rPr>
        <w:t xml:space="preserve"> </w:t>
      </w:r>
      <w:r w:rsidRPr="00AA1DA5">
        <w:rPr>
          <w:rFonts w:ascii="Arial" w:hAnsi="Arial" w:cs="Arial"/>
          <w:sz w:val="22"/>
          <w:szCs w:val="22"/>
        </w:rPr>
        <w:t xml:space="preserve">experienced contractor, licensed by </w:t>
      </w:r>
      <w:proofErr w:type="spellStart"/>
      <w:r w:rsidRPr="00AA1DA5">
        <w:rPr>
          <w:rFonts w:ascii="Arial" w:hAnsi="Arial" w:cs="Arial"/>
          <w:sz w:val="22"/>
          <w:szCs w:val="22"/>
        </w:rPr>
        <w:t>WorkCover</w:t>
      </w:r>
      <w:proofErr w:type="spellEnd"/>
      <w:r w:rsidRPr="00AA1DA5">
        <w:rPr>
          <w:rFonts w:ascii="Arial" w:hAnsi="Arial" w:cs="Arial"/>
          <w:sz w:val="22"/>
          <w:szCs w:val="22"/>
        </w:rPr>
        <w:t xml:space="preserve"> NSW. The removal of such material shall be</w:t>
      </w:r>
      <w:r w:rsidR="00667F40" w:rsidRPr="00AA1DA5">
        <w:rPr>
          <w:rFonts w:ascii="Arial" w:hAnsi="Arial" w:cs="Arial"/>
          <w:sz w:val="22"/>
          <w:szCs w:val="22"/>
        </w:rPr>
        <w:t xml:space="preserve"> </w:t>
      </w:r>
      <w:r w:rsidRPr="00AA1DA5">
        <w:rPr>
          <w:rFonts w:ascii="Arial" w:hAnsi="Arial" w:cs="Arial"/>
          <w:sz w:val="22"/>
          <w:szCs w:val="22"/>
        </w:rPr>
        <w:t xml:space="preserve">carried out in accordance with the requirements of </w:t>
      </w:r>
      <w:proofErr w:type="spellStart"/>
      <w:r w:rsidRPr="00AA1DA5">
        <w:rPr>
          <w:rFonts w:ascii="Arial" w:hAnsi="Arial" w:cs="Arial"/>
          <w:sz w:val="22"/>
          <w:szCs w:val="22"/>
        </w:rPr>
        <w:t>WorkCover</w:t>
      </w:r>
      <w:proofErr w:type="spellEnd"/>
      <w:r w:rsidRPr="00AA1DA5">
        <w:rPr>
          <w:rFonts w:ascii="Arial" w:hAnsi="Arial" w:cs="Arial"/>
          <w:sz w:val="22"/>
          <w:szCs w:val="22"/>
        </w:rPr>
        <w:t xml:space="preserve"> NSW. The material shall be</w:t>
      </w:r>
      <w:r w:rsidR="00667F40" w:rsidRPr="00AA1DA5">
        <w:rPr>
          <w:rFonts w:ascii="Arial" w:hAnsi="Arial" w:cs="Arial"/>
          <w:sz w:val="22"/>
          <w:szCs w:val="22"/>
        </w:rPr>
        <w:t xml:space="preserve"> </w:t>
      </w:r>
      <w:r w:rsidRPr="00AA1DA5">
        <w:rPr>
          <w:rFonts w:ascii="Arial" w:hAnsi="Arial" w:cs="Arial"/>
          <w:sz w:val="22"/>
          <w:szCs w:val="22"/>
        </w:rPr>
        <w:t>transported and disposed of in accordance with DECCW (EPA) requirements.</w:t>
      </w:r>
    </w:p>
    <w:p w14:paraId="1DC49548" w14:textId="77777777" w:rsidR="00667F40" w:rsidRPr="00AA1DA5" w:rsidRDefault="00667F40" w:rsidP="00226EBD">
      <w:pPr>
        <w:pStyle w:val="ListParagraph"/>
        <w:jc w:val="both"/>
        <w:rPr>
          <w:rFonts w:ascii="Arial" w:hAnsi="Arial" w:cs="Arial"/>
          <w:sz w:val="22"/>
          <w:szCs w:val="22"/>
        </w:rPr>
      </w:pPr>
    </w:p>
    <w:p w14:paraId="199FA78D" w14:textId="77777777" w:rsidR="0021326F"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development, including construction, shall not result in any increase in sediment</w:t>
      </w:r>
      <w:r w:rsidR="0021326F" w:rsidRPr="00AA1DA5">
        <w:rPr>
          <w:rFonts w:ascii="Arial" w:hAnsi="Arial" w:cs="Arial"/>
          <w:sz w:val="22"/>
          <w:szCs w:val="22"/>
        </w:rPr>
        <w:t xml:space="preserve"> </w:t>
      </w:r>
      <w:r w:rsidRPr="00AA1DA5">
        <w:rPr>
          <w:rFonts w:ascii="Arial" w:hAnsi="Arial" w:cs="Arial"/>
          <w:sz w:val="22"/>
          <w:szCs w:val="22"/>
        </w:rPr>
        <w:t xml:space="preserve">deposition into any water body, wetland, </w:t>
      </w:r>
      <w:proofErr w:type="gramStart"/>
      <w:r w:rsidRPr="00AA1DA5">
        <w:rPr>
          <w:rFonts w:ascii="Arial" w:hAnsi="Arial" w:cs="Arial"/>
          <w:sz w:val="22"/>
          <w:szCs w:val="22"/>
        </w:rPr>
        <w:t>bushland</w:t>
      </w:r>
      <w:proofErr w:type="gramEnd"/>
      <w:r w:rsidRPr="00AA1DA5">
        <w:rPr>
          <w:rFonts w:ascii="Arial" w:hAnsi="Arial" w:cs="Arial"/>
          <w:sz w:val="22"/>
          <w:szCs w:val="22"/>
        </w:rPr>
        <w:t xml:space="preserve"> or environmentally significant land.</w:t>
      </w:r>
    </w:p>
    <w:p w14:paraId="1CEB8F23" w14:textId="77777777" w:rsidR="0021326F" w:rsidRPr="00AA1DA5" w:rsidRDefault="0021326F" w:rsidP="00226EBD">
      <w:pPr>
        <w:pStyle w:val="ListParagraph"/>
        <w:jc w:val="both"/>
        <w:rPr>
          <w:rFonts w:ascii="Arial" w:hAnsi="Arial" w:cs="Arial"/>
          <w:sz w:val="22"/>
          <w:szCs w:val="22"/>
        </w:rPr>
      </w:pPr>
    </w:p>
    <w:p w14:paraId="13DEED10" w14:textId="77777777" w:rsidR="0021326F"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Where operations involve excavation, filling or grading of land, or removal of vegetation,</w:t>
      </w:r>
      <w:r w:rsidR="0021326F" w:rsidRPr="00AA1DA5">
        <w:rPr>
          <w:rFonts w:ascii="Arial" w:hAnsi="Arial" w:cs="Arial"/>
          <w:sz w:val="22"/>
          <w:szCs w:val="22"/>
        </w:rPr>
        <w:t xml:space="preserve"> </w:t>
      </w:r>
      <w:r w:rsidRPr="00AA1DA5">
        <w:rPr>
          <w:rFonts w:ascii="Arial" w:hAnsi="Arial" w:cs="Arial"/>
          <w:sz w:val="22"/>
          <w:szCs w:val="22"/>
        </w:rPr>
        <w:t>including ground cover, dust is to be suppressed by regular watering until such time as the</w:t>
      </w:r>
      <w:r w:rsidR="0021326F" w:rsidRPr="00AA1DA5">
        <w:rPr>
          <w:rFonts w:ascii="Arial" w:hAnsi="Arial" w:cs="Arial"/>
          <w:sz w:val="22"/>
          <w:szCs w:val="22"/>
        </w:rPr>
        <w:t xml:space="preserve"> </w:t>
      </w:r>
      <w:r w:rsidRPr="00AA1DA5">
        <w:rPr>
          <w:rFonts w:ascii="Arial" w:hAnsi="Arial" w:cs="Arial"/>
          <w:sz w:val="22"/>
          <w:szCs w:val="22"/>
        </w:rPr>
        <w:t>soil is stabilised to prevent airborne dust transport. Where wind velocity exceeds five knots</w:t>
      </w:r>
      <w:r w:rsidR="0021326F" w:rsidRPr="00AA1DA5">
        <w:rPr>
          <w:rFonts w:ascii="Arial" w:hAnsi="Arial" w:cs="Arial"/>
          <w:sz w:val="22"/>
          <w:szCs w:val="22"/>
        </w:rPr>
        <w:t xml:space="preserve"> </w:t>
      </w:r>
      <w:r w:rsidRPr="00AA1DA5">
        <w:rPr>
          <w:rFonts w:ascii="Arial" w:hAnsi="Arial" w:cs="Arial"/>
          <w:sz w:val="22"/>
          <w:szCs w:val="22"/>
        </w:rPr>
        <w:t>the PCA may direct that such work is not to proceed.</w:t>
      </w:r>
    </w:p>
    <w:p w14:paraId="51AC1694" w14:textId="77777777" w:rsidR="00234FF6" w:rsidRPr="00AA1DA5" w:rsidRDefault="00234FF6" w:rsidP="00234FF6">
      <w:pPr>
        <w:autoSpaceDE w:val="0"/>
        <w:autoSpaceDN w:val="0"/>
        <w:adjustRightInd w:val="0"/>
        <w:jc w:val="both"/>
        <w:rPr>
          <w:rFonts w:ascii="Arial" w:hAnsi="Arial" w:cs="Arial"/>
          <w:sz w:val="22"/>
          <w:szCs w:val="22"/>
        </w:rPr>
      </w:pPr>
    </w:p>
    <w:p w14:paraId="3520734A" w14:textId="77777777" w:rsidR="00234FF6" w:rsidRPr="00AA1DA5" w:rsidRDefault="00234FF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disturbed areas shall be progressively stabilised and/or revegetated so that no areas remain exposed to potential erosion damage for a period of greater than 14 days.</w:t>
      </w:r>
    </w:p>
    <w:p w14:paraId="38F3B0AE" w14:textId="77777777" w:rsidR="00234FF6" w:rsidRPr="00AA1DA5" w:rsidRDefault="00234FF6" w:rsidP="00234FF6">
      <w:pPr>
        <w:autoSpaceDE w:val="0"/>
        <w:autoSpaceDN w:val="0"/>
        <w:adjustRightInd w:val="0"/>
        <w:jc w:val="both"/>
        <w:rPr>
          <w:rFonts w:ascii="Arial" w:hAnsi="Arial" w:cs="Arial"/>
          <w:sz w:val="22"/>
          <w:szCs w:val="22"/>
        </w:rPr>
      </w:pPr>
    </w:p>
    <w:p w14:paraId="71B10B11" w14:textId="0B30FE51" w:rsidR="00234FF6" w:rsidRPr="00AA1DA5" w:rsidRDefault="00234FF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Sediment and erosion control measures are to be adequately maintained during the works until the establishment of grass.</w:t>
      </w:r>
    </w:p>
    <w:p w14:paraId="6A45E2D8" w14:textId="77777777" w:rsidR="0021326F" w:rsidRPr="00AA1DA5" w:rsidRDefault="0021326F" w:rsidP="000A6A1A">
      <w:pPr>
        <w:autoSpaceDE w:val="0"/>
        <w:autoSpaceDN w:val="0"/>
        <w:adjustRightInd w:val="0"/>
        <w:jc w:val="both"/>
        <w:rPr>
          <w:rFonts w:ascii="Arial" w:hAnsi="Arial" w:cs="Arial"/>
          <w:b/>
          <w:bCs/>
          <w:sz w:val="22"/>
          <w:szCs w:val="22"/>
        </w:rPr>
      </w:pPr>
    </w:p>
    <w:p w14:paraId="161C7873"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topsoil, sand, aggregate, spoil or any other material shall be stored clear of any drainage</w:t>
      </w:r>
      <w:r w:rsidR="0021326F" w:rsidRPr="00AA1DA5">
        <w:rPr>
          <w:rFonts w:ascii="Arial" w:hAnsi="Arial" w:cs="Arial"/>
          <w:sz w:val="22"/>
          <w:szCs w:val="22"/>
        </w:rPr>
        <w:t xml:space="preserve"> </w:t>
      </w:r>
      <w:r w:rsidRPr="00AA1DA5">
        <w:rPr>
          <w:rFonts w:ascii="Arial" w:hAnsi="Arial" w:cs="Arial"/>
          <w:sz w:val="22"/>
          <w:szCs w:val="22"/>
        </w:rPr>
        <w:t>line, easement, water body, stormwater drain, footpath, kerb or road surface and there shall</w:t>
      </w:r>
      <w:r w:rsidR="0021326F" w:rsidRPr="00AA1DA5">
        <w:rPr>
          <w:rFonts w:ascii="Arial" w:hAnsi="Arial" w:cs="Arial"/>
          <w:sz w:val="22"/>
          <w:szCs w:val="22"/>
        </w:rPr>
        <w:t xml:space="preserve"> </w:t>
      </w:r>
      <w:r w:rsidRPr="00AA1DA5">
        <w:rPr>
          <w:rFonts w:ascii="Arial" w:hAnsi="Arial" w:cs="Arial"/>
          <w:sz w:val="22"/>
          <w:szCs w:val="22"/>
        </w:rPr>
        <w:t>be measures in place in accordance with the approved erosion and sediment control plan.</w:t>
      </w:r>
    </w:p>
    <w:p w14:paraId="5D45908B" w14:textId="77777777" w:rsidR="0021326F" w:rsidRPr="00AA1DA5" w:rsidRDefault="0021326F" w:rsidP="00226EBD">
      <w:pPr>
        <w:pStyle w:val="ListParagraph"/>
        <w:autoSpaceDE w:val="0"/>
        <w:autoSpaceDN w:val="0"/>
        <w:adjustRightInd w:val="0"/>
        <w:ind w:left="567"/>
        <w:jc w:val="both"/>
        <w:rPr>
          <w:rFonts w:ascii="Arial" w:hAnsi="Arial" w:cs="Arial"/>
          <w:sz w:val="22"/>
          <w:szCs w:val="22"/>
        </w:rPr>
      </w:pPr>
    </w:p>
    <w:p w14:paraId="3DFD4C07" w14:textId="77777777" w:rsidR="000A6A1A" w:rsidRPr="00AA1DA5" w:rsidRDefault="000A6A1A" w:rsidP="000A6A1A">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Vegetation</w:t>
      </w:r>
    </w:p>
    <w:p w14:paraId="4FC7C5D5" w14:textId="77777777" w:rsidR="000A6A1A" w:rsidRPr="00AA1DA5" w:rsidRDefault="000A6A1A" w:rsidP="00226EBD">
      <w:pPr>
        <w:pStyle w:val="ListParagraph"/>
        <w:autoSpaceDE w:val="0"/>
        <w:autoSpaceDN w:val="0"/>
        <w:adjustRightInd w:val="0"/>
        <w:ind w:left="567"/>
        <w:jc w:val="both"/>
        <w:rPr>
          <w:rFonts w:ascii="Arial" w:hAnsi="Arial" w:cs="Arial"/>
          <w:sz w:val="22"/>
          <w:szCs w:val="22"/>
        </w:rPr>
      </w:pPr>
    </w:p>
    <w:p w14:paraId="693E6ACF" w14:textId="2C0662C3" w:rsidR="0055777C"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Any runoff entering the areas of vegetation to be retained shall be of an equivalent or better</w:t>
      </w:r>
      <w:r w:rsidR="0021326F" w:rsidRPr="00AA1DA5">
        <w:rPr>
          <w:rFonts w:ascii="Arial" w:hAnsi="Arial" w:cs="Arial"/>
          <w:sz w:val="22"/>
          <w:szCs w:val="22"/>
        </w:rPr>
        <w:t xml:space="preserve"> </w:t>
      </w:r>
      <w:r w:rsidRPr="00AA1DA5">
        <w:rPr>
          <w:rFonts w:ascii="Arial" w:hAnsi="Arial" w:cs="Arial"/>
          <w:sz w:val="22"/>
          <w:szCs w:val="22"/>
        </w:rPr>
        <w:t>quality, and of a similar rate of flow to present levels.</w:t>
      </w:r>
    </w:p>
    <w:p w14:paraId="0C07911C" w14:textId="77777777" w:rsidR="0055777C" w:rsidRPr="00AA1DA5" w:rsidRDefault="0055777C" w:rsidP="0055777C">
      <w:pPr>
        <w:pStyle w:val="ListParagraph"/>
        <w:autoSpaceDE w:val="0"/>
        <w:autoSpaceDN w:val="0"/>
        <w:adjustRightInd w:val="0"/>
        <w:ind w:left="567"/>
        <w:jc w:val="both"/>
        <w:rPr>
          <w:rFonts w:ascii="Arial" w:hAnsi="Arial" w:cs="Arial"/>
          <w:sz w:val="22"/>
          <w:szCs w:val="22"/>
        </w:rPr>
      </w:pPr>
    </w:p>
    <w:p w14:paraId="72010414" w14:textId="1956907A" w:rsidR="0055777C" w:rsidRPr="00AA1DA5" w:rsidRDefault="0055777C" w:rsidP="00586B91">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All existing trees and areas of native vegetation not identified for removal on approved plans of the proposed development shall be protected from damage during site works. This protection shall consist of 1800mm high protective fencing, securely installed beneath the outer canopy of any tree to be retained. Trees may be fenced off in clusters where it is not practical to fence off individual trees. There shall be no storing materials, washing machinery or changes to existing soil levels within the fenced areas.</w:t>
      </w:r>
    </w:p>
    <w:p w14:paraId="28F15FBB" w14:textId="77777777" w:rsidR="0055777C" w:rsidRPr="00AA1DA5" w:rsidRDefault="0055777C" w:rsidP="0055777C">
      <w:pPr>
        <w:autoSpaceDE w:val="0"/>
        <w:autoSpaceDN w:val="0"/>
        <w:adjustRightInd w:val="0"/>
        <w:jc w:val="both"/>
        <w:rPr>
          <w:rFonts w:ascii="Arial" w:eastAsiaTheme="minorHAnsi" w:hAnsi="Arial" w:cs="Arial"/>
          <w:sz w:val="22"/>
          <w:szCs w:val="22"/>
        </w:rPr>
      </w:pPr>
    </w:p>
    <w:p w14:paraId="524AB449" w14:textId="77777777" w:rsidR="00E33E0E" w:rsidRPr="00AA1DA5" w:rsidRDefault="0055777C" w:rsidP="00586B91">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Any works or activities shall adhere to the recommendations outlined in the approved Flora and Fauna Report prepared for the site.</w:t>
      </w:r>
    </w:p>
    <w:p w14:paraId="16F33F38" w14:textId="77777777" w:rsidR="00E33E0E" w:rsidRPr="00AA1DA5" w:rsidRDefault="00E33E0E" w:rsidP="00E33E0E">
      <w:pPr>
        <w:pStyle w:val="ListParagraph"/>
        <w:rPr>
          <w:rFonts w:ascii="Arial" w:hAnsi="Arial" w:cs="Arial"/>
          <w:color w:val="000000"/>
          <w:sz w:val="22"/>
          <w:szCs w:val="22"/>
          <w:lang w:eastAsia="en-AU"/>
        </w:rPr>
      </w:pPr>
    </w:p>
    <w:p w14:paraId="7361EC50" w14:textId="77777777" w:rsidR="00E33E0E" w:rsidRPr="00AA1DA5" w:rsidRDefault="0055777C" w:rsidP="00586B91">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 xml:space="preserve">Clearing of bushland in addition to any clearing approved for this development application, whether it be removal of trees, </w:t>
      </w:r>
      <w:proofErr w:type="gramStart"/>
      <w:r w:rsidRPr="00AA1DA5">
        <w:rPr>
          <w:rFonts w:ascii="Arial" w:hAnsi="Arial" w:cs="Arial"/>
          <w:color w:val="000000"/>
          <w:sz w:val="22"/>
          <w:szCs w:val="22"/>
          <w:lang w:eastAsia="en-AU"/>
        </w:rPr>
        <w:t>groundcover</w:t>
      </w:r>
      <w:proofErr w:type="gramEnd"/>
      <w:r w:rsidRPr="00AA1DA5">
        <w:rPr>
          <w:rFonts w:ascii="Arial" w:hAnsi="Arial" w:cs="Arial"/>
          <w:color w:val="000000"/>
          <w:sz w:val="22"/>
          <w:szCs w:val="22"/>
          <w:lang w:eastAsia="en-AU"/>
        </w:rPr>
        <w:t xml:space="preserve"> or understorey, requires development consent.</w:t>
      </w:r>
    </w:p>
    <w:p w14:paraId="0EB3B9CB" w14:textId="77777777" w:rsidR="00E33E0E" w:rsidRPr="00AA1DA5" w:rsidRDefault="00E33E0E" w:rsidP="00E33E0E">
      <w:pPr>
        <w:pStyle w:val="ListParagraph"/>
        <w:rPr>
          <w:rFonts w:ascii="Arial" w:hAnsi="Arial" w:cs="Arial"/>
          <w:sz w:val="22"/>
          <w:szCs w:val="22"/>
        </w:rPr>
      </w:pPr>
    </w:p>
    <w:p w14:paraId="12C8EC1E" w14:textId="77777777" w:rsidR="00E33E0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Mulch generated from exotic trees or other weed species cleared shall not be used on site. It</w:t>
      </w:r>
      <w:r w:rsidR="0021326F" w:rsidRPr="00AA1DA5">
        <w:rPr>
          <w:rFonts w:ascii="Arial" w:hAnsi="Arial" w:cs="Arial"/>
          <w:sz w:val="22"/>
          <w:szCs w:val="22"/>
        </w:rPr>
        <w:t xml:space="preserve"> </w:t>
      </w:r>
      <w:r w:rsidRPr="00AA1DA5">
        <w:rPr>
          <w:rFonts w:ascii="Arial" w:hAnsi="Arial" w:cs="Arial"/>
          <w:sz w:val="22"/>
          <w:szCs w:val="22"/>
        </w:rPr>
        <w:t>shall be removed from the site and disposed of appropriately and in accordance with</w:t>
      </w:r>
      <w:r w:rsidR="0021326F" w:rsidRPr="00AA1DA5">
        <w:rPr>
          <w:rFonts w:ascii="Arial" w:hAnsi="Arial" w:cs="Arial"/>
          <w:sz w:val="22"/>
          <w:szCs w:val="22"/>
        </w:rPr>
        <w:t xml:space="preserve"> </w:t>
      </w:r>
      <w:r w:rsidRPr="00AA1DA5">
        <w:rPr>
          <w:rFonts w:ascii="Arial" w:hAnsi="Arial" w:cs="Arial"/>
          <w:sz w:val="22"/>
          <w:szCs w:val="22"/>
        </w:rPr>
        <w:t>legislative requirements.</w:t>
      </w:r>
    </w:p>
    <w:p w14:paraId="4117030E" w14:textId="77777777" w:rsidR="00E33E0E" w:rsidRPr="00AA1DA5" w:rsidRDefault="00E33E0E" w:rsidP="00E33E0E">
      <w:pPr>
        <w:pStyle w:val="ListParagraph"/>
        <w:rPr>
          <w:rFonts w:ascii="Arial" w:hAnsi="Arial" w:cs="Arial"/>
          <w:sz w:val="22"/>
          <w:szCs w:val="22"/>
        </w:rPr>
      </w:pPr>
    </w:p>
    <w:p w14:paraId="11888B8E" w14:textId="77777777" w:rsidR="00E33E0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No known environmental or noxious weeds or known invasive plant species shall be included</w:t>
      </w:r>
      <w:r w:rsidR="0021326F" w:rsidRPr="00AA1DA5">
        <w:rPr>
          <w:rFonts w:ascii="Arial" w:hAnsi="Arial" w:cs="Arial"/>
          <w:sz w:val="22"/>
          <w:szCs w:val="22"/>
        </w:rPr>
        <w:t xml:space="preserve"> </w:t>
      </w:r>
      <w:r w:rsidRPr="00AA1DA5">
        <w:rPr>
          <w:rFonts w:ascii="Arial" w:hAnsi="Arial" w:cs="Arial"/>
          <w:sz w:val="22"/>
          <w:szCs w:val="22"/>
        </w:rPr>
        <w:t>in the landscaping/revegetation.</w:t>
      </w:r>
    </w:p>
    <w:p w14:paraId="3E5E709F" w14:textId="77777777" w:rsidR="00E33E0E" w:rsidRPr="00AA1DA5" w:rsidRDefault="00E33E0E" w:rsidP="00E33E0E">
      <w:pPr>
        <w:pStyle w:val="ListParagraph"/>
        <w:rPr>
          <w:rFonts w:ascii="Arial" w:hAnsi="Arial" w:cs="Arial"/>
          <w:sz w:val="22"/>
          <w:szCs w:val="22"/>
        </w:rPr>
      </w:pPr>
    </w:p>
    <w:p w14:paraId="37A745D4" w14:textId="09F83150"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Any imported soil and/or mulch shall be free of contaminants, seed and propagules of weeds</w:t>
      </w:r>
      <w:r w:rsidR="0021326F" w:rsidRPr="00AA1DA5">
        <w:rPr>
          <w:rFonts w:ascii="Arial" w:hAnsi="Arial" w:cs="Arial"/>
          <w:sz w:val="22"/>
          <w:szCs w:val="22"/>
        </w:rPr>
        <w:t xml:space="preserve"> </w:t>
      </w:r>
      <w:r w:rsidRPr="00AA1DA5">
        <w:rPr>
          <w:rFonts w:ascii="Arial" w:hAnsi="Arial" w:cs="Arial"/>
          <w:sz w:val="22"/>
          <w:szCs w:val="22"/>
        </w:rPr>
        <w:t>and undesirable species. Mulch shall not be used on flood liable land.</w:t>
      </w:r>
    </w:p>
    <w:p w14:paraId="272EAD02" w14:textId="0DA8AAAD" w:rsidR="0021326F" w:rsidRDefault="0021326F" w:rsidP="00226EBD">
      <w:pPr>
        <w:autoSpaceDE w:val="0"/>
        <w:autoSpaceDN w:val="0"/>
        <w:adjustRightInd w:val="0"/>
        <w:jc w:val="both"/>
        <w:rPr>
          <w:rFonts w:ascii="Arial" w:hAnsi="Arial" w:cs="Arial"/>
          <w:sz w:val="22"/>
          <w:szCs w:val="22"/>
          <w:highlight w:val="yellow"/>
        </w:rPr>
      </w:pPr>
    </w:p>
    <w:p w14:paraId="1AA873EF" w14:textId="77777777" w:rsidR="004C0C4A" w:rsidRPr="00AA1DA5" w:rsidRDefault="004C0C4A" w:rsidP="00226EBD">
      <w:pPr>
        <w:autoSpaceDE w:val="0"/>
        <w:autoSpaceDN w:val="0"/>
        <w:adjustRightInd w:val="0"/>
        <w:jc w:val="both"/>
        <w:rPr>
          <w:rFonts w:ascii="Arial" w:hAnsi="Arial" w:cs="Arial"/>
          <w:sz w:val="22"/>
          <w:szCs w:val="22"/>
          <w:highlight w:val="yellow"/>
        </w:rPr>
      </w:pPr>
    </w:p>
    <w:p w14:paraId="0869F2DC" w14:textId="77777777" w:rsidR="000A6A1A" w:rsidRPr="00AA1DA5" w:rsidRDefault="000A6A1A" w:rsidP="000A6A1A">
      <w:pPr>
        <w:autoSpaceDE w:val="0"/>
        <w:autoSpaceDN w:val="0"/>
        <w:adjustRightInd w:val="0"/>
        <w:ind w:firstLine="567"/>
        <w:jc w:val="both"/>
        <w:rPr>
          <w:rFonts w:ascii="Arial" w:hAnsi="Arial" w:cs="Arial"/>
          <w:b/>
          <w:sz w:val="22"/>
          <w:szCs w:val="22"/>
        </w:rPr>
      </w:pPr>
      <w:r w:rsidRPr="00AA1DA5">
        <w:rPr>
          <w:rFonts w:ascii="Arial" w:hAnsi="Arial" w:cs="Arial"/>
          <w:b/>
          <w:sz w:val="22"/>
          <w:szCs w:val="22"/>
        </w:rPr>
        <w:lastRenderedPageBreak/>
        <w:t>Construction Noise and Vibration Management Plan and CEMP</w:t>
      </w:r>
    </w:p>
    <w:p w14:paraId="63968702" w14:textId="77777777" w:rsidR="000A6A1A" w:rsidRPr="00AA1DA5" w:rsidRDefault="000A6A1A" w:rsidP="000A6A1A">
      <w:pPr>
        <w:autoSpaceDE w:val="0"/>
        <w:autoSpaceDN w:val="0"/>
        <w:adjustRightInd w:val="0"/>
        <w:jc w:val="both"/>
        <w:rPr>
          <w:rFonts w:ascii="Arial" w:hAnsi="Arial" w:cs="Arial"/>
          <w:sz w:val="22"/>
          <w:szCs w:val="22"/>
        </w:rPr>
      </w:pPr>
    </w:p>
    <w:p w14:paraId="2761F324" w14:textId="117D8392" w:rsidR="003A2FCA" w:rsidRPr="00AA1DA5" w:rsidRDefault="003A2FC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The approved site-specific Construction Noise, Vibration Assessment and Management Plan prepared in accordance with condition </w:t>
      </w:r>
      <w:r w:rsidR="00FC3191" w:rsidRPr="00FC3191">
        <w:rPr>
          <w:rFonts w:ascii="Arial" w:eastAsia="Arial" w:hAnsi="Arial" w:cs="Arial"/>
          <w:sz w:val="22"/>
          <w:szCs w:val="22"/>
          <w:lang w:val="en-US"/>
        </w:rPr>
        <w:t>25</w:t>
      </w:r>
      <w:r w:rsidRPr="00AA1DA5">
        <w:rPr>
          <w:rFonts w:ascii="Arial" w:eastAsia="Arial" w:hAnsi="Arial" w:cs="Arial"/>
          <w:sz w:val="22"/>
          <w:szCs w:val="22"/>
          <w:lang w:val="en-US"/>
        </w:rPr>
        <w:t xml:space="preserve"> shall be implemented, </w:t>
      </w:r>
      <w:proofErr w:type="gramStart"/>
      <w:r w:rsidRPr="00AA1DA5">
        <w:rPr>
          <w:rFonts w:ascii="Arial" w:eastAsia="Arial" w:hAnsi="Arial" w:cs="Arial"/>
          <w:sz w:val="22"/>
          <w:szCs w:val="22"/>
          <w:lang w:val="en-US"/>
        </w:rPr>
        <w:t>adhered to and maintained at all times</w:t>
      </w:r>
      <w:proofErr w:type="gramEnd"/>
      <w:r w:rsidRPr="00AA1DA5">
        <w:rPr>
          <w:rFonts w:ascii="Arial" w:eastAsia="Arial" w:hAnsi="Arial" w:cs="Arial"/>
          <w:sz w:val="22"/>
          <w:szCs w:val="22"/>
          <w:lang w:val="en-US"/>
        </w:rPr>
        <w:t xml:space="preserve"> during the construction period.</w:t>
      </w:r>
    </w:p>
    <w:p w14:paraId="2BFAD796" w14:textId="261C14BC" w:rsidR="003A2FCA" w:rsidRPr="00AA1DA5" w:rsidRDefault="003A2FCA" w:rsidP="003A2FCA">
      <w:pPr>
        <w:pStyle w:val="ListParagraph"/>
        <w:autoSpaceDE w:val="0"/>
        <w:autoSpaceDN w:val="0"/>
        <w:adjustRightInd w:val="0"/>
        <w:ind w:left="567"/>
        <w:jc w:val="both"/>
        <w:rPr>
          <w:rFonts w:ascii="Arial" w:hAnsi="Arial" w:cs="Arial"/>
          <w:sz w:val="22"/>
          <w:szCs w:val="22"/>
        </w:rPr>
      </w:pPr>
    </w:p>
    <w:p w14:paraId="1E5437EE" w14:textId="20406C5D" w:rsidR="003A2FCA" w:rsidRPr="00AA1DA5" w:rsidRDefault="003A2FCA" w:rsidP="003A2FCA">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Construction Noise and Vibration</w:t>
      </w:r>
    </w:p>
    <w:p w14:paraId="55BBF112" w14:textId="77777777" w:rsidR="003A2FCA" w:rsidRPr="00AA1DA5" w:rsidRDefault="003A2FCA" w:rsidP="003A2FCA">
      <w:pPr>
        <w:pStyle w:val="ListParagraph"/>
        <w:autoSpaceDE w:val="0"/>
        <w:autoSpaceDN w:val="0"/>
        <w:adjustRightInd w:val="0"/>
        <w:ind w:left="567"/>
        <w:jc w:val="both"/>
        <w:rPr>
          <w:rFonts w:ascii="Arial" w:hAnsi="Arial" w:cs="Arial"/>
          <w:sz w:val="22"/>
          <w:szCs w:val="22"/>
        </w:rPr>
      </w:pPr>
    </w:p>
    <w:p w14:paraId="0C33FB0D" w14:textId="4132CD7B" w:rsidR="003A2FCA" w:rsidRPr="00AA1DA5" w:rsidRDefault="003A2FC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Noise and vibration associated with excavation, demolition and construction activities shall comply with the management levels detailed within the ‘Interim Construction Noise Guideline’ published by the Department of Environment and Climate Change NSW (DECC 2009/265) dated July 2009 and acceptable vibration values prescribed within the Environmental Noise Management Assessing Vibration: A Technical Guideline (Department of Environment and Conservation, 2006). All feasible and reasonable noise and vibration mitigation measures shall be implemented and any activities which may exceed the construction noise management levels and vibration criteria shall be identified and managed in accordance with the approved Construction Noise, Vibration Assessment and Management Plan.</w:t>
      </w:r>
    </w:p>
    <w:p w14:paraId="5501C485" w14:textId="3FDCFE2E" w:rsidR="003A2FCA" w:rsidRPr="00AA1DA5" w:rsidRDefault="003A2FCA" w:rsidP="003A2FCA">
      <w:pPr>
        <w:pStyle w:val="ListParagraph"/>
        <w:autoSpaceDE w:val="0"/>
        <w:autoSpaceDN w:val="0"/>
        <w:adjustRightInd w:val="0"/>
        <w:ind w:left="567"/>
        <w:jc w:val="both"/>
        <w:rPr>
          <w:rFonts w:ascii="Arial" w:eastAsia="Arial" w:hAnsi="Arial" w:cs="Arial"/>
          <w:sz w:val="22"/>
          <w:szCs w:val="22"/>
          <w:lang w:val="en-US"/>
        </w:rPr>
      </w:pPr>
    </w:p>
    <w:p w14:paraId="1C0FF8B7" w14:textId="0184A7E6" w:rsidR="003A2FCA" w:rsidRPr="00AA1DA5" w:rsidRDefault="003A2FCA" w:rsidP="003A2FCA">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Food Premises and Construction</w:t>
      </w:r>
    </w:p>
    <w:p w14:paraId="4881DDDB" w14:textId="77777777" w:rsidR="003A2FCA" w:rsidRPr="00AA1DA5" w:rsidRDefault="003A2FCA" w:rsidP="003A2FCA">
      <w:pPr>
        <w:pStyle w:val="ListParagraph"/>
        <w:autoSpaceDE w:val="0"/>
        <w:autoSpaceDN w:val="0"/>
        <w:adjustRightInd w:val="0"/>
        <w:ind w:left="567"/>
        <w:jc w:val="both"/>
        <w:rPr>
          <w:rFonts w:ascii="Arial" w:hAnsi="Arial" w:cs="Arial"/>
          <w:sz w:val="22"/>
          <w:szCs w:val="22"/>
        </w:rPr>
      </w:pPr>
    </w:p>
    <w:p w14:paraId="298F66FE" w14:textId="4D8A30D1" w:rsidR="003A2FCA" w:rsidRPr="00AA1DA5" w:rsidRDefault="003A2FC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The construction, </w:t>
      </w:r>
      <w:proofErr w:type="spellStart"/>
      <w:r w:rsidRPr="00AA1DA5">
        <w:rPr>
          <w:rFonts w:ascii="Arial" w:eastAsia="Arial" w:hAnsi="Arial" w:cs="Arial"/>
          <w:sz w:val="22"/>
          <w:szCs w:val="22"/>
          <w:lang w:val="en-US"/>
        </w:rPr>
        <w:t>fitout</w:t>
      </w:r>
      <w:proofErr w:type="spellEnd"/>
      <w:r w:rsidRPr="00AA1DA5">
        <w:rPr>
          <w:rFonts w:ascii="Arial" w:eastAsia="Arial" w:hAnsi="Arial" w:cs="Arial"/>
          <w:sz w:val="22"/>
          <w:szCs w:val="22"/>
          <w:lang w:val="en-US"/>
        </w:rPr>
        <w:t xml:space="preserve"> and finishes of the premises shall comply with the Australian Standards 4674-2004, Food Act </w:t>
      </w:r>
      <w:proofErr w:type="gramStart"/>
      <w:r w:rsidRPr="00AA1DA5">
        <w:rPr>
          <w:rFonts w:ascii="Arial" w:eastAsia="Arial" w:hAnsi="Arial" w:cs="Arial"/>
          <w:sz w:val="22"/>
          <w:szCs w:val="22"/>
          <w:lang w:val="en-US"/>
        </w:rPr>
        <w:t>2003</w:t>
      </w:r>
      <w:proofErr w:type="gramEnd"/>
      <w:r w:rsidRPr="00AA1DA5">
        <w:rPr>
          <w:rFonts w:ascii="Arial" w:eastAsia="Arial" w:hAnsi="Arial" w:cs="Arial"/>
          <w:sz w:val="22"/>
          <w:szCs w:val="22"/>
          <w:lang w:val="en-US"/>
        </w:rPr>
        <w:t xml:space="preserve"> and Regulations thereunder. Construction is to include, but not be limited to the following: </w:t>
      </w:r>
    </w:p>
    <w:p w14:paraId="779C932D" w14:textId="77777777" w:rsidR="003A2FCA" w:rsidRPr="00AA1DA5" w:rsidRDefault="003A2FCA" w:rsidP="003A2FCA">
      <w:pPr>
        <w:autoSpaceDE w:val="0"/>
        <w:autoSpaceDN w:val="0"/>
        <w:adjustRightInd w:val="0"/>
        <w:jc w:val="both"/>
        <w:rPr>
          <w:rFonts w:ascii="Arial" w:hAnsi="Arial" w:cs="Arial"/>
          <w:sz w:val="22"/>
          <w:szCs w:val="22"/>
        </w:rPr>
      </w:pPr>
    </w:p>
    <w:p w14:paraId="7140731E"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walls (including partition walls) within the kitchen, food preparation, storage and display areas shall be of solid construction (</w:t>
      </w:r>
      <w:proofErr w:type="spellStart"/>
      <w:r w:rsidRPr="00AA1DA5">
        <w:rPr>
          <w:rFonts w:ascii="Arial" w:eastAsia="Arial" w:hAnsi="Arial" w:cs="Arial"/>
          <w:sz w:val="22"/>
          <w:szCs w:val="22"/>
          <w:lang w:val="en-US"/>
        </w:rPr>
        <w:t>eg.</w:t>
      </w:r>
      <w:proofErr w:type="spellEnd"/>
      <w:r w:rsidRPr="00AA1DA5">
        <w:rPr>
          <w:rFonts w:ascii="Arial" w:eastAsia="Arial" w:hAnsi="Arial" w:cs="Arial"/>
          <w:sz w:val="22"/>
          <w:szCs w:val="22"/>
          <w:lang w:val="en-US"/>
        </w:rPr>
        <w:t xml:space="preserve">, bricks, </w:t>
      </w:r>
      <w:proofErr w:type="gramStart"/>
      <w:r w:rsidRPr="00AA1DA5">
        <w:rPr>
          <w:rFonts w:ascii="Arial" w:eastAsia="Arial" w:hAnsi="Arial" w:cs="Arial"/>
          <w:sz w:val="22"/>
          <w:szCs w:val="22"/>
          <w:lang w:val="en-US"/>
        </w:rPr>
        <w:t>cement</w:t>
      </w:r>
      <w:proofErr w:type="gramEnd"/>
      <w:r w:rsidRPr="00AA1DA5">
        <w:rPr>
          <w:rFonts w:ascii="Arial" w:eastAsia="Arial" w:hAnsi="Arial" w:cs="Arial"/>
          <w:sz w:val="22"/>
          <w:szCs w:val="22"/>
          <w:lang w:val="en-US"/>
        </w:rPr>
        <w:t xml:space="preserve"> or other approved material). These walls are to be finished with glazed tiles, stainless steel or other approved material adhered directly to the wall to a height of 2 </w:t>
      </w:r>
      <w:proofErr w:type="spellStart"/>
      <w:r w:rsidRPr="00AA1DA5">
        <w:rPr>
          <w:rFonts w:ascii="Arial" w:eastAsia="Arial" w:hAnsi="Arial" w:cs="Arial"/>
          <w:sz w:val="22"/>
          <w:szCs w:val="22"/>
          <w:lang w:val="en-US"/>
        </w:rPr>
        <w:t>metres</w:t>
      </w:r>
      <w:proofErr w:type="spellEnd"/>
      <w:r w:rsidRPr="00AA1DA5">
        <w:rPr>
          <w:rFonts w:ascii="Arial" w:eastAsia="Arial" w:hAnsi="Arial" w:cs="Arial"/>
          <w:sz w:val="22"/>
          <w:szCs w:val="22"/>
          <w:lang w:val="en-US"/>
        </w:rPr>
        <w:t xml:space="preserve"> above floor </w:t>
      </w:r>
      <w:proofErr w:type="gramStart"/>
      <w:r w:rsidRPr="00AA1DA5">
        <w:rPr>
          <w:rFonts w:ascii="Arial" w:eastAsia="Arial" w:hAnsi="Arial" w:cs="Arial"/>
          <w:sz w:val="22"/>
          <w:szCs w:val="22"/>
          <w:lang w:val="en-US"/>
        </w:rPr>
        <w:t>level;</w:t>
      </w:r>
      <w:proofErr w:type="gramEnd"/>
    </w:p>
    <w:p w14:paraId="13064E07"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Walls within the kitchen, food preparation, storage and display areas which are not of solid construction (</w:t>
      </w:r>
      <w:proofErr w:type="spellStart"/>
      <w:r w:rsidRPr="00AA1DA5">
        <w:rPr>
          <w:rFonts w:ascii="Arial" w:eastAsia="Arial" w:hAnsi="Arial" w:cs="Arial"/>
          <w:sz w:val="22"/>
          <w:szCs w:val="22"/>
          <w:lang w:val="en-US"/>
        </w:rPr>
        <w:t>eg.</w:t>
      </w:r>
      <w:proofErr w:type="spellEnd"/>
      <w:r w:rsidRPr="00AA1DA5">
        <w:rPr>
          <w:rFonts w:ascii="Arial" w:eastAsia="Arial" w:hAnsi="Arial" w:cs="Arial"/>
          <w:sz w:val="22"/>
          <w:szCs w:val="22"/>
          <w:lang w:val="en-US"/>
        </w:rPr>
        <w:t xml:space="preserve"> stud walls) shall be finished in tiles or other approved material from the floor level to the underside of the </w:t>
      </w:r>
      <w:proofErr w:type="gramStart"/>
      <w:r w:rsidRPr="00AA1DA5">
        <w:rPr>
          <w:rFonts w:ascii="Arial" w:eastAsia="Arial" w:hAnsi="Arial" w:cs="Arial"/>
          <w:sz w:val="22"/>
          <w:szCs w:val="22"/>
          <w:lang w:val="en-US"/>
        </w:rPr>
        <w:t>ceiling;</w:t>
      </w:r>
      <w:proofErr w:type="gramEnd"/>
    </w:p>
    <w:p w14:paraId="018B92A5"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The floors within the kitchen, food preparation, storage and display areas shall be constructed of a suitable material which is non-slip, durable, resistant to corrosion, non-toxic, </w:t>
      </w:r>
      <w:proofErr w:type="gramStart"/>
      <w:r w:rsidRPr="00AA1DA5">
        <w:rPr>
          <w:rFonts w:ascii="Arial" w:eastAsia="Arial" w:hAnsi="Arial" w:cs="Arial"/>
          <w:sz w:val="22"/>
          <w:szCs w:val="22"/>
          <w:lang w:val="en-US"/>
        </w:rPr>
        <w:t>non-absorbent</w:t>
      </w:r>
      <w:proofErr w:type="gramEnd"/>
      <w:r w:rsidRPr="00AA1DA5">
        <w:rPr>
          <w:rFonts w:ascii="Arial" w:eastAsia="Arial" w:hAnsi="Arial" w:cs="Arial"/>
          <w:sz w:val="22"/>
          <w:szCs w:val="22"/>
          <w:lang w:val="en-US"/>
        </w:rPr>
        <w:t xml:space="preserve"> and impervious to moisture. The floor is to be graded and drain to an appropriate floor waste fitted with a basket </w:t>
      </w:r>
      <w:proofErr w:type="gramStart"/>
      <w:r w:rsidRPr="00AA1DA5">
        <w:rPr>
          <w:rFonts w:ascii="Arial" w:eastAsia="Arial" w:hAnsi="Arial" w:cs="Arial"/>
          <w:sz w:val="22"/>
          <w:szCs w:val="22"/>
          <w:lang w:val="en-US"/>
        </w:rPr>
        <w:t>arrestor;</w:t>
      </w:r>
      <w:proofErr w:type="gramEnd"/>
    </w:p>
    <w:p w14:paraId="0B187C4C"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If the floor in the food preparation and storage areas is constructed of tiles, the joints between the tiles shall be of a material that is non-absorbent and impervious to </w:t>
      </w:r>
      <w:proofErr w:type="gramStart"/>
      <w:r w:rsidRPr="00AA1DA5">
        <w:rPr>
          <w:rFonts w:ascii="Arial" w:eastAsia="Arial" w:hAnsi="Arial" w:cs="Arial"/>
          <w:sz w:val="22"/>
          <w:szCs w:val="22"/>
          <w:lang w:val="en-US"/>
        </w:rPr>
        <w:t>moisture;</w:t>
      </w:r>
      <w:proofErr w:type="gramEnd"/>
    </w:p>
    <w:p w14:paraId="07630FEF"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The intersection of walls with floors and exposed plinths in the kitchen, food preparation, storage and display areas are to be coved to a minimum radius of </w:t>
      </w:r>
      <w:proofErr w:type="gramStart"/>
      <w:r w:rsidRPr="00AA1DA5">
        <w:rPr>
          <w:rFonts w:ascii="Arial" w:eastAsia="Arial" w:hAnsi="Arial" w:cs="Arial"/>
          <w:sz w:val="22"/>
          <w:szCs w:val="22"/>
          <w:lang w:val="en-US"/>
        </w:rPr>
        <w:t>25mm;</w:t>
      </w:r>
      <w:proofErr w:type="gramEnd"/>
    </w:p>
    <w:p w14:paraId="0F9249E9"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plinths are to be constructed of a material which is of solid construction and impervious to moisture. The plinths shall be:</w:t>
      </w:r>
    </w:p>
    <w:p w14:paraId="6A9DD882"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 xml:space="preserve">at least 75mm </w:t>
      </w:r>
      <w:proofErr w:type="gramStart"/>
      <w:r w:rsidRPr="00AA1DA5">
        <w:rPr>
          <w:rFonts w:ascii="Arial" w:eastAsia="Arial" w:hAnsi="Arial" w:cs="Arial"/>
          <w:sz w:val="22"/>
          <w:szCs w:val="22"/>
          <w:lang w:val="en-US"/>
        </w:rPr>
        <w:t>high;</w:t>
      </w:r>
      <w:proofErr w:type="gramEnd"/>
    </w:p>
    <w:p w14:paraId="750960E7"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 xml:space="preserve">finished level to a smooth even </w:t>
      </w:r>
      <w:proofErr w:type="gramStart"/>
      <w:r w:rsidRPr="00AA1DA5">
        <w:rPr>
          <w:rFonts w:ascii="Arial" w:eastAsia="Arial" w:hAnsi="Arial" w:cs="Arial"/>
          <w:sz w:val="22"/>
          <w:szCs w:val="22"/>
          <w:lang w:val="en-US"/>
        </w:rPr>
        <w:t>surface;</w:t>
      </w:r>
      <w:proofErr w:type="gramEnd"/>
    </w:p>
    <w:p w14:paraId="692C7746"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 xml:space="preserve">recessed under fittings to provide a toe space of not more than </w:t>
      </w:r>
      <w:proofErr w:type="gramStart"/>
      <w:r w:rsidRPr="00AA1DA5">
        <w:rPr>
          <w:rFonts w:ascii="Arial" w:eastAsia="Arial" w:hAnsi="Arial" w:cs="Arial"/>
          <w:sz w:val="22"/>
          <w:szCs w:val="22"/>
          <w:lang w:val="en-US"/>
        </w:rPr>
        <w:t>50mm;</w:t>
      </w:r>
      <w:proofErr w:type="gramEnd"/>
    </w:p>
    <w:p w14:paraId="154EB279"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rounded at exposed edges; and</w:t>
      </w:r>
    </w:p>
    <w:p w14:paraId="5992FBA0" w14:textId="2EA02538"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coved at the intersection of the floor and wall to a minimum radius of 25mm.</w:t>
      </w:r>
    </w:p>
    <w:p w14:paraId="3D033AF2"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The ceiling is to be constructed of a material that is rigid, smooth faced and impervious to moisture. The ceiling over the food preparation, storage and display areas shall be painted with a washable paint of a light </w:t>
      </w:r>
      <w:proofErr w:type="spellStart"/>
      <w:r w:rsidRPr="00AA1DA5">
        <w:rPr>
          <w:rFonts w:ascii="Arial" w:eastAsia="Arial" w:hAnsi="Arial" w:cs="Arial"/>
          <w:sz w:val="22"/>
          <w:szCs w:val="22"/>
          <w:lang w:val="en-US"/>
        </w:rPr>
        <w:t>colour</w:t>
      </w:r>
      <w:proofErr w:type="spellEnd"/>
      <w:r w:rsidRPr="00AA1DA5">
        <w:rPr>
          <w:rFonts w:ascii="Arial" w:eastAsia="Arial" w:hAnsi="Arial" w:cs="Arial"/>
          <w:sz w:val="22"/>
          <w:szCs w:val="22"/>
          <w:lang w:val="en-US"/>
        </w:rPr>
        <w:t xml:space="preserve">. The surface finish is to be free of open joints, cracks, </w:t>
      </w:r>
      <w:proofErr w:type="gramStart"/>
      <w:r w:rsidRPr="00AA1DA5">
        <w:rPr>
          <w:rFonts w:ascii="Arial" w:eastAsia="Arial" w:hAnsi="Arial" w:cs="Arial"/>
          <w:sz w:val="22"/>
          <w:szCs w:val="22"/>
          <w:lang w:val="en-US"/>
        </w:rPr>
        <w:t>crevices</w:t>
      </w:r>
      <w:proofErr w:type="gramEnd"/>
      <w:r w:rsidRPr="00AA1DA5">
        <w:rPr>
          <w:rFonts w:ascii="Arial" w:eastAsia="Arial" w:hAnsi="Arial" w:cs="Arial"/>
          <w:sz w:val="22"/>
          <w:szCs w:val="22"/>
          <w:lang w:val="en-US"/>
        </w:rPr>
        <w:t xml:space="preserve"> or openings (drop ceiling panel is not </w:t>
      </w:r>
      <w:r w:rsidRPr="00AA1DA5">
        <w:rPr>
          <w:rFonts w:ascii="Arial" w:eastAsia="Arial" w:hAnsi="Arial" w:cs="Arial"/>
          <w:sz w:val="22"/>
          <w:szCs w:val="22"/>
          <w:lang w:val="en-US"/>
        </w:rPr>
        <w:lastRenderedPageBreak/>
        <w:t>permitted). The intersections of walls and the ceiling are to be tight jointed, sealed and dust-</w:t>
      </w:r>
      <w:proofErr w:type="gramStart"/>
      <w:r w:rsidRPr="00AA1DA5">
        <w:rPr>
          <w:rFonts w:ascii="Arial" w:eastAsia="Arial" w:hAnsi="Arial" w:cs="Arial"/>
          <w:sz w:val="22"/>
          <w:szCs w:val="22"/>
          <w:lang w:val="en-US"/>
        </w:rPr>
        <w:t>proof;</w:t>
      </w:r>
      <w:proofErr w:type="gramEnd"/>
    </w:p>
    <w:p w14:paraId="073AABF1"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service pipes and electrical conduits shall be either:</w:t>
      </w:r>
    </w:p>
    <w:p w14:paraId="6014A027" w14:textId="77777777" w:rsidR="003A2FCA" w:rsidRPr="00AA1DA5" w:rsidRDefault="003A2FCA" w:rsidP="00586B91">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concealed in floors, walls, </w:t>
      </w:r>
      <w:proofErr w:type="gramStart"/>
      <w:r w:rsidRPr="00AA1DA5">
        <w:rPr>
          <w:rFonts w:ascii="Arial" w:eastAsia="Arial" w:hAnsi="Arial" w:cs="Arial"/>
          <w:sz w:val="22"/>
          <w:szCs w:val="22"/>
          <w:lang w:val="en-US"/>
        </w:rPr>
        <w:t>ceiling</w:t>
      </w:r>
      <w:proofErr w:type="gramEnd"/>
      <w:r w:rsidRPr="00AA1DA5">
        <w:rPr>
          <w:rFonts w:ascii="Arial" w:eastAsia="Arial" w:hAnsi="Arial" w:cs="Arial"/>
          <w:sz w:val="22"/>
          <w:szCs w:val="22"/>
          <w:lang w:val="en-US"/>
        </w:rPr>
        <w:t xml:space="preserve"> or concrete plinths, or</w:t>
      </w:r>
    </w:p>
    <w:p w14:paraId="5CA6984E" w14:textId="77777777" w:rsidR="003A2FCA" w:rsidRPr="00AA1DA5" w:rsidRDefault="003A2FCA" w:rsidP="00586B91">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fixed with brackets </w:t>
      </w:r>
      <w:proofErr w:type="gramStart"/>
      <w:r w:rsidRPr="00AA1DA5">
        <w:rPr>
          <w:rFonts w:ascii="Arial" w:eastAsia="Arial" w:hAnsi="Arial" w:cs="Arial"/>
          <w:sz w:val="22"/>
          <w:szCs w:val="22"/>
          <w:lang w:val="en-US"/>
        </w:rPr>
        <w:t>so as to</w:t>
      </w:r>
      <w:proofErr w:type="gramEnd"/>
      <w:r w:rsidRPr="00AA1DA5">
        <w:rPr>
          <w:rFonts w:ascii="Arial" w:eastAsia="Arial" w:hAnsi="Arial" w:cs="Arial"/>
          <w:sz w:val="22"/>
          <w:szCs w:val="22"/>
          <w:lang w:val="en-US"/>
        </w:rPr>
        <w:t xml:space="preserve"> provide at least:</w:t>
      </w:r>
    </w:p>
    <w:p w14:paraId="6A2FF960" w14:textId="77777777" w:rsidR="00344CF3" w:rsidRPr="00AA1DA5" w:rsidRDefault="003A2FCA" w:rsidP="00586B91">
      <w:pPr>
        <w:pStyle w:val="ListParagraph"/>
        <w:numPr>
          <w:ilvl w:val="3"/>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25mm clearance between the wall and the pipe/conduit; &amp;</w:t>
      </w:r>
    </w:p>
    <w:p w14:paraId="1DC0A78C" w14:textId="7E71AE13" w:rsidR="003A2FCA" w:rsidRPr="00AA1DA5" w:rsidRDefault="003A2FCA" w:rsidP="00586B91">
      <w:pPr>
        <w:pStyle w:val="ListParagraph"/>
        <w:numPr>
          <w:ilvl w:val="3"/>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100mm between the floor and the pipe/conduit</w:t>
      </w:r>
    </w:p>
    <w:p w14:paraId="182DD4BE" w14:textId="1F97EE20" w:rsidR="003A2FCA" w:rsidRPr="00AA1DA5" w:rsidRDefault="003A2FCA" w:rsidP="00586B91">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pipes so installed are not to run underneath fittings.</w:t>
      </w:r>
    </w:p>
    <w:p w14:paraId="314A6BCE"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All architraves, skirting boards, picture rails and the like are not permitted within the kitchen, food preparation and storage </w:t>
      </w:r>
      <w:proofErr w:type="gramStart"/>
      <w:r w:rsidRPr="00AA1DA5">
        <w:rPr>
          <w:rFonts w:ascii="Arial" w:eastAsia="Arial" w:hAnsi="Arial" w:cs="Arial"/>
          <w:sz w:val="22"/>
          <w:szCs w:val="22"/>
          <w:lang w:val="en-US"/>
        </w:rPr>
        <w:t>areas;</w:t>
      </w:r>
      <w:proofErr w:type="gramEnd"/>
    </w:p>
    <w:p w14:paraId="67EB33F1"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All openings in the walls, floors and ceilings through which service pipes and electrical conduits pass through are to be designed and constructed so as to prevent the access of </w:t>
      </w:r>
      <w:proofErr w:type="gramStart"/>
      <w:r w:rsidRPr="00AA1DA5">
        <w:rPr>
          <w:rFonts w:ascii="Arial" w:eastAsia="Arial" w:hAnsi="Arial" w:cs="Arial"/>
          <w:sz w:val="22"/>
          <w:szCs w:val="22"/>
          <w:lang w:val="en-US"/>
        </w:rPr>
        <w:t>vermin;</w:t>
      </w:r>
      <w:proofErr w:type="gramEnd"/>
    </w:p>
    <w:p w14:paraId="3F277BC3"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internal and external surfaces, including exposed edges to all benches, counters and shelving in the food preparation, storage, display and serving areas are to be finished with a rigid, smooth faced and non-absorbent material (</w:t>
      </w:r>
      <w:proofErr w:type="spellStart"/>
      <w:r w:rsidRPr="00AA1DA5">
        <w:rPr>
          <w:rFonts w:ascii="Arial" w:eastAsia="Arial" w:hAnsi="Arial" w:cs="Arial"/>
          <w:sz w:val="22"/>
          <w:szCs w:val="22"/>
          <w:lang w:val="en-US"/>
        </w:rPr>
        <w:t>eg</w:t>
      </w:r>
      <w:proofErr w:type="spellEnd"/>
      <w:r w:rsidRPr="00AA1DA5">
        <w:rPr>
          <w:rFonts w:ascii="Arial" w:eastAsia="Arial" w:hAnsi="Arial" w:cs="Arial"/>
          <w:sz w:val="22"/>
          <w:szCs w:val="22"/>
          <w:lang w:val="en-US"/>
        </w:rPr>
        <w:t xml:space="preserve"> laminate, stainless steel or other approved material) that is capable of being easily cleaned;</w:t>
      </w:r>
    </w:p>
    <w:p w14:paraId="617D20D7"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All shelving shall be located at least 25mm off the wall or alternatively, the intersection of the shelf and the wall is to be completely sealed. NOTE: The lowest shelf shall be a minimum of at least 150mm above the floor </w:t>
      </w:r>
      <w:proofErr w:type="gramStart"/>
      <w:r w:rsidRPr="00AA1DA5">
        <w:rPr>
          <w:rFonts w:ascii="Arial" w:eastAsia="Arial" w:hAnsi="Arial" w:cs="Arial"/>
          <w:sz w:val="22"/>
          <w:szCs w:val="22"/>
          <w:lang w:val="en-US"/>
        </w:rPr>
        <w:t>level;</w:t>
      </w:r>
      <w:proofErr w:type="gramEnd"/>
    </w:p>
    <w:p w14:paraId="4033A02F"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The hot water service unit shall be positioned a minimum of 75mm clear of the adjacent wall surface and mounted a minimum of 150mm above the floor level on a stand of non-corrosive metal </w:t>
      </w:r>
      <w:proofErr w:type="gramStart"/>
      <w:r w:rsidRPr="00AA1DA5">
        <w:rPr>
          <w:rFonts w:ascii="Arial" w:eastAsia="Arial" w:hAnsi="Arial" w:cs="Arial"/>
          <w:sz w:val="22"/>
          <w:szCs w:val="22"/>
          <w:lang w:val="en-US"/>
        </w:rPr>
        <w:t>construction;</w:t>
      </w:r>
      <w:proofErr w:type="gramEnd"/>
    </w:p>
    <w:p w14:paraId="53D652A9"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A free standing, hands free hand wash basin shall be provided in a convenient position within the food preparation and serving areas. The hand wash basin shall be provided with hot and cold water supplied through a single outlet and fitted with an approved mixing device to enable hands to be washed under hot running water at a temperature of at least </w:t>
      </w:r>
      <w:proofErr w:type="gramStart"/>
      <w:r w:rsidRPr="00AA1DA5">
        <w:rPr>
          <w:rFonts w:ascii="Arial" w:eastAsia="Arial" w:hAnsi="Arial" w:cs="Arial"/>
          <w:sz w:val="22"/>
          <w:szCs w:val="22"/>
          <w:lang w:val="en-US"/>
        </w:rPr>
        <w:t>40ºC;</w:t>
      </w:r>
      <w:proofErr w:type="gramEnd"/>
    </w:p>
    <w:p w14:paraId="611655FE"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Cavities, false bottoms and similar hollow spaces capable of providing access and </w:t>
      </w:r>
      <w:proofErr w:type="spellStart"/>
      <w:r w:rsidRPr="00AA1DA5">
        <w:rPr>
          <w:rFonts w:ascii="Arial" w:eastAsia="Arial" w:hAnsi="Arial" w:cs="Arial"/>
          <w:sz w:val="22"/>
          <w:szCs w:val="22"/>
          <w:lang w:val="en-US"/>
        </w:rPr>
        <w:t>harbourage</w:t>
      </w:r>
      <w:proofErr w:type="spellEnd"/>
      <w:r w:rsidRPr="00AA1DA5">
        <w:rPr>
          <w:rFonts w:ascii="Arial" w:eastAsia="Arial" w:hAnsi="Arial" w:cs="Arial"/>
          <w:sz w:val="22"/>
          <w:szCs w:val="22"/>
          <w:lang w:val="en-US"/>
        </w:rPr>
        <w:t xml:space="preserve"> of vermin are not permitted to be formed in the construction of the premises or in the installation of fixtures, fittings and </w:t>
      </w:r>
      <w:proofErr w:type="gramStart"/>
      <w:r w:rsidRPr="00AA1DA5">
        <w:rPr>
          <w:rFonts w:ascii="Arial" w:eastAsia="Arial" w:hAnsi="Arial" w:cs="Arial"/>
          <w:sz w:val="22"/>
          <w:szCs w:val="22"/>
          <w:lang w:val="en-US"/>
        </w:rPr>
        <w:t>equipment;</w:t>
      </w:r>
      <w:proofErr w:type="gramEnd"/>
    </w:p>
    <w:p w14:paraId="4E4651C0" w14:textId="77777777" w:rsidR="00C85222" w:rsidRPr="00C85222"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A double bowl sink or two-compartment tub shall be provided with hot and cold water supplied through a single spout in the kitchen/food preparation area. Double bowl sink or tubs shall be supplied with water of at least: </w:t>
      </w:r>
    </w:p>
    <w:p w14:paraId="07894594" w14:textId="77777777" w:rsidR="00C85222" w:rsidRPr="00C85222" w:rsidRDefault="003A2FCA" w:rsidP="00C85222">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45ºC in one bowl for washing purposes; and </w:t>
      </w:r>
    </w:p>
    <w:p w14:paraId="7C483A1A" w14:textId="11ABD14E" w:rsidR="00344CF3" w:rsidRPr="00AA1DA5" w:rsidRDefault="003A2FCA" w:rsidP="00C85222">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77ºC in the other bowl for rinsing purposes, together with a thermometer accurate to 1ºC.</w:t>
      </w:r>
    </w:p>
    <w:p w14:paraId="4255E0DB"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Discharge of commercial trade wastewater is to be approved by Sydney Water. Before selecting or installing trade wastewater pre-treatment devices at a retail food business, refer to Plumbing for retail food businesses produced by Sydney Water.</w:t>
      </w:r>
    </w:p>
    <w:p w14:paraId="6EA90993"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A </w:t>
      </w:r>
      <w:proofErr w:type="gramStart"/>
      <w:r w:rsidRPr="00AA1DA5">
        <w:rPr>
          <w:rFonts w:ascii="Arial" w:eastAsia="Arial" w:hAnsi="Arial" w:cs="Arial"/>
          <w:sz w:val="22"/>
          <w:szCs w:val="22"/>
          <w:lang w:val="en-US"/>
        </w:rPr>
        <w:t>cleaners</w:t>
      </w:r>
      <w:proofErr w:type="gramEnd"/>
      <w:r w:rsidRPr="00AA1DA5">
        <w:rPr>
          <w:rFonts w:ascii="Arial" w:eastAsia="Arial" w:hAnsi="Arial" w:cs="Arial"/>
          <w:sz w:val="22"/>
          <w:szCs w:val="22"/>
          <w:lang w:val="en-US"/>
        </w:rPr>
        <w:t xml:space="preserve"> sink shall be provided. The sink is NOT to be within an area where open food is handled.</w:t>
      </w:r>
    </w:p>
    <w:p w14:paraId="2A15C9C2" w14:textId="47284342"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grease trap is NOT to be located within an area where food is being handled.</w:t>
      </w:r>
    </w:p>
    <w:p w14:paraId="1522532C" w14:textId="77777777" w:rsidR="004359DE" w:rsidRPr="00AA1DA5" w:rsidRDefault="004359DE" w:rsidP="00226EBD">
      <w:pPr>
        <w:autoSpaceDE w:val="0"/>
        <w:autoSpaceDN w:val="0"/>
        <w:adjustRightInd w:val="0"/>
        <w:jc w:val="both"/>
        <w:rPr>
          <w:rFonts w:ascii="Arial" w:hAnsi="Arial" w:cs="Arial"/>
          <w:sz w:val="22"/>
          <w:szCs w:val="22"/>
        </w:rPr>
      </w:pPr>
    </w:p>
    <w:p w14:paraId="35932472" w14:textId="4E7FD47E" w:rsidR="000A6A1A" w:rsidRPr="00AA1DA5" w:rsidRDefault="000A6A1A" w:rsidP="000A6A1A">
      <w:pPr>
        <w:autoSpaceDE w:val="0"/>
        <w:autoSpaceDN w:val="0"/>
        <w:adjustRightInd w:val="0"/>
        <w:ind w:firstLine="567"/>
        <w:jc w:val="both"/>
        <w:rPr>
          <w:rFonts w:ascii="Arial" w:hAnsi="Arial" w:cs="Arial"/>
          <w:b/>
          <w:sz w:val="22"/>
          <w:szCs w:val="22"/>
        </w:rPr>
      </w:pPr>
      <w:r w:rsidRPr="00AA1DA5">
        <w:rPr>
          <w:rFonts w:ascii="Arial" w:hAnsi="Arial" w:cs="Arial"/>
          <w:b/>
          <w:sz w:val="22"/>
          <w:szCs w:val="22"/>
        </w:rPr>
        <w:t>Ventilation</w:t>
      </w:r>
    </w:p>
    <w:p w14:paraId="68E9ECEC" w14:textId="77777777" w:rsidR="000A6A1A" w:rsidRPr="00AA1DA5" w:rsidRDefault="000A6A1A" w:rsidP="00226EBD">
      <w:pPr>
        <w:autoSpaceDE w:val="0"/>
        <w:autoSpaceDN w:val="0"/>
        <w:adjustRightInd w:val="0"/>
        <w:jc w:val="both"/>
        <w:rPr>
          <w:rFonts w:ascii="Arial" w:hAnsi="Arial" w:cs="Arial"/>
          <w:sz w:val="22"/>
          <w:szCs w:val="22"/>
        </w:rPr>
      </w:pPr>
    </w:p>
    <w:p w14:paraId="723487BC" w14:textId="581849AC"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premises shall be ventilated in accordance with the requirements of the BCA (if using deemed to satisfy provisions: AS 1668, Parts 1 &amp; 2).</w:t>
      </w:r>
    </w:p>
    <w:p w14:paraId="644837A6" w14:textId="2E3154E8" w:rsidR="000A6A1A" w:rsidRPr="00AA1DA5" w:rsidRDefault="000A6A1A" w:rsidP="000A6A1A">
      <w:pPr>
        <w:autoSpaceDE w:val="0"/>
        <w:autoSpaceDN w:val="0"/>
        <w:adjustRightInd w:val="0"/>
        <w:jc w:val="both"/>
        <w:rPr>
          <w:rFonts w:ascii="Arial" w:hAnsi="Arial" w:cs="Arial"/>
          <w:sz w:val="22"/>
          <w:szCs w:val="22"/>
        </w:rPr>
      </w:pPr>
    </w:p>
    <w:p w14:paraId="418BBAFD" w14:textId="0EFACC00"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To ensure that adequate provision is made for ventilation of the building, the design, construction, </w:t>
      </w:r>
      <w:proofErr w:type="gramStart"/>
      <w:r w:rsidRPr="00AA1DA5">
        <w:rPr>
          <w:rFonts w:ascii="Arial" w:hAnsi="Arial" w:cs="Arial"/>
          <w:sz w:val="22"/>
          <w:szCs w:val="22"/>
        </w:rPr>
        <w:t>installation</w:t>
      </w:r>
      <w:proofErr w:type="gramEnd"/>
      <w:r w:rsidRPr="00AA1DA5">
        <w:rPr>
          <w:rFonts w:ascii="Arial" w:hAnsi="Arial" w:cs="Arial"/>
          <w:sz w:val="22"/>
          <w:szCs w:val="22"/>
        </w:rPr>
        <w:t xml:space="preserve"> and commissioning of the mechanical ventilation systems(s) shall be carried out in accordance with Australian Standard 1668 Parts 1 &amp; 2.</w:t>
      </w:r>
    </w:p>
    <w:p w14:paraId="28915407" w14:textId="77777777" w:rsidR="000A6A1A" w:rsidRPr="00AA1DA5" w:rsidRDefault="000A6A1A" w:rsidP="000A6A1A">
      <w:pPr>
        <w:autoSpaceDE w:val="0"/>
        <w:autoSpaceDN w:val="0"/>
        <w:adjustRightInd w:val="0"/>
        <w:jc w:val="both"/>
        <w:rPr>
          <w:rFonts w:ascii="Arial" w:hAnsi="Arial" w:cs="Arial"/>
          <w:sz w:val="22"/>
          <w:szCs w:val="22"/>
        </w:rPr>
      </w:pPr>
    </w:p>
    <w:p w14:paraId="345F37B0" w14:textId="6A515B65" w:rsidR="000A6A1A" w:rsidRPr="00AA1DA5" w:rsidRDefault="000A6A1A" w:rsidP="000A6A1A">
      <w:pPr>
        <w:autoSpaceDE w:val="0"/>
        <w:autoSpaceDN w:val="0"/>
        <w:adjustRightInd w:val="0"/>
        <w:ind w:left="567"/>
        <w:jc w:val="both"/>
        <w:rPr>
          <w:rFonts w:ascii="Arial" w:hAnsi="Arial" w:cs="Arial"/>
          <w:sz w:val="22"/>
          <w:szCs w:val="22"/>
        </w:rPr>
      </w:pPr>
      <w:r w:rsidRPr="00AA1DA5">
        <w:rPr>
          <w:rFonts w:ascii="Arial" w:hAnsi="Arial" w:cs="Arial"/>
          <w:sz w:val="22"/>
          <w:szCs w:val="22"/>
        </w:rPr>
        <w:lastRenderedPageBreak/>
        <w:t>The mechanical exhaust discharge point shall be designed and installed by an appropriately qualified person and shall be positioned to comply with AS 1668 Part 2, Section 3.7.</w:t>
      </w:r>
    </w:p>
    <w:p w14:paraId="012108D7" w14:textId="77777777" w:rsidR="0021326F" w:rsidRPr="00AA1DA5" w:rsidRDefault="0021326F" w:rsidP="00226EBD">
      <w:pPr>
        <w:autoSpaceDE w:val="0"/>
        <w:autoSpaceDN w:val="0"/>
        <w:adjustRightInd w:val="0"/>
        <w:jc w:val="both"/>
        <w:rPr>
          <w:rFonts w:ascii="Arial" w:hAnsi="Arial" w:cs="Arial"/>
          <w:sz w:val="22"/>
          <w:szCs w:val="22"/>
          <w:highlight w:val="yellow"/>
        </w:rPr>
      </w:pPr>
    </w:p>
    <w:p w14:paraId="6B5CE08B" w14:textId="77777777" w:rsidR="009E677E" w:rsidRPr="00AA1DA5" w:rsidRDefault="009E677E"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Contamination and Importation of Fill Material</w:t>
      </w:r>
    </w:p>
    <w:p w14:paraId="651F166D" w14:textId="77777777" w:rsidR="0021326F" w:rsidRPr="00AA1DA5" w:rsidRDefault="0021326F" w:rsidP="00226EBD">
      <w:pPr>
        <w:autoSpaceDE w:val="0"/>
        <w:autoSpaceDN w:val="0"/>
        <w:adjustRightInd w:val="0"/>
        <w:ind w:firstLine="567"/>
        <w:jc w:val="both"/>
        <w:rPr>
          <w:rFonts w:ascii="Arial" w:hAnsi="Arial" w:cs="Arial"/>
          <w:b/>
          <w:bCs/>
          <w:sz w:val="22"/>
          <w:szCs w:val="22"/>
        </w:rPr>
      </w:pPr>
    </w:p>
    <w:p w14:paraId="74AC488F"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development, including all civil works and demolition, must comply with the requirements</w:t>
      </w:r>
      <w:r w:rsidR="0021326F" w:rsidRPr="00AA1DA5">
        <w:rPr>
          <w:rFonts w:ascii="Arial" w:hAnsi="Arial" w:cs="Arial"/>
          <w:sz w:val="22"/>
          <w:szCs w:val="22"/>
        </w:rPr>
        <w:t xml:space="preserve"> </w:t>
      </w:r>
      <w:r w:rsidRPr="00AA1DA5">
        <w:rPr>
          <w:rFonts w:ascii="Arial" w:hAnsi="Arial" w:cs="Arial"/>
          <w:sz w:val="22"/>
          <w:szCs w:val="22"/>
        </w:rPr>
        <w:t>of the Contaminated Land Management Act, 1997, State Environmental Planning Policy No.</w:t>
      </w:r>
      <w:r w:rsidR="0021326F" w:rsidRPr="00AA1DA5">
        <w:rPr>
          <w:rFonts w:ascii="Arial" w:hAnsi="Arial" w:cs="Arial"/>
          <w:sz w:val="22"/>
          <w:szCs w:val="22"/>
        </w:rPr>
        <w:t xml:space="preserve"> </w:t>
      </w:r>
      <w:r w:rsidRPr="00AA1DA5">
        <w:rPr>
          <w:rFonts w:ascii="Arial" w:hAnsi="Arial" w:cs="Arial"/>
          <w:sz w:val="22"/>
          <w:szCs w:val="22"/>
        </w:rPr>
        <w:t>55 – Remediation of Land, and Managing Land Contamination – Planning Guidelines</w:t>
      </w:r>
      <w:r w:rsidR="0021326F" w:rsidRPr="00AA1DA5">
        <w:rPr>
          <w:rFonts w:ascii="Arial" w:hAnsi="Arial" w:cs="Arial"/>
          <w:sz w:val="22"/>
          <w:szCs w:val="22"/>
        </w:rPr>
        <w:t xml:space="preserve"> </w:t>
      </w:r>
      <w:r w:rsidRPr="00AA1DA5">
        <w:rPr>
          <w:rFonts w:ascii="Arial" w:hAnsi="Arial" w:cs="Arial"/>
          <w:sz w:val="22"/>
          <w:szCs w:val="22"/>
        </w:rPr>
        <w:t>(Planning NSW/EPA 1998).</w:t>
      </w:r>
    </w:p>
    <w:p w14:paraId="1068848C" w14:textId="77777777" w:rsidR="0021326F" w:rsidRPr="00AA1DA5" w:rsidRDefault="0021326F" w:rsidP="00226EBD">
      <w:pPr>
        <w:pStyle w:val="ListParagraph"/>
        <w:autoSpaceDE w:val="0"/>
        <w:autoSpaceDN w:val="0"/>
        <w:adjustRightInd w:val="0"/>
        <w:ind w:left="567"/>
        <w:jc w:val="both"/>
        <w:rPr>
          <w:rFonts w:ascii="Arial" w:hAnsi="Arial" w:cs="Arial"/>
          <w:sz w:val="22"/>
          <w:szCs w:val="22"/>
        </w:rPr>
      </w:pPr>
    </w:p>
    <w:p w14:paraId="7A86575C" w14:textId="77777777" w:rsidR="000A6A1A" w:rsidRPr="00AA1DA5" w:rsidRDefault="000A6A1A" w:rsidP="000A6A1A">
      <w:pPr>
        <w:autoSpaceDE w:val="0"/>
        <w:autoSpaceDN w:val="0"/>
        <w:adjustRightInd w:val="0"/>
        <w:ind w:left="567"/>
        <w:jc w:val="both"/>
        <w:rPr>
          <w:rFonts w:ascii="Arial" w:hAnsi="Arial" w:cs="Arial"/>
          <w:b/>
          <w:sz w:val="22"/>
          <w:szCs w:val="22"/>
        </w:rPr>
      </w:pPr>
      <w:r w:rsidRPr="00AA1DA5">
        <w:rPr>
          <w:rFonts w:ascii="Arial" w:hAnsi="Arial" w:cs="Arial"/>
          <w:b/>
          <w:sz w:val="22"/>
          <w:szCs w:val="22"/>
        </w:rPr>
        <w:t>Imported Fill Material</w:t>
      </w:r>
    </w:p>
    <w:p w14:paraId="3C2CF21B" w14:textId="77777777" w:rsidR="000A6A1A" w:rsidRPr="00AA1DA5" w:rsidRDefault="000A6A1A" w:rsidP="000A6A1A">
      <w:pPr>
        <w:autoSpaceDE w:val="0"/>
        <w:autoSpaceDN w:val="0"/>
        <w:adjustRightInd w:val="0"/>
        <w:ind w:left="567"/>
        <w:jc w:val="both"/>
        <w:rPr>
          <w:rFonts w:ascii="Arial" w:hAnsi="Arial" w:cs="Arial"/>
          <w:b/>
          <w:sz w:val="22"/>
          <w:szCs w:val="22"/>
        </w:rPr>
      </w:pPr>
    </w:p>
    <w:p w14:paraId="0ED24C80" w14:textId="6C01BE95"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Filling material must be limited to the following:</w:t>
      </w:r>
    </w:p>
    <w:p w14:paraId="6BAF390F" w14:textId="77777777" w:rsidR="000A6A1A" w:rsidRPr="00AA1DA5" w:rsidRDefault="000A6A1A" w:rsidP="000A6A1A">
      <w:pPr>
        <w:autoSpaceDE w:val="0"/>
        <w:autoSpaceDN w:val="0"/>
        <w:adjustRightInd w:val="0"/>
        <w:ind w:left="567"/>
        <w:jc w:val="both"/>
        <w:rPr>
          <w:rFonts w:ascii="Arial" w:hAnsi="Arial" w:cs="Arial"/>
          <w:sz w:val="22"/>
          <w:szCs w:val="22"/>
        </w:rPr>
      </w:pPr>
    </w:p>
    <w:p w14:paraId="34CD8984" w14:textId="77777777" w:rsidR="000A6A1A" w:rsidRPr="00AA1DA5" w:rsidRDefault="000A6A1A" w:rsidP="00586B91">
      <w:pPr>
        <w:pStyle w:val="ListParagraph"/>
        <w:numPr>
          <w:ilvl w:val="0"/>
          <w:numId w:val="17"/>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Virgin excavated natural material (VENM)</w:t>
      </w:r>
    </w:p>
    <w:p w14:paraId="4C215D93" w14:textId="77777777" w:rsidR="000A6A1A" w:rsidRPr="00AA1DA5" w:rsidRDefault="000A6A1A" w:rsidP="00586B91">
      <w:pPr>
        <w:pStyle w:val="ListParagraph"/>
        <w:numPr>
          <w:ilvl w:val="0"/>
          <w:numId w:val="17"/>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Excavated natural material (ENM) certified as such in accordance with Protection of the Environment Operations (Waste) Regulation 2014; and/or</w:t>
      </w:r>
    </w:p>
    <w:p w14:paraId="370FBB53" w14:textId="77777777" w:rsidR="000A6A1A" w:rsidRPr="00AA1DA5" w:rsidRDefault="000A6A1A" w:rsidP="00586B91">
      <w:pPr>
        <w:pStyle w:val="ListParagraph"/>
        <w:numPr>
          <w:ilvl w:val="0"/>
          <w:numId w:val="17"/>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Material subject to a Waste Exemption under Clause 91 and 92 Protection of the Environment Operations (Waste) Regulation 2014 and recognised by the NSW Environment Protection Authority as being “fit for purpose” with respect to the development subject of this application.</w:t>
      </w:r>
    </w:p>
    <w:p w14:paraId="719240B5" w14:textId="77777777" w:rsidR="000A6A1A" w:rsidRPr="00AA1DA5" w:rsidRDefault="000A6A1A" w:rsidP="000A6A1A">
      <w:pPr>
        <w:autoSpaceDE w:val="0"/>
        <w:autoSpaceDN w:val="0"/>
        <w:adjustRightInd w:val="0"/>
        <w:ind w:left="567"/>
        <w:jc w:val="both"/>
        <w:rPr>
          <w:rFonts w:ascii="Arial" w:hAnsi="Arial" w:cs="Arial"/>
          <w:sz w:val="22"/>
          <w:szCs w:val="22"/>
        </w:rPr>
      </w:pPr>
    </w:p>
    <w:p w14:paraId="12C94CA1" w14:textId="77777777" w:rsidR="000A6A1A" w:rsidRPr="00AA1DA5" w:rsidRDefault="000A6A1A" w:rsidP="000A6A1A">
      <w:pPr>
        <w:autoSpaceDE w:val="0"/>
        <w:autoSpaceDN w:val="0"/>
        <w:adjustRightInd w:val="0"/>
        <w:ind w:left="567"/>
        <w:jc w:val="both"/>
        <w:rPr>
          <w:rFonts w:ascii="Arial" w:hAnsi="Arial" w:cs="Arial"/>
          <w:sz w:val="22"/>
          <w:szCs w:val="22"/>
        </w:rPr>
      </w:pPr>
      <w:r w:rsidRPr="00AA1DA5">
        <w:rPr>
          <w:rFonts w:ascii="Arial" w:hAnsi="Arial" w:cs="Arial"/>
          <w:sz w:val="22"/>
          <w:szCs w:val="22"/>
        </w:rPr>
        <w:t xml:space="preserve">Certificates proving that the material imported is ENM or VENM must be provided to the Principal Certifying Authority prior to filling. Certificates are to be provided to Council officers </w:t>
      </w:r>
      <w:proofErr w:type="gramStart"/>
      <w:r w:rsidRPr="00AA1DA5">
        <w:rPr>
          <w:rFonts w:ascii="Arial" w:hAnsi="Arial" w:cs="Arial"/>
          <w:sz w:val="22"/>
          <w:szCs w:val="22"/>
        </w:rPr>
        <w:t>if and when</w:t>
      </w:r>
      <w:proofErr w:type="gramEnd"/>
      <w:r w:rsidRPr="00AA1DA5">
        <w:rPr>
          <w:rFonts w:ascii="Arial" w:hAnsi="Arial" w:cs="Arial"/>
          <w:sz w:val="22"/>
          <w:szCs w:val="22"/>
        </w:rPr>
        <w:t xml:space="preserve"> requested. </w:t>
      </w:r>
    </w:p>
    <w:p w14:paraId="4F8D6D1E" w14:textId="77777777" w:rsidR="000A6A1A" w:rsidRPr="00AA1DA5" w:rsidRDefault="000A6A1A" w:rsidP="000A6A1A">
      <w:pPr>
        <w:autoSpaceDE w:val="0"/>
        <w:autoSpaceDN w:val="0"/>
        <w:adjustRightInd w:val="0"/>
        <w:ind w:left="567"/>
        <w:jc w:val="both"/>
        <w:rPr>
          <w:rFonts w:ascii="Arial" w:hAnsi="Arial" w:cs="Arial"/>
          <w:sz w:val="22"/>
          <w:szCs w:val="22"/>
        </w:rPr>
      </w:pPr>
    </w:p>
    <w:p w14:paraId="7F9FED50" w14:textId="77777777" w:rsidR="000A6A1A" w:rsidRPr="00AA1DA5" w:rsidRDefault="000A6A1A" w:rsidP="000A6A1A">
      <w:pPr>
        <w:autoSpaceDE w:val="0"/>
        <w:autoSpaceDN w:val="0"/>
        <w:adjustRightInd w:val="0"/>
        <w:ind w:left="567"/>
        <w:jc w:val="both"/>
        <w:rPr>
          <w:rFonts w:ascii="Arial" w:hAnsi="Arial" w:cs="Arial"/>
          <w:sz w:val="22"/>
          <w:szCs w:val="22"/>
        </w:rPr>
      </w:pPr>
      <w:r w:rsidRPr="00AA1DA5">
        <w:rPr>
          <w:rFonts w:ascii="Arial" w:hAnsi="Arial" w:cs="Arial"/>
          <w:sz w:val="22"/>
          <w:szCs w:val="22"/>
        </w:rPr>
        <w:t>Fill imported on to the site must be compatible with the existing soil characteristic for site drainage purposes.</w:t>
      </w:r>
    </w:p>
    <w:p w14:paraId="4CF1BD5A" w14:textId="77777777" w:rsidR="000A6A1A" w:rsidRPr="00AA1DA5" w:rsidRDefault="000A6A1A" w:rsidP="000A6A1A">
      <w:pPr>
        <w:autoSpaceDE w:val="0"/>
        <w:autoSpaceDN w:val="0"/>
        <w:adjustRightInd w:val="0"/>
        <w:ind w:left="567"/>
        <w:jc w:val="both"/>
        <w:rPr>
          <w:rFonts w:ascii="Arial" w:hAnsi="Arial" w:cs="Arial"/>
          <w:sz w:val="22"/>
          <w:szCs w:val="22"/>
        </w:rPr>
      </w:pPr>
    </w:p>
    <w:p w14:paraId="356018F7" w14:textId="72E4C1F5" w:rsidR="000A6A1A" w:rsidRPr="00AA1DA5" w:rsidRDefault="000A6A1A" w:rsidP="000A6A1A">
      <w:pPr>
        <w:autoSpaceDE w:val="0"/>
        <w:autoSpaceDN w:val="0"/>
        <w:adjustRightInd w:val="0"/>
        <w:ind w:left="567"/>
        <w:jc w:val="both"/>
        <w:rPr>
          <w:rFonts w:ascii="Arial" w:hAnsi="Arial" w:cs="Arial"/>
          <w:b/>
          <w:sz w:val="22"/>
          <w:szCs w:val="22"/>
        </w:rPr>
      </w:pPr>
      <w:r w:rsidRPr="00AA1DA5">
        <w:rPr>
          <w:rFonts w:ascii="Arial" w:hAnsi="Arial" w:cs="Arial"/>
          <w:b/>
          <w:sz w:val="22"/>
          <w:szCs w:val="22"/>
        </w:rPr>
        <w:t>Record Keeping of Imported Fill</w:t>
      </w:r>
    </w:p>
    <w:p w14:paraId="70FA0E84" w14:textId="77777777" w:rsidR="000A6A1A" w:rsidRPr="00AA1DA5" w:rsidRDefault="000A6A1A" w:rsidP="000A6A1A">
      <w:pPr>
        <w:autoSpaceDE w:val="0"/>
        <w:autoSpaceDN w:val="0"/>
        <w:adjustRightInd w:val="0"/>
        <w:ind w:left="567"/>
        <w:jc w:val="both"/>
        <w:rPr>
          <w:rFonts w:ascii="Arial" w:hAnsi="Arial" w:cs="Arial"/>
          <w:b/>
          <w:sz w:val="22"/>
          <w:szCs w:val="22"/>
        </w:rPr>
      </w:pPr>
    </w:p>
    <w:p w14:paraId="42AA7BCB" w14:textId="0E53F2C3"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following records of accepted waste derived fill material must be submitted to the Principal Certifying Authority at the completion of earth works:</w:t>
      </w:r>
    </w:p>
    <w:p w14:paraId="1A28D8FF"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p>
    <w:p w14:paraId="215C0034" w14:textId="77777777" w:rsidR="000A6A1A" w:rsidRPr="00AA1DA5" w:rsidRDefault="000A6A1A" w:rsidP="00586B91">
      <w:pPr>
        <w:pStyle w:val="ListParagraph"/>
        <w:numPr>
          <w:ilvl w:val="0"/>
          <w:numId w:val="18"/>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the course (including the address and owner of the source site), nature and quantity of all incoming loads including the date, the name of the carrier, and the vehicle registration,</w:t>
      </w:r>
    </w:p>
    <w:p w14:paraId="61807C1E" w14:textId="77777777" w:rsidR="000A6A1A" w:rsidRPr="00AA1DA5" w:rsidRDefault="000A6A1A" w:rsidP="00586B91">
      <w:pPr>
        <w:pStyle w:val="ListParagraph"/>
        <w:numPr>
          <w:ilvl w:val="0"/>
          <w:numId w:val="18"/>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Documentation confirming the results of the waste classification assessment carried out </w:t>
      </w:r>
      <w:proofErr w:type="gramStart"/>
      <w:r w:rsidRPr="00AA1DA5">
        <w:rPr>
          <w:rFonts w:ascii="Arial" w:hAnsi="Arial" w:cs="Arial"/>
          <w:sz w:val="22"/>
          <w:szCs w:val="22"/>
        </w:rPr>
        <w:t>on  the</w:t>
      </w:r>
      <w:proofErr w:type="gramEnd"/>
      <w:r w:rsidRPr="00AA1DA5">
        <w:rPr>
          <w:rFonts w:ascii="Arial" w:hAnsi="Arial" w:cs="Arial"/>
          <w:sz w:val="22"/>
          <w:szCs w:val="22"/>
        </w:rPr>
        <w:t xml:space="preserve"> fill material used in the development, and</w:t>
      </w:r>
    </w:p>
    <w:p w14:paraId="520AC97F" w14:textId="192671B4" w:rsidR="00DF5A3F" w:rsidRPr="00AA1DA5" w:rsidRDefault="000A6A1A" w:rsidP="00586B91">
      <w:pPr>
        <w:pStyle w:val="ListParagraph"/>
        <w:numPr>
          <w:ilvl w:val="0"/>
          <w:numId w:val="18"/>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the results of any chemical testing undertaken on fill material.</w:t>
      </w:r>
    </w:p>
    <w:p w14:paraId="2E2040A4" w14:textId="77777777" w:rsidR="004359DE" w:rsidRPr="00AA1DA5" w:rsidRDefault="004359DE" w:rsidP="00226EBD">
      <w:pPr>
        <w:autoSpaceDE w:val="0"/>
        <w:autoSpaceDN w:val="0"/>
        <w:adjustRightInd w:val="0"/>
        <w:ind w:firstLine="567"/>
        <w:jc w:val="both"/>
        <w:rPr>
          <w:rFonts w:ascii="Arial" w:hAnsi="Arial" w:cs="Arial"/>
          <w:b/>
          <w:bCs/>
          <w:sz w:val="22"/>
          <w:szCs w:val="22"/>
        </w:rPr>
      </w:pPr>
    </w:p>
    <w:p w14:paraId="78C20DDD" w14:textId="4A4F00C2" w:rsidR="003A2FCA" w:rsidRPr="00AA1DA5" w:rsidRDefault="003A2FCA" w:rsidP="003A2FCA">
      <w:pPr>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Stage 2 Detailed Site Investigation and Long-Term Environmental Management Plan</w:t>
      </w:r>
    </w:p>
    <w:p w14:paraId="53DCF53B" w14:textId="77777777" w:rsidR="003A2FCA" w:rsidRPr="00AA1DA5" w:rsidRDefault="003A2FCA" w:rsidP="003A2FCA">
      <w:pPr>
        <w:ind w:left="567"/>
        <w:jc w:val="both"/>
        <w:rPr>
          <w:rFonts w:ascii="Arial" w:eastAsia="Arial" w:hAnsi="Arial" w:cs="Arial"/>
          <w:b/>
          <w:bCs/>
          <w:sz w:val="22"/>
          <w:szCs w:val="22"/>
          <w:lang w:val="en-US"/>
        </w:rPr>
      </w:pPr>
    </w:p>
    <w:p w14:paraId="5EDAB0B2" w14:textId="77777777" w:rsidR="003A2FCA" w:rsidRPr="00AA1DA5" w:rsidRDefault="003A2FCA"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lang w:val="en-US"/>
        </w:rPr>
        <w:t xml:space="preserve">Prior to the commencement of site remediation, the Applicant shall engage a Site Auditor 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lang w:val="en-US"/>
        </w:rPr>
        <w:t xml:space="preserve"> (CLM Act) to review and approve the proposed design, staging and timing of the Stage 2 Detailed Site Investigation which is to be prepared by</w:t>
      </w:r>
      <w:r w:rsidRPr="00AA1DA5">
        <w:rPr>
          <w:rFonts w:ascii="Arial" w:eastAsia="Arial" w:hAnsi="Arial" w:cs="Arial"/>
          <w:sz w:val="22"/>
          <w:szCs w:val="22"/>
        </w:rPr>
        <w:t xml:space="preserve"> a suitably qualified and experienced contaminated land consultant. </w:t>
      </w:r>
    </w:p>
    <w:p w14:paraId="165709C4"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p>
    <w:p w14:paraId="411A1A66"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 xml:space="preserve">The Stage 2 Detailed Site Investigation shall address applicable guidelines made or approved by the NSW EPA under the </w:t>
      </w:r>
      <w:r w:rsidRPr="00AA1DA5">
        <w:rPr>
          <w:rFonts w:ascii="Arial" w:eastAsia="Arial" w:hAnsi="Arial" w:cs="Arial"/>
          <w:i/>
          <w:iCs/>
          <w:sz w:val="22"/>
          <w:szCs w:val="22"/>
        </w:rPr>
        <w:t xml:space="preserve">Contaminated Land Management Act 1997 </w:t>
      </w:r>
      <w:r w:rsidRPr="00AA1DA5">
        <w:rPr>
          <w:rFonts w:ascii="Arial" w:eastAsia="Arial" w:hAnsi="Arial" w:cs="Arial"/>
          <w:sz w:val="22"/>
          <w:szCs w:val="22"/>
        </w:rPr>
        <w:t xml:space="preserve">and give regard to the potential effects of any contaminants on public health, the environment and building structures. In addition, the Stage 2 Detailed Site Investigation shall meet </w:t>
      </w:r>
      <w:r w:rsidRPr="00AA1DA5">
        <w:rPr>
          <w:rFonts w:ascii="Arial" w:eastAsia="Arial" w:hAnsi="Arial" w:cs="Arial"/>
          <w:sz w:val="22"/>
          <w:szCs w:val="22"/>
        </w:rPr>
        <w:lastRenderedPageBreak/>
        <w:t>the sampling density outlined in the NSW EPA Contaminated Sites Sampling Design Guidelines (1995) and all requirements prescribed by the NSW EPA in the General Terms of Approval dated 19</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February 2020. </w:t>
      </w:r>
    </w:p>
    <w:p w14:paraId="6704CAD0"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p>
    <w:p w14:paraId="450F2013" w14:textId="185289C4" w:rsidR="003A2FCA" w:rsidRPr="00AA1DA5" w:rsidRDefault="003A2FCA" w:rsidP="003A2FCA">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A</w:t>
      </w:r>
      <w:r w:rsidRPr="00AA1DA5">
        <w:rPr>
          <w:rFonts w:ascii="Arial" w:eastAsia="Arial" w:hAnsi="Arial" w:cs="Arial"/>
          <w:sz w:val="22"/>
          <w:szCs w:val="22"/>
        </w:rPr>
        <w:t xml:space="preserve"> copy of the Stage 2 Detailed Site Investigation shall be submitted to Liverpool City Council, Principal Certifying Authority, Appropriate Regulatory Authority and Site Auditor </w:t>
      </w:r>
      <w:r w:rsidRPr="00AA1DA5">
        <w:rPr>
          <w:rFonts w:ascii="Arial" w:eastAsia="Arial" w:hAnsi="Arial" w:cs="Arial"/>
          <w:sz w:val="22"/>
          <w:szCs w:val="22"/>
          <w:lang w:val="en-US"/>
        </w:rPr>
        <w:t xml:space="preserve">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rPr>
        <w:t>.</w:t>
      </w:r>
      <w:r w:rsidRPr="00AA1DA5">
        <w:rPr>
          <w:rFonts w:ascii="Arial" w:eastAsia="Arial" w:hAnsi="Arial" w:cs="Arial"/>
          <w:sz w:val="22"/>
          <w:szCs w:val="22"/>
          <w:lang w:val="en-US"/>
        </w:rPr>
        <w:t xml:space="preserve"> At the completion of the Stage 2 Detailed Site Investigation, the Applicant shall engage </w:t>
      </w:r>
      <w:r w:rsidRPr="00AA1DA5">
        <w:rPr>
          <w:rFonts w:ascii="Arial" w:eastAsia="Arial" w:hAnsi="Arial" w:cs="Arial"/>
          <w:sz w:val="22"/>
          <w:szCs w:val="22"/>
        </w:rPr>
        <w:t xml:space="preserve">a suitably qualified contaminated land consultant to </w:t>
      </w:r>
      <w:r w:rsidRPr="00AA1DA5">
        <w:rPr>
          <w:rFonts w:ascii="Arial" w:eastAsia="Arial" w:hAnsi="Arial" w:cs="Arial"/>
          <w:sz w:val="22"/>
          <w:szCs w:val="22"/>
          <w:lang w:val="en-US"/>
        </w:rPr>
        <w:t>update the Remedia</w:t>
      </w:r>
      <w:r w:rsidR="00C85222">
        <w:rPr>
          <w:rFonts w:ascii="Arial" w:eastAsia="Arial" w:hAnsi="Arial" w:cs="Arial"/>
          <w:sz w:val="22"/>
          <w:szCs w:val="22"/>
          <w:lang w:val="en-US"/>
        </w:rPr>
        <w:t>tion</w:t>
      </w:r>
      <w:r w:rsidRPr="00AA1DA5">
        <w:rPr>
          <w:rFonts w:ascii="Arial" w:eastAsia="Arial" w:hAnsi="Arial" w:cs="Arial"/>
          <w:sz w:val="22"/>
          <w:szCs w:val="22"/>
          <w:lang w:val="en-US"/>
        </w:rPr>
        <w:t xml:space="preserve"> Action Plan (RAP) and prepare a Long-Term Environmental Management Plan (LTEMP) to address the findings of the Stage 2 Detailed Site Investigation. </w:t>
      </w:r>
    </w:p>
    <w:p w14:paraId="0786F7AC"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lang w:val="en-US"/>
        </w:rPr>
      </w:pPr>
    </w:p>
    <w:p w14:paraId="30235E38" w14:textId="66085A62"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lang w:val="en-US"/>
        </w:rPr>
        <w:t>The</w:t>
      </w:r>
      <w:r w:rsidRPr="00AA1DA5">
        <w:rPr>
          <w:rFonts w:ascii="Arial" w:eastAsia="Arial" w:hAnsi="Arial" w:cs="Arial"/>
          <w:sz w:val="22"/>
          <w:szCs w:val="22"/>
        </w:rPr>
        <w:t xml:space="preserve"> LTEMP shall provide a site-specific framework for managing and mitigating contamination for the life of the proposal.  In addition, the LTEMP shall make provisions for auditing the effectiveness of the proposed environmental protection measures and procedures for ongoing site management. The LTEMP shall require periodic inspection by an environmental / geotechnical consultant to confirm the overall integrity of environmental protection measures and ensure compliance with the requirements of the LTEMP.</w:t>
      </w:r>
      <w:r w:rsidRPr="00AA1DA5">
        <w:rPr>
          <w:rFonts w:ascii="Arial" w:eastAsia="Arial" w:hAnsi="Arial" w:cs="Arial"/>
          <w:sz w:val="22"/>
          <w:szCs w:val="22"/>
          <w:lang w:val="en-US"/>
        </w:rPr>
        <w:t xml:space="preserve"> A</w:t>
      </w:r>
      <w:r w:rsidRPr="00AA1DA5">
        <w:rPr>
          <w:rFonts w:ascii="Arial" w:eastAsia="Arial" w:hAnsi="Arial" w:cs="Arial"/>
          <w:sz w:val="22"/>
          <w:szCs w:val="22"/>
        </w:rPr>
        <w:t xml:space="preserve"> copy of the revised Remedia</w:t>
      </w:r>
      <w:r w:rsidR="00C85222">
        <w:rPr>
          <w:rFonts w:ascii="Arial" w:eastAsia="Arial" w:hAnsi="Arial" w:cs="Arial"/>
          <w:sz w:val="22"/>
          <w:szCs w:val="22"/>
        </w:rPr>
        <w:t>tion</w:t>
      </w:r>
      <w:r w:rsidRPr="00AA1DA5">
        <w:rPr>
          <w:rFonts w:ascii="Arial" w:eastAsia="Arial" w:hAnsi="Arial" w:cs="Arial"/>
          <w:sz w:val="22"/>
          <w:szCs w:val="22"/>
        </w:rPr>
        <w:t xml:space="preserve"> Action Plan and LTEMP shall be submitted to Liverpool City Council, Principal Certifying Authority, Appropriate Regulatory Authority and Site Auditor </w:t>
      </w:r>
      <w:r w:rsidRPr="00AA1DA5">
        <w:rPr>
          <w:rFonts w:ascii="Arial" w:eastAsia="Arial" w:hAnsi="Arial" w:cs="Arial"/>
          <w:sz w:val="22"/>
          <w:szCs w:val="22"/>
          <w:lang w:val="en-US"/>
        </w:rPr>
        <w:t xml:space="preserve">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rPr>
        <w:t>.</w:t>
      </w:r>
    </w:p>
    <w:p w14:paraId="232D109E"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p>
    <w:p w14:paraId="21EF8331" w14:textId="57E26442" w:rsidR="003A2FCA" w:rsidRPr="00AA1DA5" w:rsidRDefault="003A2FCA" w:rsidP="003A2FCA">
      <w:pPr>
        <w:pStyle w:val="ListParagraph"/>
        <w:autoSpaceDE w:val="0"/>
        <w:autoSpaceDN w:val="0"/>
        <w:adjustRightInd w:val="0"/>
        <w:ind w:left="567"/>
        <w:jc w:val="both"/>
        <w:rPr>
          <w:rFonts w:ascii="Arial" w:hAnsi="Arial" w:cs="Arial"/>
          <w:bCs/>
          <w:sz w:val="22"/>
          <w:szCs w:val="22"/>
          <w:highlight w:val="yellow"/>
        </w:rPr>
      </w:pPr>
      <w:r w:rsidRPr="00AA1DA5">
        <w:rPr>
          <w:rFonts w:ascii="Arial" w:eastAsia="Arial" w:hAnsi="Arial" w:cs="Arial"/>
          <w:sz w:val="22"/>
          <w:szCs w:val="22"/>
        </w:rPr>
        <w:t>The suitably qualified contaminated land consultant shall be c</w:t>
      </w:r>
      <w:r w:rsidRPr="00AA1DA5">
        <w:rPr>
          <w:rFonts w:ascii="Arial" w:eastAsia="Arial" w:hAnsi="Arial" w:cs="Arial"/>
          <w:color w:val="090909"/>
          <w:sz w:val="22"/>
          <w:szCs w:val="22"/>
        </w:rPr>
        <w:t>ertified under either the Environment Institute of Australia and New Zealand’s Certified Environmental Practitioner (Site Contamination) scheme (</w:t>
      </w:r>
      <w:proofErr w:type="spellStart"/>
      <w:r w:rsidRPr="00AA1DA5">
        <w:rPr>
          <w:rFonts w:ascii="Arial" w:eastAsia="Arial" w:hAnsi="Arial" w:cs="Arial"/>
          <w:color w:val="090909"/>
          <w:sz w:val="22"/>
          <w:szCs w:val="22"/>
        </w:rPr>
        <w:t>CEnvP</w:t>
      </w:r>
      <w:proofErr w:type="spellEnd"/>
      <w:r w:rsidRPr="00AA1DA5">
        <w:rPr>
          <w:rFonts w:ascii="Arial" w:eastAsia="Arial" w:hAnsi="Arial" w:cs="Arial"/>
          <w:color w:val="090909"/>
          <w:sz w:val="22"/>
          <w:szCs w:val="22"/>
        </w:rPr>
        <w:t>(SC)) or the Soil Science Australia Certified Professional Soil Scientist Contaminated Site Assessment and Management (CPSS CSAM) scheme.</w:t>
      </w:r>
    </w:p>
    <w:p w14:paraId="7C88A87E" w14:textId="77777777" w:rsidR="003A2FCA" w:rsidRPr="00AA1DA5" w:rsidRDefault="003A2FCA" w:rsidP="003A2FCA">
      <w:pPr>
        <w:jc w:val="both"/>
        <w:rPr>
          <w:rFonts w:ascii="Arial" w:eastAsia="Arial" w:hAnsi="Arial" w:cs="Arial"/>
          <w:sz w:val="22"/>
          <w:szCs w:val="22"/>
        </w:rPr>
      </w:pPr>
    </w:p>
    <w:p w14:paraId="21B4E4BC" w14:textId="77777777" w:rsidR="003A2FCA" w:rsidRPr="00AA1DA5" w:rsidRDefault="003A2FCA" w:rsidP="003A2FCA">
      <w:pPr>
        <w:ind w:firstLine="567"/>
        <w:jc w:val="both"/>
        <w:rPr>
          <w:rFonts w:ascii="Arial" w:eastAsia="Arial" w:hAnsi="Arial" w:cs="Arial"/>
          <w:b/>
          <w:bCs/>
          <w:sz w:val="22"/>
          <w:szCs w:val="22"/>
        </w:rPr>
      </w:pPr>
      <w:r w:rsidRPr="00AA1DA5">
        <w:rPr>
          <w:rFonts w:ascii="Arial" w:eastAsia="Arial" w:hAnsi="Arial" w:cs="Arial"/>
          <w:b/>
          <w:bCs/>
          <w:sz w:val="22"/>
          <w:szCs w:val="22"/>
        </w:rPr>
        <w:t xml:space="preserve">Section B Site Audit Statement </w:t>
      </w:r>
    </w:p>
    <w:p w14:paraId="5A29F0D0" w14:textId="77777777" w:rsidR="003A2FCA" w:rsidRPr="00AA1DA5" w:rsidRDefault="003A2FCA" w:rsidP="003A2FCA">
      <w:pPr>
        <w:ind w:left="567"/>
        <w:jc w:val="both"/>
        <w:rPr>
          <w:rFonts w:ascii="Arial" w:eastAsia="Arial" w:hAnsi="Arial" w:cs="Arial"/>
          <w:b/>
          <w:bCs/>
          <w:sz w:val="22"/>
          <w:szCs w:val="22"/>
          <w:lang w:val="en-US"/>
        </w:rPr>
      </w:pPr>
    </w:p>
    <w:p w14:paraId="4E29875E" w14:textId="77777777" w:rsidR="003A2FCA" w:rsidRPr="00AA1DA5" w:rsidRDefault="003A2FCA"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rPr>
        <w:t xml:space="preserve">Prior to implementation of the revised RAP, the Applicant shall engage a Site Auditor accredited under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 xml:space="preserve"> to review the revised RAP and issue a Section B Site Audit Statement certifying that the site can be made suitable for the proposed land use if remediated in accordance with the RAP or managed in accordance with the Long-Term Environmental Management Plan. A copy of the Section B Site Audit Statement shall be submitted to Liverpool City Council, Principal Certifying Authority and Appropriate Regulatory Authority. The Applicant shall adhere to the management measurements (if any) prescribed by the accredited Site Auditor in the Section B Site Audit Statement.</w:t>
      </w:r>
    </w:p>
    <w:p w14:paraId="2EA18458" w14:textId="77777777" w:rsidR="00121BA6" w:rsidRPr="00AA1DA5" w:rsidRDefault="00121BA6" w:rsidP="003A2FCA">
      <w:pPr>
        <w:pStyle w:val="ListParagraph"/>
        <w:autoSpaceDE w:val="0"/>
        <w:autoSpaceDN w:val="0"/>
        <w:adjustRightInd w:val="0"/>
        <w:ind w:left="567"/>
        <w:jc w:val="both"/>
        <w:rPr>
          <w:rFonts w:ascii="Arial" w:eastAsia="Arial" w:hAnsi="Arial" w:cs="Arial"/>
          <w:sz w:val="22"/>
          <w:szCs w:val="22"/>
        </w:rPr>
      </w:pPr>
    </w:p>
    <w:p w14:paraId="4EBC562C" w14:textId="487DA1CB" w:rsidR="003A2FCA" w:rsidRPr="00AA1DA5" w:rsidRDefault="003A2FCA" w:rsidP="003A2FCA">
      <w:pPr>
        <w:pStyle w:val="ListParagraph"/>
        <w:autoSpaceDE w:val="0"/>
        <w:autoSpaceDN w:val="0"/>
        <w:adjustRightInd w:val="0"/>
        <w:ind w:left="567"/>
        <w:jc w:val="both"/>
        <w:rPr>
          <w:rFonts w:ascii="Arial" w:hAnsi="Arial" w:cs="Arial"/>
          <w:bCs/>
          <w:sz w:val="22"/>
          <w:szCs w:val="22"/>
        </w:rPr>
      </w:pPr>
      <w:r w:rsidRPr="00AA1DA5">
        <w:rPr>
          <w:rFonts w:ascii="Arial" w:eastAsia="Arial" w:hAnsi="Arial" w:cs="Arial"/>
          <w:b/>
          <w:bCs/>
          <w:sz w:val="22"/>
          <w:szCs w:val="22"/>
        </w:rPr>
        <w:t xml:space="preserve">Site Remediation Works </w:t>
      </w:r>
    </w:p>
    <w:p w14:paraId="137D8DF1" w14:textId="77777777" w:rsidR="003A2FCA" w:rsidRPr="00AA1DA5" w:rsidRDefault="003A2FCA" w:rsidP="003A2FCA">
      <w:pPr>
        <w:ind w:left="567"/>
        <w:jc w:val="both"/>
        <w:rPr>
          <w:rFonts w:ascii="Arial" w:eastAsia="Arial" w:hAnsi="Arial" w:cs="Arial"/>
          <w:b/>
          <w:bCs/>
          <w:sz w:val="22"/>
          <w:szCs w:val="22"/>
          <w:lang w:val="en-US"/>
        </w:rPr>
      </w:pPr>
    </w:p>
    <w:p w14:paraId="5C3A797E" w14:textId="232F41BF" w:rsidR="003A2FCA" w:rsidRPr="00AA1DA5" w:rsidRDefault="003A2FCA"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rPr>
        <w:t>The site must be remediated in accordance with:</w:t>
      </w:r>
    </w:p>
    <w:p w14:paraId="4A53D03B" w14:textId="77777777" w:rsidR="003A2FCA" w:rsidRPr="00AA1DA5" w:rsidRDefault="003A2FCA" w:rsidP="003A2FCA">
      <w:pPr>
        <w:jc w:val="both"/>
        <w:rPr>
          <w:rFonts w:ascii="Arial" w:eastAsia="Arial" w:hAnsi="Arial" w:cs="Arial"/>
          <w:sz w:val="22"/>
          <w:szCs w:val="22"/>
          <w:lang w:val="en-US"/>
        </w:rPr>
      </w:pPr>
    </w:p>
    <w:p w14:paraId="0C685223" w14:textId="67897DCC" w:rsidR="003A2FCA" w:rsidRPr="00AA1DA5" w:rsidRDefault="00D05D00" w:rsidP="00586B91">
      <w:pPr>
        <w:pStyle w:val="ListParagraph"/>
        <w:numPr>
          <w:ilvl w:val="0"/>
          <w:numId w:val="28"/>
        </w:numPr>
        <w:contextualSpacing w:val="0"/>
        <w:jc w:val="both"/>
        <w:rPr>
          <w:sz w:val="22"/>
          <w:szCs w:val="22"/>
        </w:rPr>
      </w:pPr>
      <w:r>
        <w:rPr>
          <w:rFonts w:ascii="Arial" w:eastAsia="Arial" w:hAnsi="Arial" w:cs="Arial"/>
          <w:sz w:val="22"/>
          <w:szCs w:val="22"/>
        </w:rPr>
        <w:t xml:space="preserve">Remediation Strategy and </w:t>
      </w:r>
      <w:r w:rsidR="003A2FCA" w:rsidRPr="00AA1DA5">
        <w:rPr>
          <w:rFonts w:ascii="Arial" w:eastAsia="Arial" w:hAnsi="Arial" w:cs="Arial"/>
          <w:sz w:val="22"/>
          <w:szCs w:val="22"/>
        </w:rPr>
        <w:t>Remedia</w:t>
      </w:r>
      <w:r>
        <w:rPr>
          <w:rFonts w:ascii="Arial" w:eastAsia="Arial" w:hAnsi="Arial" w:cs="Arial"/>
          <w:sz w:val="22"/>
          <w:szCs w:val="22"/>
        </w:rPr>
        <w:t>l</w:t>
      </w:r>
      <w:r w:rsidR="003A2FCA" w:rsidRPr="00AA1DA5">
        <w:rPr>
          <w:rFonts w:ascii="Arial" w:eastAsia="Arial" w:hAnsi="Arial" w:cs="Arial"/>
          <w:sz w:val="22"/>
          <w:szCs w:val="22"/>
        </w:rPr>
        <w:t xml:space="preserve"> Action Plan (Report J1</w:t>
      </w:r>
      <w:r>
        <w:rPr>
          <w:rFonts w:ascii="Arial" w:eastAsia="Arial" w:hAnsi="Arial" w:cs="Arial"/>
          <w:sz w:val="22"/>
          <w:szCs w:val="22"/>
        </w:rPr>
        <w:t>80179 RP8</w:t>
      </w:r>
      <w:r w:rsidR="003A2FCA" w:rsidRPr="00AA1DA5">
        <w:rPr>
          <w:rFonts w:ascii="Arial" w:eastAsia="Arial" w:hAnsi="Arial" w:cs="Arial"/>
          <w:sz w:val="22"/>
          <w:szCs w:val="22"/>
        </w:rPr>
        <w:t xml:space="preserve">) prepared by EMM Consulting dated </w:t>
      </w:r>
      <w:r>
        <w:rPr>
          <w:rFonts w:ascii="Arial" w:eastAsia="Arial" w:hAnsi="Arial" w:cs="Arial"/>
          <w:sz w:val="22"/>
          <w:szCs w:val="22"/>
        </w:rPr>
        <w:t>26</w:t>
      </w:r>
      <w:r w:rsidRPr="00D05D00">
        <w:rPr>
          <w:rFonts w:ascii="Arial" w:eastAsia="Arial" w:hAnsi="Arial" w:cs="Arial"/>
          <w:sz w:val="22"/>
          <w:szCs w:val="22"/>
          <w:vertAlign w:val="superscript"/>
        </w:rPr>
        <w:t>th</w:t>
      </w:r>
      <w:r>
        <w:rPr>
          <w:rFonts w:ascii="Arial" w:eastAsia="Arial" w:hAnsi="Arial" w:cs="Arial"/>
          <w:sz w:val="22"/>
          <w:szCs w:val="22"/>
        </w:rPr>
        <w:t xml:space="preserve"> </w:t>
      </w:r>
      <w:r w:rsidR="003A2FCA" w:rsidRPr="00AA1DA5">
        <w:rPr>
          <w:rFonts w:ascii="Arial" w:eastAsia="Arial" w:hAnsi="Arial" w:cs="Arial"/>
          <w:sz w:val="22"/>
          <w:szCs w:val="22"/>
        </w:rPr>
        <w:t>March 20</w:t>
      </w:r>
      <w:r>
        <w:rPr>
          <w:rFonts w:ascii="Arial" w:eastAsia="Arial" w:hAnsi="Arial" w:cs="Arial"/>
          <w:sz w:val="22"/>
          <w:szCs w:val="22"/>
        </w:rPr>
        <w:t>21</w:t>
      </w:r>
      <w:r w:rsidR="003A2FCA" w:rsidRPr="00AA1DA5">
        <w:rPr>
          <w:rFonts w:ascii="Arial" w:eastAsia="Arial" w:hAnsi="Arial" w:cs="Arial"/>
          <w:sz w:val="22"/>
          <w:szCs w:val="22"/>
        </w:rPr>
        <w:t xml:space="preserve"> or any revised RAP subsequently approved by Council and a Site Auditor accredited under the </w:t>
      </w:r>
      <w:r w:rsidR="003A2FCA" w:rsidRPr="00AA1DA5">
        <w:rPr>
          <w:rFonts w:ascii="Arial" w:eastAsia="Arial" w:hAnsi="Arial" w:cs="Arial"/>
          <w:i/>
          <w:iCs/>
          <w:sz w:val="22"/>
          <w:szCs w:val="22"/>
        </w:rPr>
        <w:t xml:space="preserve">Contaminated Land Management Act </w:t>
      </w:r>
      <w:proofErr w:type="gramStart"/>
      <w:r w:rsidR="003A2FCA" w:rsidRPr="00AA1DA5">
        <w:rPr>
          <w:rFonts w:ascii="Arial" w:eastAsia="Arial" w:hAnsi="Arial" w:cs="Arial"/>
          <w:i/>
          <w:iCs/>
          <w:sz w:val="22"/>
          <w:szCs w:val="22"/>
        </w:rPr>
        <w:t>1997</w:t>
      </w:r>
      <w:r w:rsidR="003A2FCA" w:rsidRPr="00AA1DA5">
        <w:rPr>
          <w:rFonts w:ascii="Arial" w:eastAsia="Arial" w:hAnsi="Arial" w:cs="Arial"/>
          <w:sz w:val="22"/>
          <w:szCs w:val="22"/>
        </w:rPr>
        <w:t>;</w:t>
      </w:r>
      <w:proofErr w:type="gramEnd"/>
    </w:p>
    <w:p w14:paraId="5337A7C7" w14:textId="77777777" w:rsidR="00D05D00" w:rsidRPr="00AA1DA5" w:rsidRDefault="00D05D00" w:rsidP="00D05D00">
      <w:pPr>
        <w:jc w:val="both"/>
        <w:rPr>
          <w:rFonts w:ascii="Arial" w:eastAsia="Arial" w:hAnsi="Arial" w:cs="Arial"/>
          <w:sz w:val="22"/>
          <w:szCs w:val="22"/>
        </w:rPr>
      </w:pPr>
    </w:p>
    <w:p w14:paraId="08FD8C3D" w14:textId="77777777" w:rsidR="003A2FCA" w:rsidRPr="00AA1DA5" w:rsidRDefault="003A2FCA" w:rsidP="00586B91">
      <w:pPr>
        <w:pStyle w:val="ListParagraph"/>
        <w:numPr>
          <w:ilvl w:val="0"/>
          <w:numId w:val="28"/>
        </w:numPr>
        <w:contextualSpacing w:val="0"/>
        <w:jc w:val="both"/>
        <w:rPr>
          <w:sz w:val="22"/>
          <w:szCs w:val="22"/>
        </w:rPr>
      </w:pPr>
      <w:r w:rsidRPr="00AA1DA5">
        <w:rPr>
          <w:rFonts w:ascii="Arial" w:eastAsia="Arial" w:hAnsi="Arial" w:cs="Arial"/>
          <w:sz w:val="22"/>
          <w:szCs w:val="22"/>
        </w:rPr>
        <w:t xml:space="preserve">Site Audit Report 282 by Dr Ian </w:t>
      </w:r>
      <w:proofErr w:type="spellStart"/>
      <w:r w:rsidRPr="00AA1DA5">
        <w:rPr>
          <w:rFonts w:ascii="Arial" w:eastAsia="Arial" w:hAnsi="Arial" w:cs="Arial"/>
          <w:sz w:val="22"/>
          <w:szCs w:val="22"/>
        </w:rPr>
        <w:t>Swane</w:t>
      </w:r>
      <w:proofErr w:type="spellEnd"/>
      <w:r w:rsidRPr="00AA1DA5">
        <w:rPr>
          <w:rFonts w:ascii="Arial" w:eastAsia="Arial" w:hAnsi="Arial" w:cs="Arial"/>
          <w:sz w:val="22"/>
          <w:szCs w:val="22"/>
        </w:rPr>
        <w:t xml:space="preserve"> Remediation Strategy for Proposed Georges Cove Marina Development at 146 Newbridge Road, Moorebank NSW 2170 (Document No. 1, Revision: Final)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w:t>
      </w:r>
      <w:proofErr w:type="gramStart"/>
      <w:r w:rsidRPr="00AA1DA5">
        <w:rPr>
          <w:rFonts w:ascii="Arial" w:eastAsia="Arial" w:hAnsi="Arial" w:cs="Arial"/>
          <w:sz w:val="22"/>
          <w:szCs w:val="22"/>
        </w:rPr>
        <w:t>2019;</w:t>
      </w:r>
      <w:proofErr w:type="gramEnd"/>
    </w:p>
    <w:p w14:paraId="01F9AF98" w14:textId="77777777" w:rsidR="003A2FCA" w:rsidRPr="00AA1DA5" w:rsidRDefault="003A2FCA" w:rsidP="003A2FCA">
      <w:pPr>
        <w:jc w:val="both"/>
        <w:rPr>
          <w:rFonts w:ascii="Arial" w:eastAsia="Arial" w:hAnsi="Arial" w:cs="Arial"/>
          <w:sz w:val="22"/>
          <w:szCs w:val="22"/>
        </w:rPr>
      </w:pPr>
    </w:p>
    <w:p w14:paraId="62D20CDE" w14:textId="77777777" w:rsidR="003A2FCA" w:rsidRPr="00AA1DA5" w:rsidRDefault="003A2FCA" w:rsidP="00586B91">
      <w:pPr>
        <w:pStyle w:val="ListParagraph"/>
        <w:numPr>
          <w:ilvl w:val="0"/>
          <w:numId w:val="28"/>
        </w:numPr>
        <w:contextualSpacing w:val="0"/>
        <w:jc w:val="both"/>
        <w:rPr>
          <w:sz w:val="22"/>
          <w:szCs w:val="22"/>
        </w:rPr>
      </w:pPr>
      <w:r w:rsidRPr="00AA1DA5">
        <w:rPr>
          <w:rFonts w:ascii="Arial" w:eastAsia="Arial" w:hAnsi="Arial" w:cs="Arial"/>
          <w:sz w:val="22"/>
          <w:szCs w:val="22"/>
        </w:rPr>
        <w:t xml:space="preserve">Site Audit Statement No. 282 prepared by Dr Ian </w:t>
      </w:r>
      <w:proofErr w:type="spellStart"/>
      <w:r w:rsidRPr="00AA1DA5">
        <w:rPr>
          <w:rFonts w:ascii="Arial" w:eastAsia="Arial" w:hAnsi="Arial" w:cs="Arial"/>
          <w:sz w:val="22"/>
          <w:szCs w:val="22"/>
        </w:rPr>
        <w:t>Swane</w:t>
      </w:r>
      <w:proofErr w:type="spellEnd"/>
      <w:r w:rsidRPr="00AA1DA5">
        <w:rPr>
          <w:rFonts w:ascii="Arial" w:eastAsia="Arial" w:hAnsi="Arial" w:cs="Arial"/>
          <w:sz w:val="22"/>
          <w:szCs w:val="22"/>
        </w:rPr>
        <w:t xml:space="preserve">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w:t>
      </w:r>
      <w:proofErr w:type="gramStart"/>
      <w:r w:rsidRPr="00AA1DA5">
        <w:rPr>
          <w:rFonts w:ascii="Arial" w:eastAsia="Arial" w:hAnsi="Arial" w:cs="Arial"/>
          <w:sz w:val="22"/>
          <w:szCs w:val="22"/>
        </w:rPr>
        <w:t>2019;</w:t>
      </w:r>
      <w:proofErr w:type="gramEnd"/>
    </w:p>
    <w:p w14:paraId="2F4498C3" w14:textId="77777777" w:rsidR="003A2FCA" w:rsidRPr="00AA1DA5" w:rsidRDefault="003A2FCA" w:rsidP="003A2FCA">
      <w:pPr>
        <w:ind w:left="360"/>
        <w:jc w:val="both"/>
        <w:rPr>
          <w:rFonts w:ascii="Arial" w:eastAsia="Arial" w:hAnsi="Arial" w:cs="Arial"/>
          <w:sz w:val="22"/>
          <w:szCs w:val="22"/>
        </w:rPr>
      </w:pPr>
    </w:p>
    <w:p w14:paraId="75A541D6" w14:textId="77777777" w:rsidR="003A2FCA" w:rsidRPr="00AA1DA5" w:rsidRDefault="003A2FCA" w:rsidP="00586B91">
      <w:pPr>
        <w:pStyle w:val="ListParagraph"/>
        <w:numPr>
          <w:ilvl w:val="0"/>
          <w:numId w:val="28"/>
        </w:numPr>
        <w:contextualSpacing w:val="0"/>
        <w:jc w:val="both"/>
        <w:rPr>
          <w:sz w:val="22"/>
          <w:szCs w:val="22"/>
        </w:rPr>
      </w:pPr>
      <w:r w:rsidRPr="00AA1DA5">
        <w:rPr>
          <w:rFonts w:ascii="Arial" w:eastAsia="Arial" w:hAnsi="Arial" w:cs="Arial"/>
          <w:sz w:val="22"/>
          <w:szCs w:val="22"/>
        </w:rPr>
        <w:lastRenderedPageBreak/>
        <w:t xml:space="preserve">All management measurements (if any) prescribed by the accredited Site Auditor in the Section B Site Audit </w:t>
      </w:r>
      <w:proofErr w:type="gramStart"/>
      <w:r w:rsidRPr="00AA1DA5">
        <w:rPr>
          <w:rFonts w:ascii="Arial" w:eastAsia="Arial" w:hAnsi="Arial" w:cs="Arial"/>
          <w:sz w:val="22"/>
          <w:szCs w:val="22"/>
        </w:rPr>
        <w:t>Statement;</w:t>
      </w:r>
      <w:proofErr w:type="gramEnd"/>
    </w:p>
    <w:p w14:paraId="5FDB9624" w14:textId="77777777" w:rsidR="003A2FCA" w:rsidRPr="00AA1DA5" w:rsidRDefault="003A2FCA" w:rsidP="003A2FCA">
      <w:pPr>
        <w:jc w:val="both"/>
        <w:rPr>
          <w:rFonts w:ascii="Arial" w:eastAsia="Arial" w:hAnsi="Arial" w:cs="Arial"/>
          <w:sz w:val="22"/>
          <w:szCs w:val="22"/>
        </w:rPr>
      </w:pPr>
    </w:p>
    <w:p w14:paraId="061BD666" w14:textId="77777777" w:rsidR="003A2FCA" w:rsidRPr="00AA1DA5" w:rsidRDefault="003A2FCA" w:rsidP="00586B91">
      <w:pPr>
        <w:pStyle w:val="ListParagraph"/>
        <w:numPr>
          <w:ilvl w:val="0"/>
          <w:numId w:val="28"/>
        </w:numPr>
        <w:contextualSpacing w:val="0"/>
        <w:jc w:val="both"/>
        <w:rPr>
          <w:i/>
          <w:iCs/>
          <w:sz w:val="22"/>
          <w:szCs w:val="22"/>
          <w:lang w:val="en-US"/>
        </w:rPr>
      </w:pPr>
      <w:r w:rsidRPr="00AA1DA5">
        <w:rPr>
          <w:rFonts w:ascii="Arial" w:eastAsia="Arial" w:hAnsi="Arial" w:cs="Arial"/>
          <w:i/>
          <w:iCs/>
          <w:sz w:val="22"/>
          <w:szCs w:val="22"/>
        </w:rPr>
        <w:t xml:space="preserve">State Environmental Planning Policy No. 55 – Remediation of </w:t>
      </w:r>
      <w:proofErr w:type="gramStart"/>
      <w:r w:rsidRPr="00AA1DA5">
        <w:rPr>
          <w:rFonts w:ascii="Arial" w:eastAsia="Arial" w:hAnsi="Arial" w:cs="Arial"/>
          <w:i/>
          <w:iCs/>
          <w:sz w:val="22"/>
          <w:szCs w:val="22"/>
        </w:rPr>
        <w:t>Land</w:t>
      </w:r>
      <w:r w:rsidRPr="00AA1DA5">
        <w:rPr>
          <w:rFonts w:ascii="Arial" w:eastAsia="Arial" w:hAnsi="Arial" w:cs="Arial"/>
          <w:sz w:val="22"/>
          <w:szCs w:val="22"/>
        </w:rPr>
        <w:t>;</w:t>
      </w:r>
      <w:proofErr w:type="gramEnd"/>
    </w:p>
    <w:p w14:paraId="74FCA912" w14:textId="77777777" w:rsidR="003A2FCA" w:rsidRPr="00AA1DA5" w:rsidRDefault="003A2FCA" w:rsidP="003A2FCA">
      <w:pPr>
        <w:ind w:left="720"/>
        <w:jc w:val="both"/>
        <w:rPr>
          <w:rFonts w:ascii="Arial" w:eastAsia="Arial" w:hAnsi="Arial" w:cs="Arial"/>
          <w:sz w:val="22"/>
          <w:szCs w:val="22"/>
          <w:lang w:val="en-US"/>
        </w:rPr>
      </w:pPr>
    </w:p>
    <w:p w14:paraId="1BEF0337" w14:textId="77777777" w:rsidR="003A2FCA" w:rsidRPr="00AA1DA5" w:rsidRDefault="003A2FCA" w:rsidP="00586B91">
      <w:pPr>
        <w:pStyle w:val="ListParagraph"/>
        <w:numPr>
          <w:ilvl w:val="0"/>
          <w:numId w:val="28"/>
        </w:numPr>
        <w:contextualSpacing w:val="0"/>
        <w:jc w:val="both"/>
        <w:rPr>
          <w:sz w:val="22"/>
          <w:szCs w:val="22"/>
          <w:lang w:val="en-US"/>
        </w:rPr>
      </w:pPr>
      <w:r w:rsidRPr="00AA1DA5">
        <w:rPr>
          <w:rFonts w:ascii="Arial" w:eastAsia="Arial" w:hAnsi="Arial" w:cs="Arial"/>
          <w:sz w:val="22"/>
          <w:szCs w:val="22"/>
        </w:rPr>
        <w:t>National Environment Protection (Assessment of Site Contamination) Measure (ASC NEPM, 1999 as amended 2013); and</w:t>
      </w:r>
    </w:p>
    <w:p w14:paraId="3B5B0935" w14:textId="77777777" w:rsidR="003A2FCA" w:rsidRPr="00AA1DA5" w:rsidRDefault="003A2FCA" w:rsidP="003A2FCA">
      <w:pPr>
        <w:ind w:left="720"/>
        <w:jc w:val="both"/>
        <w:rPr>
          <w:rFonts w:ascii="Arial" w:eastAsia="Arial" w:hAnsi="Arial" w:cs="Arial"/>
          <w:sz w:val="22"/>
          <w:szCs w:val="22"/>
          <w:lang w:val="en-US"/>
        </w:rPr>
      </w:pPr>
    </w:p>
    <w:p w14:paraId="2E7D00E2" w14:textId="77777777" w:rsidR="003A2FCA" w:rsidRPr="00AA1DA5" w:rsidRDefault="003A2FCA" w:rsidP="00586B91">
      <w:pPr>
        <w:pStyle w:val="ListParagraph"/>
        <w:numPr>
          <w:ilvl w:val="0"/>
          <w:numId w:val="28"/>
        </w:numPr>
        <w:contextualSpacing w:val="0"/>
        <w:jc w:val="both"/>
        <w:rPr>
          <w:sz w:val="22"/>
          <w:szCs w:val="22"/>
          <w:lang w:val="en-US"/>
        </w:rPr>
      </w:pPr>
      <w:r w:rsidRPr="00AA1DA5">
        <w:rPr>
          <w:rFonts w:ascii="Arial" w:eastAsia="Arial" w:hAnsi="Arial" w:cs="Arial"/>
          <w:sz w:val="22"/>
          <w:szCs w:val="22"/>
        </w:rPr>
        <w:t xml:space="preserve">The guidelines in force under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w:t>
      </w:r>
    </w:p>
    <w:p w14:paraId="0C97B4A6" w14:textId="77777777" w:rsidR="003A2FCA" w:rsidRPr="00AA1DA5" w:rsidRDefault="003A2FCA" w:rsidP="003A2FCA">
      <w:pPr>
        <w:ind w:left="720"/>
        <w:jc w:val="both"/>
        <w:rPr>
          <w:rFonts w:ascii="Arial" w:eastAsia="Arial" w:hAnsi="Arial" w:cs="Arial"/>
          <w:sz w:val="22"/>
          <w:szCs w:val="22"/>
          <w:lang w:val="en-US"/>
        </w:rPr>
      </w:pPr>
    </w:p>
    <w:p w14:paraId="32F9EFEA" w14:textId="0049519B" w:rsidR="003A2FCA" w:rsidRPr="00AA1DA5" w:rsidRDefault="003A2FCA" w:rsidP="003A2FCA">
      <w:pPr>
        <w:ind w:left="567"/>
        <w:jc w:val="both"/>
        <w:rPr>
          <w:rFonts w:ascii="Arial" w:eastAsia="Arial" w:hAnsi="Arial" w:cs="Arial"/>
          <w:color w:val="090909"/>
          <w:sz w:val="22"/>
          <w:szCs w:val="22"/>
        </w:rPr>
      </w:pPr>
      <w:r w:rsidRPr="00AA1DA5">
        <w:rPr>
          <w:rFonts w:ascii="Arial" w:eastAsia="Arial" w:hAnsi="Arial" w:cs="Arial"/>
          <w:sz w:val="22"/>
          <w:szCs w:val="22"/>
        </w:rPr>
        <w:t>The Applicant shall engage a suitably qualified contaminated land consultant to supervise all aspects of site remediation and validation works in accordance with the approved Remedia</w:t>
      </w:r>
      <w:r w:rsidR="00C85222">
        <w:rPr>
          <w:rFonts w:ascii="Arial" w:eastAsia="Arial" w:hAnsi="Arial" w:cs="Arial"/>
          <w:sz w:val="22"/>
          <w:szCs w:val="22"/>
        </w:rPr>
        <w:t>tion</w:t>
      </w:r>
      <w:r w:rsidRPr="00AA1DA5">
        <w:rPr>
          <w:rFonts w:ascii="Arial" w:eastAsia="Arial" w:hAnsi="Arial" w:cs="Arial"/>
          <w:sz w:val="22"/>
          <w:szCs w:val="22"/>
        </w:rPr>
        <w:t xml:space="preserve"> Action Plan. The suitably qualified contaminated land consultant shall be c</w:t>
      </w:r>
      <w:r w:rsidRPr="00AA1DA5">
        <w:rPr>
          <w:rFonts w:ascii="Arial" w:eastAsia="Arial" w:hAnsi="Arial" w:cs="Arial"/>
          <w:color w:val="090909"/>
          <w:sz w:val="22"/>
          <w:szCs w:val="22"/>
        </w:rPr>
        <w:t>ertified under either the Environment Institute of Australia and New Zealand’s Certified Environmental Practitioner (Site Contamination) scheme (</w:t>
      </w:r>
      <w:proofErr w:type="spellStart"/>
      <w:r w:rsidRPr="00AA1DA5">
        <w:rPr>
          <w:rFonts w:ascii="Arial" w:eastAsia="Arial" w:hAnsi="Arial" w:cs="Arial"/>
          <w:color w:val="090909"/>
          <w:sz w:val="22"/>
          <w:szCs w:val="22"/>
        </w:rPr>
        <w:t>CEnvP</w:t>
      </w:r>
      <w:proofErr w:type="spellEnd"/>
      <w:r w:rsidRPr="00AA1DA5">
        <w:rPr>
          <w:rFonts w:ascii="Arial" w:eastAsia="Arial" w:hAnsi="Arial" w:cs="Arial"/>
          <w:color w:val="090909"/>
          <w:sz w:val="22"/>
          <w:szCs w:val="22"/>
        </w:rPr>
        <w:t>(SC)) or the Soil Science Australia Certified Professional Soil Scientist Contaminated Site Assessment and Management (CPSS CSAM) scheme.</w:t>
      </w:r>
    </w:p>
    <w:p w14:paraId="3975B2E8" w14:textId="77777777" w:rsidR="003A2FCA" w:rsidRPr="00AA1DA5" w:rsidRDefault="003A2FCA" w:rsidP="003A2FCA">
      <w:pPr>
        <w:ind w:left="567"/>
        <w:jc w:val="both"/>
        <w:rPr>
          <w:rFonts w:ascii="Arial" w:eastAsia="Arial" w:hAnsi="Arial" w:cs="Arial"/>
          <w:color w:val="090909"/>
          <w:sz w:val="22"/>
          <w:szCs w:val="22"/>
        </w:rPr>
      </w:pPr>
    </w:p>
    <w:p w14:paraId="735D5262" w14:textId="3A33B66F" w:rsidR="003A2FCA" w:rsidRPr="00AA1DA5" w:rsidRDefault="003A2FCA" w:rsidP="003A2FCA">
      <w:pPr>
        <w:ind w:left="567"/>
        <w:jc w:val="both"/>
        <w:rPr>
          <w:rFonts w:ascii="Arial" w:eastAsia="Arial" w:hAnsi="Arial" w:cs="Arial"/>
          <w:sz w:val="22"/>
          <w:szCs w:val="22"/>
        </w:rPr>
      </w:pPr>
      <w:r w:rsidRPr="00AA1DA5">
        <w:rPr>
          <w:rFonts w:ascii="Arial" w:eastAsia="Arial" w:hAnsi="Arial" w:cs="Arial"/>
          <w:sz w:val="22"/>
          <w:szCs w:val="22"/>
        </w:rPr>
        <w:t>Council and the accredited Site Auditor must be informed in writing of any proposed variation to the remediation works. All variations shall be approved in writing by Council and the accredited Site Auditor prior to commencement/ recommencement of works.</w:t>
      </w:r>
    </w:p>
    <w:p w14:paraId="6CEA8B40" w14:textId="7CED08AA" w:rsidR="00B4178C" w:rsidRPr="00AA1DA5" w:rsidRDefault="00B4178C" w:rsidP="003A2FCA">
      <w:pPr>
        <w:ind w:left="567"/>
        <w:jc w:val="both"/>
        <w:rPr>
          <w:rFonts w:ascii="Arial" w:eastAsia="Arial" w:hAnsi="Arial" w:cs="Arial"/>
          <w:sz w:val="22"/>
          <w:szCs w:val="22"/>
        </w:rPr>
      </w:pPr>
    </w:p>
    <w:p w14:paraId="2C7249AF" w14:textId="637A654C" w:rsidR="00B4178C" w:rsidRPr="00AA1DA5" w:rsidRDefault="00B4178C" w:rsidP="003A2FCA">
      <w:pPr>
        <w:ind w:left="567"/>
        <w:jc w:val="both"/>
        <w:rPr>
          <w:rFonts w:ascii="Arial" w:eastAsia="Arial" w:hAnsi="Arial" w:cs="Arial"/>
          <w:b/>
          <w:bCs/>
          <w:sz w:val="22"/>
          <w:szCs w:val="22"/>
        </w:rPr>
      </w:pPr>
      <w:r w:rsidRPr="00AA1DA5">
        <w:rPr>
          <w:rFonts w:ascii="Arial" w:eastAsia="Arial" w:hAnsi="Arial" w:cs="Arial"/>
          <w:b/>
          <w:bCs/>
          <w:sz w:val="22"/>
          <w:szCs w:val="22"/>
        </w:rPr>
        <w:t>Unidentified Contamination</w:t>
      </w:r>
    </w:p>
    <w:p w14:paraId="22955765" w14:textId="77777777" w:rsidR="003A2FCA" w:rsidRPr="00AA1DA5" w:rsidRDefault="003A2FCA" w:rsidP="003A2FCA">
      <w:pPr>
        <w:autoSpaceDE w:val="0"/>
        <w:autoSpaceDN w:val="0"/>
        <w:adjustRightInd w:val="0"/>
        <w:jc w:val="both"/>
        <w:rPr>
          <w:rFonts w:ascii="Arial" w:hAnsi="Arial" w:cs="Arial"/>
          <w:b/>
          <w:bCs/>
          <w:sz w:val="22"/>
          <w:szCs w:val="22"/>
        </w:rPr>
      </w:pPr>
    </w:p>
    <w:p w14:paraId="4A24A47F" w14:textId="015AC4E3" w:rsidR="000A6A1A" w:rsidRPr="00AA1DA5" w:rsidRDefault="00B4178C"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rPr>
        <w:t>Any new information which comes to light during remediation, demolition or construction works which has the potential to alter previous conclusions about site contamination and remediation must be immediately notified to Council and the Principal Certifying Authority in writing. </w:t>
      </w:r>
    </w:p>
    <w:p w14:paraId="7AC78422" w14:textId="77777777" w:rsidR="000A6A1A" w:rsidRPr="00AA1DA5" w:rsidRDefault="000A6A1A" w:rsidP="000A6A1A">
      <w:pPr>
        <w:autoSpaceDE w:val="0"/>
        <w:autoSpaceDN w:val="0"/>
        <w:adjustRightInd w:val="0"/>
        <w:ind w:left="567"/>
        <w:jc w:val="both"/>
        <w:rPr>
          <w:rFonts w:ascii="Arial" w:hAnsi="Arial" w:cs="Arial"/>
          <w:bCs/>
          <w:sz w:val="22"/>
          <w:szCs w:val="22"/>
        </w:rPr>
      </w:pPr>
    </w:p>
    <w:p w14:paraId="3263372D" w14:textId="5325110C" w:rsidR="000A6A1A" w:rsidRPr="00AA1DA5" w:rsidRDefault="000A6A1A" w:rsidP="000A6A1A">
      <w:pPr>
        <w:autoSpaceDE w:val="0"/>
        <w:autoSpaceDN w:val="0"/>
        <w:adjustRightInd w:val="0"/>
        <w:ind w:left="567"/>
        <w:jc w:val="both"/>
        <w:rPr>
          <w:rFonts w:ascii="Arial" w:hAnsi="Arial" w:cs="Arial"/>
          <w:bCs/>
          <w:sz w:val="22"/>
          <w:szCs w:val="22"/>
        </w:rPr>
      </w:pPr>
      <w:r w:rsidRPr="00AA1DA5">
        <w:rPr>
          <w:rFonts w:ascii="Arial" w:hAnsi="Arial" w:cs="Arial"/>
          <w:bCs/>
          <w:sz w:val="22"/>
          <w:szCs w:val="22"/>
        </w:rPr>
        <w:t>A Section 4.55 Application under the EP&amp;A Act shall be made for any proposed works outside the scope of the approved development consent.</w:t>
      </w:r>
    </w:p>
    <w:p w14:paraId="68630D41" w14:textId="77777777" w:rsidR="006F3347" w:rsidRPr="000E279D" w:rsidRDefault="006F3347" w:rsidP="000A6A1A">
      <w:pPr>
        <w:autoSpaceDE w:val="0"/>
        <w:autoSpaceDN w:val="0"/>
        <w:adjustRightInd w:val="0"/>
        <w:ind w:left="567"/>
        <w:jc w:val="both"/>
        <w:rPr>
          <w:rFonts w:ascii="Arial" w:hAnsi="Arial" w:cs="Arial"/>
          <w:bCs/>
          <w:sz w:val="22"/>
          <w:szCs w:val="22"/>
        </w:rPr>
      </w:pPr>
    </w:p>
    <w:p w14:paraId="02E0E688" w14:textId="5A0E0F05" w:rsidR="009E677E" w:rsidRPr="000E279D" w:rsidRDefault="009E677E" w:rsidP="000A6A1A">
      <w:pPr>
        <w:autoSpaceDE w:val="0"/>
        <w:autoSpaceDN w:val="0"/>
        <w:adjustRightInd w:val="0"/>
        <w:ind w:left="567"/>
        <w:jc w:val="both"/>
        <w:rPr>
          <w:rFonts w:ascii="Arial" w:hAnsi="Arial" w:cs="Arial"/>
          <w:b/>
          <w:sz w:val="22"/>
          <w:szCs w:val="22"/>
        </w:rPr>
      </w:pPr>
      <w:r w:rsidRPr="000E279D">
        <w:rPr>
          <w:rFonts w:ascii="Arial" w:hAnsi="Arial" w:cs="Arial"/>
          <w:b/>
          <w:sz w:val="22"/>
          <w:szCs w:val="22"/>
        </w:rPr>
        <w:t>Crime Prevention Through Environmental Design</w:t>
      </w:r>
    </w:p>
    <w:p w14:paraId="45FB937B" w14:textId="77777777" w:rsidR="006712A3" w:rsidRPr="000E279D" w:rsidRDefault="006712A3" w:rsidP="00312931">
      <w:pPr>
        <w:autoSpaceDE w:val="0"/>
        <w:autoSpaceDN w:val="0"/>
        <w:adjustRightInd w:val="0"/>
        <w:jc w:val="both"/>
        <w:rPr>
          <w:rFonts w:ascii="Arial" w:hAnsi="Arial" w:cs="Arial"/>
          <w:b/>
          <w:bCs/>
          <w:sz w:val="22"/>
          <w:szCs w:val="22"/>
        </w:rPr>
      </w:pPr>
    </w:p>
    <w:p w14:paraId="43CFFDD2" w14:textId="77777777" w:rsidR="009E677E" w:rsidRPr="000E279D" w:rsidRDefault="009E677E"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The following Crime Prevention Through Environmental Design principles are to be</w:t>
      </w:r>
      <w:r w:rsidR="00DF5A3F" w:rsidRPr="000E279D">
        <w:rPr>
          <w:rFonts w:ascii="Arial" w:hAnsi="Arial" w:cs="Arial"/>
          <w:sz w:val="22"/>
          <w:szCs w:val="22"/>
        </w:rPr>
        <w:t xml:space="preserve"> </w:t>
      </w:r>
      <w:r w:rsidRPr="000E279D">
        <w:rPr>
          <w:rFonts w:ascii="Arial" w:hAnsi="Arial" w:cs="Arial"/>
          <w:sz w:val="22"/>
          <w:szCs w:val="22"/>
        </w:rPr>
        <w:t>incorporated into the building.</w:t>
      </w:r>
    </w:p>
    <w:p w14:paraId="1D494443" w14:textId="77777777" w:rsidR="00DF5A3F" w:rsidRPr="000E279D" w:rsidRDefault="00DF5A3F" w:rsidP="00226EBD">
      <w:pPr>
        <w:pStyle w:val="ListParagraph"/>
        <w:autoSpaceDE w:val="0"/>
        <w:autoSpaceDN w:val="0"/>
        <w:adjustRightInd w:val="0"/>
        <w:ind w:left="567"/>
        <w:jc w:val="both"/>
        <w:rPr>
          <w:rFonts w:ascii="Arial" w:hAnsi="Arial" w:cs="Arial"/>
          <w:sz w:val="22"/>
          <w:szCs w:val="22"/>
        </w:rPr>
      </w:pPr>
    </w:p>
    <w:p w14:paraId="1ECC86DF" w14:textId="1981DAF2" w:rsidR="009E677E" w:rsidRPr="000E279D" w:rsidRDefault="00234FF6" w:rsidP="00234FF6">
      <w:pPr>
        <w:tabs>
          <w:tab w:val="left" w:pos="1134"/>
        </w:tabs>
        <w:autoSpaceDE w:val="0"/>
        <w:autoSpaceDN w:val="0"/>
        <w:adjustRightInd w:val="0"/>
        <w:ind w:left="567"/>
        <w:jc w:val="both"/>
        <w:rPr>
          <w:rFonts w:ascii="Arial" w:hAnsi="Arial" w:cs="Arial"/>
          <w:sz w:val="22"/>
          <w:szCs w:val="22"/>
        </w:rPr>
      </w:pPr>
      <w:r w:rsidRPr="000E279D">
        <w:rPr>
          <w:rFonts w:ascii="Arial" w:hAnsi="Arial" w:cs="Arial"/>
          <w:sz w:val="22"/>
          <w:szCs w:val="22"/>
        </w:rPr>
        <w:t>(a)</w:t>
      </w:r>
      <w:r w:rsidRPr="000E279D">
        <w:rPr>
          <w:rFonts w:ascii="Arial" w:hAnsi="Arial" w:cs="Arial"/>
          <w:sz w:val="22"/>
          <w:szCs w:val="22"/>
        </w:rPr>
        <w:tab/>
      </w:r>
      <w:r w:rsidR="009E677E" w:rsidRPr="000E279D">
        <w:rPr>
          <w:rFonts w:ascii="Arial" w:hAnsi="Arial" w:cs="Arial"/>
          <w:sz w:val="22"/>
          <w:szCs w:val="22"/>
        </w:rPr>
        <w:t xml:space="preserve">Back to base alarm systems shall be </w:t>
      </w:r>
      <w:proofErr w:type="gramStart"/>
      <w:r w:rsidR="009E677E" w:rsidRPr="000E279D">
        <w:rPr>
          <w:rFonts w:ascii="Arial" w:hAnsi="Arial" w:cs="Arial"/>
          <w:sz w:val="22"/>
          <w:szCs w:val="22"/>
        </w:rPr>
        <w:t>installed;</w:t>
      </w:r>
      <w:proofErr w:type="gramEnd"/>
    </w:p>
    <w:p w14:paraId="275EEC42" w14:textId="0A21B444"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(b)</w:t>
      </w:r>
      <w:r w:rsidR="00234FF6" w:rsidRPr="000E279D">
        <w:rPr>
          <w:rFonts w:ascii="Arial" w:hAnsi="Arial" w:cs="Arial"/>
          <w:sz w:val="22"/>
          <w:szCs w:val="22"/>
        </w:rPr>
        <w:tab/>
      </w:r>
      <w:r w:rsidRPr="000E279D">
        <w:rPr>
          <w:rFonts w:ascii="Arial" w:hAnsi="Arial" w:cs="Arial"/>
          <w:sz w:val="22"/>
          <w:szCs w:val="22"/>
        </w:rPr>
        <w:t xml:space="preserve">Basement parking areas shall be painted a light </w:t>
      </w:r>
      <w:proofErr w:type="gramStart"/>
      <w:r w:rsidRPr="000E279D">
        <w:rPr>
          <w:rFonts w:ascii="Arial" w:hAnsi="Arial" w:cs="Arial"/>
          <w:sz w:val="22"/>
          <w:szCs w:val="22"/>
        </w:rPr>
        <w:t>colour;</w:t>
      </w:r>
      <w:proofErr w:type="gramEnd"/>
    </w:p>
    <w:p w14:paraId="7F9A723F" w14:textId="5AEA467A"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 xml:space="preserve">(c) </w:t>
      </w:r>
      <w:r w:rsidR="00234FF6" w:rsidRPr="000E279D">
        <w:rPr>
          <w:rFonts w:ascii="Arial" w:hAnsi="Arial" w:cs="Arial"/>
          <w:sz w:val="22"/>
          <w:szCs w:val="22"/>
        </w:rPr>
        <w:tab/>
      </w:r>
      <w:r w:rsidRPr="000E279D">
        <w:rPr>
          <w:rFonts w:ascii="Arial" w:hAnsi="Arial" w:cs="Arial"/>
          <w:sz w:val="22"/>
          <w:szCs w:val="22"/>
        </w:rPr>
        <w:t>CCTV for the ground level, entry/exit points, car parks</w:t>
      </w:r>
      <w:r w:rsidR="00DF5A3F" w:rsidRPr="000E279D">
        <w:rPr>
          <w:rFonts w:ascii="Arial" w:hAnsi="Arial" w:cs="Arial"/>
          <w:sz w:val="22"/>
          <w:szCs w:val="22"/>
        </w:rPr>
        <w:t xml:space="preserve">, lifts and the exterior of the </w:t>
      </w:r>
      <w:r w:rsidRPr="000E279D">
        <w:rPr>
          <w:rFonts w:ascii="Arial" w:hAnsi="Arial" w:cs="Arial"/>
          <w:sz w:val="22"/>
          <w:szCs w:val="22"/>
        </w:rPr>
        <w:t xml:space="preserve">building shall be </w:t>
      </w:r>
      <w:proofErr w:type="gramStart"/>
      <w:r w:rsidRPr="000E279D">
        <w:rPr>
          <w:rFonts w:ascii="Arial" w:hAnsi="Arial" w:cs="Arial"/>
          <w:sz w:val="22"/>
          <w:szCs w:val="22"/>
        </w:rPr>
        <w:t>implemented;</w:t>
      </w:r>
      <w:proofErr w:type="gramEnd"/>
    </w:p>
    <w:p w14:paraId="631DC5A8" w14:textId="26D0BDC6"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(d)</w:t>
      </w:r>
      <w:r w:rsidR="00234FF6" w:rsidRPr="000E279D">
        <w:rPr>
          <w:rFonts w:ascii="Arial" w:hAnsi="Arial" w:cs="Arial"/>
          <w:sz w:val="22"/>
          <w:szCs w:val="22"/>
        </w:rPr>
        <w:tab/>
      </w:r>
      <w:r w:rsidRPr="000E279D">
        <w:rPr>
          <w:rFonts w:ascii="Arial" w:hAnsi="Arial" w:cs="Arial"/>
          <w:sz w:val="22"/>
          <w:szCs w:val="22"/>
        </w:rPr>
        <w:t>‘Way finding’ signage should be utilised at all major</w:t>
      </w:r>
      <w:r w:rsidR="00DF5A3F" w:rsidRPr="000E279D">
        <w:rPr>
          <w:rFonts w:ascii="Arial" w:hAnsi="Arial" w:cs="Arial"/>
          <w:sz w:val="22"/>
          <w:szCs w:val="22"/>
        </w:rPr>
        <w:t xml:space="preserve"> interchanges such as lifts and </w:t>
      </w:r>
      <w:r w:rsidRPr="000E279D">
        <w:rPr>
          <w:rFonts w:ascii="Arial" w:hAnsi="Arial" w:cs="Arial"/>
          <w:sz w:val="22"/>
          <w:szCs w:val="22"/>
        </w:rPr>
        <w:t xml:space="preserve">stair </w:t>
      </w:r>
      <w:proofErr w:type="gramStart"/>
      <w:r w:rsidRPr="000E279D">
        <w:rPr>
          <w:rFonts w:ascii="Arial" w:hAnsi="Arial" w:cs="Arial"/>
          <w:sz w:val="22"/>
          <w:szCs w:val="22"/>
        </w:rPr>
        <w:t>wells;</w:t>
      </w:r>
      <w:proofErr w:type="gramEnd"/>
    </w:p>
    <w:p w14:paraId="0834B818" w14:textId="310D22A2"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 xml:space="preserve">(e) </w:t>
      </w:r>
      <w:r w:rsidR="00234FF6" w:rsidRPr="000E279D">
        <w:rPr>
          <w:rFonts w:ascii="Arial" w:hAnsi="Arial" w:cs="Arial"/>
          <w:sz w:val="22"/>
          <w:szCs w:val="22"/>
        </w:rPr>
        <w:tab/>
      </w:r>
      <w:r w:rsidRPr="000E279D">
        <w:rPr>
          <w:rFonts w:ascii="Arial" w:hAnsi="Arial" w:cs="Arial"/>
          <w:sz w:val="22"/>
          <w:szCs w:val="22"/>
        </w:rPr>
        <w:t>Lighting is required to be designed in accordance with the Australian and New</w:t>
      </w:r>
    </w:p>
    <w:p w14:paraId="69872012" w14:textId="77777777" w:rsidR="009E677E" w:rsidRPr="000E279D" w:rsidRDefault="009E677E" w:rsidP="00234FF6">
      <w:pPr>
        <w:autoSpaceDE w:val="0"/>
        <w:autoSpaceDN w:val="0"/>
        <w:adjustRightInd w:val="0"/>
        <w:ind w:left="1134"/>
        <w:jc w:val="both"/>
        <w:rPr>
          <w:rFonts w:ascii="Arial" w:hAnsi="Arial" w:cs="Arial"/>
          <w:sz w:val="22"/>
          <w:szCs w:val="22"/>
        </w:rPr>
      </w:pPr>
      <w:r w:rsidRPr="000E279D">
        <w:rPr>
          <w:rFonts w:ascii="Arial" w:hAnsi="Arial" w:cs="Arial"/>
          <w:sz w:val="22"/>
          <w:szCs w:val="22"/>
        </w:rPr>
        <w:t>Zealand Lighting Standard AS 1158. A lighting main</w:t>
      </w:r>
      <w:r w:rsidR="00DF5A3F" w:rsidRPr="000E279D">
        <w:rPr>
          <w:rFonts w:ascii="Arial" w:hAnsi="Arial" w:cs="Arial"/>
          <w:sz w:val="22"/>
          <w:szCs w:val="22"/>
        </w:rPr>
        <w:t xml:space="preserve">tenance policy should be </w:t>
      </w:r>
      <w:r w:rsidRPr="000E279D">
        <w:rPr>
          <w:rFonts w:ascii="Arial" w:hAnsi="Arial" w:cs="Arial"/>
          <w:sz w:val="22"/>
          <w:szCs w:val="22"/>
        </w:rPr>
        <w:t>established. Security lighting should be installed in an</w:t>
      </w:r>
      <w:r w:rsidR="00DF5A3F" w:rsidRPr="000E279D">
        <w:rPr>
          <w:rFonts w:ascii="Arial" w:hAnsi="Arial" w:cs="Arial"/>
          <w:sz w:val="22"/>
          <w:szCs w:val="22"/>
        </w:rPr>
        <w:t xml:space="preserve">d around the building, and such </w:t>
      </w:r>
      <w:r w:rsidRPr="000E279D">
        <w:rPr>
          <w:rFonts w:ascii="Arial" w:hAnsi="Arial" w:cs="Arial"/>
          <w:sz w:val="22"/>
          <w:szCs w:val="22"/>
        </w:rPr>
        <w:t>shall not impact on any adjoining premises. The light</w:t>
      </w:r>
      <w:r w:rsidR="00DF5A3F" w:rsidRPr="000E279D">
        <w:rPr>
          <w:rFonts w:ascii="Arial" w:hAnsi="Arial" w:cs="Arial"/>
          <w:sz w:val="22"/>
          <w:szCs w:val="22"/>
        </w:rPr>
        <w:t xml:space="preserve">ing should be vandal resistant, </w:t>
      </w:r>
      <w:r w:rsidRPr="000E279D">
        <w:rPr>
          <w:rFonts w:ascii="Arial" w:hAnsi="Arial" w:cs="Arial"/>
          <w:sz w:val="22"/>
          <w:szCs w:val="22"/>
        </w:rPr>
        <w:t>especially external lighting; and</w:t>
      </w:r>
    </w:p>
    <w:p w14:paraId="7FE64AF2" w14:textId="5FF66230"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 xml:space="preserve">(f) </w:t>
      </w:r>
      <w:r w:rsidR="00234FF6" w:rsidRPr="000E279D">
        <w:rPr>
          <w:rFonts w:ascii="Arial" w:hAnsi="Arial" w:cs="Arial"/>
          <w:sz w:val="22"/>
          <w:szCs w:val="22"/>
        </w:rPr>
        <w:tab/>
      </w:r>
      <w:r w:rsidRPr="000E279D">
        <w:rPr>
          <w:rFonts w:ascii="Arial" w:hAnsi="Arial" w:cs="Arial"/>
          <w:sz w:val="22"/>
          <w:szCs w:val="22"/>
        </w:rPr>
        <w:t>Access to the parking levels of the building shall be contr</w:t>
      </w:r>
      <w:r w:rsidR="00DF5A3F" w:rsidRPr="000E279D">
        <w:rPr>
          <w:rFonts w:ascii="Arial" w:hAnsi="Arial" w:cs="Arial"/>
          <w:sz w:val="22"/>
          <w:szCs w:val="22"/>
        </w:rPr>
        <w:t xml:space="preserve">olled via a </w:t>
      </w:r>
      <w:proofErr w:type="gramStart"/>
      <w:r w:rsidR="00DF5A3F" w:rsidRPr="000E279D">
        <w:rPr>
          <w:rFonts w:ascii="Arial" w:hAnsi="Arial" w:cs="Arial"/>
          <w:sz w:val="22"/>
          <w:szCs w:val="22"/>
        </w:rPr>
        <w:t>security controlled</w:t>
      </w:r>
      <w:proofErr w:type="gramEnd"/>
      <w:r w:rsidR="00DF5A3F" w:rsidRPr="000E279D">
        <w:rPr>
          <w:rFonts w:ascii="Arial" w:hAnsi="Arial" w:cs="Arial"/>
          <w:sz w:val="22"/>
          <w:szCs w:val="22"/>
        </w:rPr>
        <w:t xml:space="preserve"> </w:t>
      </w:r>
      <w:r w:rsidRPr="000E279D">
        <w:rPr>
          <w:rFonts w:ascii="Arial" w:hAnsi="Arial" w:cs="Arial"/>
          <w:sz w:val="22"/>
          <w:szCs w:val="22"/>
        </w:rPr>
        <w:t>device.</w:t>
      </w:r>
    </w:p>
    <w:p w14:paraId="51647F36" w14:textId="77777777" w:rsidR="00E64730" w:rsidRPr="00AA1DA5" w:rsidRDefault="00E64730" w:rsidP="00234FF6">
      <w:pPr>
        <w:autoSpaceDE w:val="0"/>
        <w:autoSpaceDN w:val="0"/>
        <w:adjustRightInd w:val="0"/>
        <w:jc w:val="both"/>
        <w:rPr>
          <w:rFonts w:ascii="Arial" w:hAnsi="Arial" w:cs="Arial"/>
          <w:sz w:val="22"/>
          <w:szCs w:val="22"/>
          <w:highlight w:val="yellow"/>
        </w:rPr>
      </w:pPr>
    </w:p>
    <w:p w14:paraId="177108FF" w14:textId="77777777" w:rsidR="001651B0" w:rsidRPr="00AA1DA5" w:rsidRDefault="001651B0"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Drainage Connection</w:t>
      </w:r>
    </w:p>
    <w:p w14:paraId="6672D1F6" w14:textId="77777777" w:rsidR="00DC18C2" w:rsidRPr="00AA1DA5" w:rsidRDefault="00DC18C2" w:rsidP="00226EBD">
      <w:pPr>
        <w:autoSpaceDE w:val="0"/>
        <w:autoSpaceDN w:val="0"/>
        <w:adjustRightInd w:val="0"/>
        <w:ind w:firstLine="567"/>
        <w:jc w:val="both"/>
        <w:rPr>
          <w:rFonts w:ascii="Arial" w:hAnsi="Arial" w:cs="Arial"/>
          <w:b/>
          <w:bCs/>
          <w:sz w:val="22"/>
          <w:szCs w:val="22"/>
        </w:rPr>
      </w:pPr>
    </w:p>
    <w:p w14:paraId="5DEDB477" w14:textId="77777777" w:rsidR="001651B0" w:rsidRPr="00AA1DA5" w:rsidRDefault="001651B0"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connection of private drainage to Council’s drainage system, an inspection is to</w:t>
      </w:r>
      <w:r w:rsidR="00E64730" w:rsidRPr="00AA1DA5">
        <w:rPr>
          <w:rFonts w:ascii="Arial" w:hAnsi="Arial" w:cs="Arial"/>
          <w:sz w:val="22"/>
          <w:szCs w:val="22"/>
        </w:rPr>
        <w:t xml:space="preserve"> </w:t>
      </w:r>
      <w:r w:rsidRPr="00AA1DA5">
        <w:rPr>
          <w:rFonts w:ascii="Arial" w:hAnsi="Arial" w:cs="Arial"/>
          <w:sz w:val="22"/>
          <w:szCs w:val="22"/>
        </w:rPr>
        <w:t xml:space="preserve">be carried out by Liverpool City Council’s Development Engineering Unit. A fee will </w:t>
      </w:r>
      <w:r w:rsidRPr="00AA1DA5">
        <w:rPr>
          <w:rFonts w:ascii="Arial" w:hAnsi="Arial" w:cs="Arial"/>
          <w:sz w:val="22"/>
          <w:szCs w:val="22"/>
        </w:rPr>
        <w:lastRenderedPageBreak/>
        <w:t>be</w:t>
      </w:r>
      <w:r w:rsidR="00E64730" w:rsidRPr="00AA1DA5">
        <w:rPr>
          <w:rFonts w:ascii="Arial" w:hAnsi="Arial" w:cs="Arial"/>
          <w:sz w:val="22"/>
          <w:szCs w:val="22"/>
        </w:rPr>
        <w:t xml:space="preserve"> </w:t>
      </w:r>
      <w:r w:rsidRPr="00AA1DA5">
        <w:rPr>
          <w:rFonts w:ascii="Arial" w:hAnsi="Arial" w:cs="Arial"/>
          <w:sz w:val="22"/>
          <w:szCs w:val="22"/>
        </w:rPr>
        <w:t xml:space="preserve">charged in accordance with Council’s adopted Fees and </w:t>
      </w:r>
      <w:proofErr w:type="gramStart"/>
      <w:r w:rsidRPr="00AA1DA5">
        <w:rPr>
          <w:rFonts w:ascii="Arial" w:hAnsi="Arial" w:cs="Arial"/>
          <w:sz w:val="22"/>
          <w:szCs w:val="22"/>
        </w:rPr>
        <w:t>Charges, and</w:t>
      </w:r>
      <w:proofErr w:type="gramEnd"/>
      <w:r w:rsidRPr="00AA1DA5">
        <w:rPr>
          <w:rFonts w:ascii="Arial" w:hAnsi="Arial" w:cs="Arial"/>
          <w:sz w:val="22"/>
          <w:szCs w:val="22"/>
        </w:rPr>
        <w:t xml:space="preserve"> is to be paid prior to</w:t>
      </w:r>
      <w:r w:rsidR="00E64730" w:rsidRPr="00AA1DA5">
        <w:rPr>
          <w:rFonts w:ascii="Arial" w:hAnsi="Arial" w:cs="Arial"/>
          <w:sz w:val="22"/>
          <w:szCs w:val="22"/>
        </w:rPr>
        <w:t xml:space="preserve"> </w:t>
      </w:r>
      <w:r w:rsidRPr="00AA1DA5">
        <w:rPr>
          <w:rFonts w:ascii="Arial" w:hAnsi="Arial" w:cs="Arial"/>
          <w:sz w:val="22"/>
          <w:szCs w:val="22"/>
        </w:rPr>
        <w:t>the inspection.</w:t>
      </w:r>
    </w:p>
    <w:p w14:paraId="73920B98" w14:textId="48A34E26" w:rsidR="00055C03" w:rsidRPr="00AA1DA5" w:rsidRDefault="00055C03" w:rsidP="003E0D4C">
      <w:pPr>
        <w:jc w:val="both"/>
        <w:rPr>
          <w:rFonts w:ascii="Arial" w:hAnsi="Arial" w:cs="Arial"/>
          <w:sz w:val="22"/>
          <w:szCs w:val="22"/>
        </w:rPr>
      </w:pPr>
    </w:p>
    <w:p w14:paraId="4E9E5B74" w14:textId="3CD4121A" w:rsidR="00B96965" w:rsidRPr="00AA1DA5" w:rsidRDefault="00B96965" w:rsidP="00B96965">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Major Filling/ Earthworks</w:t>
      </w:r>
    </w:p>
    <w:p w14:paraId="2EC737FA" w14:textId="77777777" w:rsidR="00B96965" w:rsidRPr="00AA1DA5" w:rsidRDefault="00B96965" w:rsidP="00B96965">
      <w:pPr>
        <w:autoSpaceDE w:val="0"/>
        <w:autoSpaceDN w:val="0"/>
        <w:adjustRightInd w:val="0"/>
        <w:jc w:val="both"/>
        <w:rPr>
          <w:rFonts w:ascii="Arial" w:hAnsi="Arial" w:cs="Arial"/>
          <w:b/>
          <w:bCs/>
          <w:sz w:val="22"/>
          <w:szCs w:val="22"/>
        </w:rPr>
      </w:pPr>
    </w:p>
    <w:p w14:paraId="5534343C" w14:textId="0C186BDB" w:rsidR="00B96965" w:rsidRPr="00AA1DA5" w:rsidRDefault="00B96965"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earthworks shall be undertaken in accordance with AS 3798 and Liverpool City Council’s Design Guidelines and Construction Specification for Civil Works.</w:t>
      </w:r>
    </w:p>
    <w:p w14:paraId="1FEE7A71" w14:textId="1ADBF847" w:rsidR="00B96965" w:rsidRPr="00AA1DA5" w:rsidRDefault="00B96965" w:rsidP="00B96965">
      <w:pPr>
        <w:pStyle w:val="ListParagraph"/>
        <w:autoSpaceDE w:val="0"/>
        <w:autoSpaceDN w:val="0"/>
        <w:adjustRightInd w:val="0"/>
        <w:ind w:left="567"/>
        <w:jc w:val="both"/>
        <w:rPr>
          <w:rFonts w:ascii="Arial" w:hAnsi="Arial" w:cs="Arial"/>
          <w:sz w:val="22"/>
          <w:szCs w:val="22"/>
        </w:rPr>
      </w:pPr>
    </w:p>
    <w:p w14:paraId="03D06A41" w14:textId="1B648342" w:rsidR="00B96965" w:rsidRPr="00AA1DA5" w:rsidRDefault="00B96965" w:rsidP="00B96965">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The level of testing shall be determined by the Geotechnical Testing Authority/Superintendent in consultation with the Principal Certifying Authority.</w:t>
      </w:r>
    </w:p>
    <w:p w14:paraId="2356D418" w14:textId="173EB2BD" w:rsidR="00B96965" w:rsidRPr="00AA1DA5" w:rsidRDefault="00B96965" w:rsidP="00B96965">
      <w:pPr>
        <w:pStyle w:val="ListParagraph"/>
        <w:autoSpaceDE w:val="0"/>
        <w:autoSpaceDN w:val="0"/>
        <w:adjustRightInd w:val="0"/>
        <w:ind w:left="567"/>
        <w:jc w:val="both"/>
        <w:rPr>
          <w:rFonts w:ascii="Arial" w:hAnsi="Arial" w:cs="Arial"/>
          <w:sz w:val="22"/>
          <w:szCs w:val="22"/>
          <w:highlight w:val="yellow"/>
        </w:rPr>
      </w:pPr>
      <w:r w:rsidRPr="00AA1DA5">
        <w:rPr>
          <w:rFonts w:ascii="Arial" w:hAnsi="Arial" w:cs="Arial"/>
          <w:sz w:val="22"/>
          <w:szCs w:val="22"/>
          <w:highlight w:val="yellow"/>
        </w:rPr>
        <w:t xml:space="preserve"> </w:t>
      </w:r>
    </w:p>
    <w:p w14:paraId="5989697C" w14:textId="77777777" w:rsidR="003E0D4C" w:rsidRPr="00AA1DA5" w:rsidRDefault="003E0D4C" w:rsidP="003E0D4C">
      <w:pPr>
        <w:pStyle w:val="ListParagraph"/>
        <w:ind w:left="567"/>
        <w:rPr>
          <w:rFonts w:ascii="Arial" w:hAnsi="Arial" w:cs="Arial"/>
          <w:b/>
          <w:sz w:val="22"/>
          <w:szCs w:val="22"/>
        </w:rPr>
      </w:pPr>
      <w:r w:rsidRPr="00AA1DA5">
        <w:rPr>
          <w:rFonts w:ascii="Arial" w:hAnsi="Arial" w:cs="Arial"/>
          <w:b/>
          <w:sz w:val="22"/>
          <w:szCs w:val="22"/>
        </w:rPr>
        <w:t>Heritage</w:t>
      </w:r>
    </w:p>
    <w:p w14:paraId="69DE856A" w14:textId="77777777" w:rsidR="00B96965" w:rsidRPr="00AA1DA5" w:rsidRDefault="00B96965" w:rsidP="00B96965">
      <w:pPr>
        <w:autoSpaceDE w:val="0"/>
        <w:autoSpaceDN w:val="0"/>
        <w:adjustRightInd w:val="0"/>
        <w:jc w:val="both"/>
        <w:rPr>
          <w:rFonts w:ascii="Arial" w:hAnsi="Arial" w:cs="Arial"/>
          <w:b/>
          <w:bCs/>
          <w:sz w:val="22"/>
          <w:szCs w:val="22"/>
        </w:rPr>
      </w:pPr>
    </w:p>
    <w:p w14:paraId="0FF27FD3" w14:textId="77777777" w:rsidR="0055777C" w:rsidRPr="00AA1DA5" w:rsidRDefault="0055777C" w:rsidP="00586B91">
      <w:pPr>
        <w:pStyle w:val="ListParagraph"/>
        <w:numPr>
          <w:ilvl w:val="0"/>
          <w:numId w:val="11"/>
        </w:numPr>
        <w:autoSpaceDE w:val="0"/>
        <w:autoSpaceDN w:val="0"/>
        <w:adjustRightInd w:val="0"/>
        <w:jc w:val="both"/>
        <w:rPr>
          <w:rFonts w:ascii="Arial" w:eastAsiaTheme="minorHAnsi" w:hAnsi="Arial" w:cs="Arial"/>
          <w:color w:val="000000"/>
          <w:sz w:val="22"/>
          <w:szCs w:val="22"/>
          <w:lang w:eastAsia="en-US"/>
        </w:rPr>
      </w:pPr>
      <w:r w:rsidRPr="00AA1DA5">
        <w:rPr>
          <w:rFonts w:ascii="Arial" w:eastAsiaTheme="minorHAnsi" w:hAnsi="Arial" w:cs="Arial"/>
          <w:color w:val="000000"/>
          <w:sz w:val="22"/>
          <w:szCs w:val="22"/>
          <w:lang w:eastAsia="en-US"/>
        </w:rPr>
        <w:t xml:space="preserve">All relevant on-site staff and contractors should be made aware of their statutory obligations for heritage under NSW National Parks and Wildlife Act 1974 and the NSW Heritage Act 1977. They are to be informed of what the potential heritage on the site will be and its significance. The site supervisor is to maintain a record of who has completed the heritage </w:t>
      </w:r>
      <w:proofErr w:type="gramStart"/>
      <w:r w:rsidRPr="00AA1DA5">
        <w:rPr>
          <w:rFonts w:ascii="Arial" w:eastAsiaTheme="minorHAnsi" w:hAnsi="Arial" w:cs="Arial"/>
          <w:color w:val="000000"/>
          <w:sz w:val="22"/>
          <w:szCs w:val="22"/>
          <w:lang w:eastAsia="en-US"/>
        </w:rPr>
        <w:t>induction</w:t>
      </w:r>
      <w:proofErr w:type="gramEnd"/>
      <w:r w:rsidRPr="00AA1DA5">
        <w:rPr>
          <w:rFonts w:ascii="Arial" w:eastAsiaTheme="minorHAnsi" w:hAnsi="Arial" w:cs="Arial"/>
          <w:color w:val="000000"/>
          <w:sz w:val="22"/>
          <w:szCs w:val="22"/>
          <w:lang w:eastAsia="en-US"/>
        </w:rPr>
        <w:t xml:space="preserve"> and this is to be provided to Council prior to Issue of Occupation Certificate.</w:t>
      </w:r>
    </w:p>
    <w:p w14:paraId="6B8C886C" w14:textId="77777777" w:rsidR="0055777C" w:rsidRPr="00AA1DA5" w:rsidRDefault="0055777C" w:rsidP="0055777C">
      <w:pPr>
        <w:pStyle w:val="ListParagraph"/>
        <w:autoSpaceDE w:val="0"/>
        <w:autoSpaceDN w:val="0"/>
        <w:adjustRightInd w:val="0"/>
        <w:ind w:left="567"/>
        <w:jc w:val="both"/>
        <w:rPr>
          <w:rFonts w:ascii="Arial" w:hAnsi="Arial" w:cs="Arial"/>
          <w:sz w:val="22"/>
          <w:szCs w:val="22"/>
        </w:rPr>
      </w:pPr>
    </w:p>
    <w:p w14:paraId="475590DD" w14:textId="07BFFE54" w:rsidR="0055777C" w:rsidRPr="00AA1DA5" w:rsidRDefault="0055777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color w:val="000000"/>
          <w:sz w:val="22"/>
          <w:szCs w:val="22"/>
        </w:rPr>
        <w:t>As required by the </w:t>
      </w:r>
      <w:r w:rsidRPr="00AA1DA5">
        <w:rPr>
          <w:rFonts w:ascii="Arial" w:hAnsi="Arial" w:cs="Arial"/>
          <w:i/>
          <w:iCs/>
          <w:color w:val="000000"/>
          <w:sz w:val="22"/>
          <w:szCs w:val="22"/>
        </w:rPr>
        <w:t>National Parks and Wildlife Service Act 1974</w:t>
      </w:r>
      <w:r w:rsidRPr="00AA1DA5">
        <w:rPr>
          <w:rFonts w:ascii="Arial" w:hAnsi="Arial" w:cs="Arial"/>
          <w:color w:val="000000"/>
          <w:sz w:val="22"/>
          <w:szCs w:val="22"/>
        </w:rPr>
        <w:t> in the event that Aboriginal cultural heritage objects or deposits are encountered/discovered where they are not expected, works must cease immediately and Council and the Office of Environment and Heritage (OEH) must be notified of the discovery.</w:t>
      </w:r>
    </w:p>
    <w:p w14:paraId="6D012F0D" w14:textId="77777777" w:rsidR="0055777C" w:rsidRPr="00AA1DA5" w:rsidRDefault="0055777C" w:rsidP="0055777C">
      <w:pPr>
        <w:pStyle w:val="ListParagraph"/>
        <w:autoSpaceDE w:val="0"/>
        <w:autoSpaceDN w:val="0"/>
        <w:adjustRightInd w:val="0"/>
        <w:ind w:left="567"/>
        <w:jc w:val="both"/>
        <w:rPr>
          <w:rFonts w:ascii="Arial" w:hAnsi="Arial" w:cs="Arial"/>
          <w:color w:val="000000"/>
          <w:sz w:val="22"/>
          <w:szCs w:val="22"/>
        </w:rPr>
      </w:pPr>
    </w:p>
    <w:p w14:paraId="17BAA42A" w14:textId="77777777" w:rsidR="0055777C" w:rsidRPr="00AA1DA5" w:rsidRDefault="0055777C" w:rsidP="0055777C">
      <w:pPr>
        <w:pStyle w:val="ListParagraph"/>
        <w:autoSpaceDE w:val="0"/>
        <w:autoSpaceDN w:val="0"/>
        <w:adjustRightInd w:val="0"/>
        <w:ind w:left="567"/>
        <w:jc w:val="both"/>
        <w:rPr>
          <w:rFonts w:ascii="Arial" w:hAnsi="Arial" w:cs="Arial"/>
          <w:color w:val="000000"/>
          <w:sz w:val="22"/>
          <w:szCs w:val="22"/>
        </w:rPr>
      </w:pPr>
      <w:proofErr w:type="gramStart"/>
      <w:r w:rsidRPr="00AA1DA5">
        <w:rPr>
          <w:rFonts w:ascii="Arial" w:hAnsi="Arial" w:cs="Arial"/>
          <w:color w:val="000000"/>
          <w:sz w:val="22"/>
          <w:szCs w:val="22"/>
        </w:rPr>
        <w:t>In the event that</w:t>
      </w:r>
      <w:proofErr w:type="gramEnd"/>
      <w:r w:rsidRPr="00AA1DA5">
        <w:rPr>
          <w:rFonts w:ascii="Arial" w:hAnsi="Arial" w:cs="Arial"/>
          <w:color w:val="000000"/>
          <w:sz w:val="22"/>
          <w:szCs w:val="22"/>
        </w:rPr>
        <w:t xml:space="preserve"> archaeological resources are encountered, further archaeological work may be required before works can re-commence, including the statutory requirement under the </w:t>
      </w:r>
      <w:r w:rsidRPr="00AA1DA5">
        <w:rPr>
          <w:rFonts w:ascii="Arial" w:hAnsi="Arial" w:cs="Arial"/>
          <w:i/>
          <w:iCs/>
          <w:color w:val="000000"/>
          <w:sz w:val="22"/>
          <w:szCs w:val="22"/>
        </w:rPr>
        <w:t>National Parks and Wildlife Service Act 1974</w:t>
      </w:r>
      <w:r w:rsidRPr="00AA1DA5">
        <w:rPr>
          <w:rFonts w:ascii="Arial" w:hAnsi="Arial" w:cs="Arial"/>
          <w:color w:val="000000"/>
          <w:sz w:val="22"/>
          <w:szCs w:val="22"/>
        </w:rPr>
        <w:t> to obtain the necessary approvals/permits from the OEH</w:t>
      </w:r>
    </w:p>
    <w:p w14:paraId="0C3C7E25" w14:textId="77777777" w:rsidR="0055777C" w:rsidRPr="00AA1DA5" w:rsidRDefault="0055777C" w:rsidP="0055777C">
      <w:pPr>
        <w:pStyle w:val="ListParagraph"/>
        <w:autoSpaceDE w:val="0"/>
        <w:autoSpaceDN w:val="0"/>
        <w:adjustRightInd w:val="0"/>
        <w:ind w:left="567"/>
        <w:jc w:val="both"/>
        <w:rPr>
          <w:rFonts w:ascii="Arial" w:hAnsi="Arial" w:cs="Arial"/>
          <w:color w:val="000000"/>
          <w:sz w:val="22"/>
          <w:szCs w:val="22"/>
        </w:rPr>
      </w:pPr>
    </w:p>
    <w:p w14:paraId="08C8EA6B" w14:textId="6E38986D" w:rsidR="0055777C" w:rsidRPr="00AA1DA5" w:rsidRDefault="0055777C" w:rsidP="0055777C">
      <w:pPr>
        <w:pStyle w:val="ListParagraph"/>
        <w:autoSpaceDE w:val="0"/>
        <w:autoSpaceDN w:val="0"/>
        <w:adjustRightInd w:val="0"/>
        <w:ind w:left="567"/>
        <w:jc w:val="both"/>
        <w:rPr>
          <w:rFonts w:ascii="Arial" w:hAnsi="Arial" w:cs="Arial"/>
          <w:sz w:val="22"/>
          <w:szCs w:val="22"/>
        </w:rPr>
      </w:pPr>
      <w:r w:rsidRPr="00AA1DA5">
        <w:rPr>
          <w:rFonts w:ascii="Arial" w:hAnsi="Arial" w:cs="Arial"/>
          <w:b/>
          <w:bCs/>
          <w:color w:val="000000"/>
          <w:sz w:val="22"/>
          <w:szCs w:val="22"/>
        </w:rPr>
        <w:t>Note:</w:t>
      </w:r>
      <w:r w:rsidRPr="00AA1DA5">
        <w:rPr>
          <w:rFonts w:ascii="Arial" w:hAnsi="Arial" w:cs="Arial"/>
          <w:color w:val="000000"/>
          <w:sz w:val="22"/>
          <w:szCs w:val="22"/>
        </w:rPr>
        <w:t> The </w:t>
      </w:r>
      <w:r w:rsidRPr="00AA1DA5">
        <w:rPr>
          <w:rFonts w:ascii="Arial" w:hAnsi="Arial" w:cs="Arial"/>
          <w:i/>
          <w:iCs/>
          <w:color w:val="000000"/>
          <w:sz w:val="22"/>
          <w:szCs w:val="22"/>
        </w:rPr>
        <w:t>National Parks and Wildlife Service Act 1974</w:t>
      </w:r>
      <w:r w:rsidRPr="00AA1DA5">
        <w:rPr>
          <w:rFonts w:ascii="Arial" w:hAnsi="Arial" w:cs="Arial"/>
          <w:color w:val="000000"/>
          <w:sz w:val="22"/>
          <w:szCs w:val="22"/>
        </w:rPr>
        <w:t xml:space="preserve"> impose substantial penalty infringements and / or imprisonment for the unauthorised destruction of archaeological resources, regardless of </w:t>
      </w:r>
      <w:proofErr w:type="gramStart"/>
      <w:r w:rsidRPr="00AA1DA5">
        <w:rPr>
          <w:rFonts w:ascii="Arial" w:hAnsi="Arial" w:cs="Arial"/>
          <w:color w:val="000000"/>
          <w:sz w:val="22"/>
          <w:szCs w:val="22"/>
        </w:rPr>
        <w:t>whether or not</w:t>
      </w:r>
      <w:proofErr w:type="gramEnd"/>
      <w:r w:rsidRPr="00AA1DA5">
        <w:rPr>
          <w:rFonts w:ascii="Arial" w:hAnsi="Arial" w:cs="Arial"/>
          <w:color w:val="000000"/>
          <w:sz w:val="22"/>
          <w:szCs w:val="22"/>
        </w:rPr>
        <w:t xml:space="preserve"> such archaeological resources are known to exist on the site.</w:t>
      </w:r>
    </w:p>
    <w:p w14:paraId="4CC7EE42" w14:textId="77777777" w:rsidR="0055777C" w:rsidRPr="00AA1DA5" w:rsidRDefault="0055777C" w:rsidP="00B96965">
      <w:pPr>
        <w:pStyle w:val="ListParagraph"/>
        <w:autoSpaceDE w:val="0"/>
        <w:autoSpaceDN w:val="0"/>
        <w:adjustRightInd w:val="0"/>
        <w:ind w:left="567"/>
        <w:jc w:val="both"/>
        <w:rPr>
          <w:rFonts w:ascii="Arial" w:hAnsi="Arial" w:cs="Arial"/>
          <w:sz w:val="22"/>
          <w:szCs w:val="22"/>
        </w:rPr>
      </w:pPr>
    </w:p>
    <w:p w14:paraId="627880DF" w14:textId="65F511B7" w:rsidR="006712A3" w:rsidRPr="000E279D" w:rsidRDefault="003E0D4C" w:rsidP="00586B91">
      <w:pPr>
        <w:pStyle w:val="ListParagraph"/>
        <w:numPr>
          <w:ilvl w:val="0"/>
          <w:numId w:val="11"/>
        </w:numPr>
        <w:autoSpaceDE w:val="0"/>
        <w:autoSpaceDN w:val="0"/>
        <w:adjustRightInd w:val="0"/>
        <w:jc w:val="both"/>
        <w:rPr>
          <w:rFonts w:ascii="Arial" w:hAnsi="Arial" w:cs="Arial"/>
        </w:rPr>
      </w:pPr>
      <w:proofErr w:type="gramStart"/>
      <w:r w:rsidRPr="00AA1DA5">
        <w:rPr>
          <w:rFonts w:ascii="Arial" w:hAnsi="Arial" w:cs="Arial"/>
          <w:sz w:val="22"/>
          <w:szCs w:val="22"/>
        </w:rPr>
        <w:t>In the event that</w:t>
      </w:r>
      <w:proofErr w:type="gramEnd"/>
      <w:r w:rsidRPr="00AA1DA5">
        <w:rPr>
          <w:rFonts w:ascii="Arial" w:hAnsi="Arial" w:cs="Arial"/>
          <w:sz w:val="22"/>
          <w:szCs w:val="22"/>
        </w:rPr>
        <w:t xml:space="preserve"> skeletal remains are uncovered, work must cease immediately in that area and the area secured. NSW Police must be </w:t>
      </w:r>
      <w:proofErr w:type="gramStart"/>
      <w:r w:rsidRPr="00AA1DA5">
        <w:rPr>
          <w:rFonts w:ascii="Arial" w:hAnsi="Arial" w:cs="Arial"/>
          <w:sz w:val="22"/>
          <w:szCs w:val="22"/>
        </w:rPr>
        <w:t>contacted</w:t>
      </w:r>
      <w:proofErr w:type="gramEnd"/>
      <w:r w:rsidRPr="00AA1DA5">
        <w:rPr>
          <w:rFonts w:ascii="Arial" w:hAnsi="Arial" w:cs="Arial"/>
          <w:sz w:val="22"/>
          <w:szCs w:val="22"/>
        </w:rPr>
        <w:t xml:space="preserve"> and no further action taken until written advice has been provided by the NSW Police. If the remains are determined to be of Aboriginal origin, the Office of Environment and Heritage must be notified by ringing the </w:t>
      </w:r>
      <w:proofErr w:type="spellStart"/>
      <w:r w:rsidRPr="00AA1DA5">
        <w:rPr>
          <w:rFonts w:ascii="Arial" w:hAnsi="Arial" w:cs="Arial"/>
          <w:sz w:val="22"/>
          <w:szCs w:val="22"/>
        </w:rPr>
        <w:t>Enviroline</w:t>
      </w:r>
      <w:proofErr w:type="spellEnd"/>
      <w:r w:rsidRPr="00AA1DA5">
        <w:rPr>
          <w:rFonts w:ascii="Arial" w:hAnsi="Arial" w:cs="Arial"/>
          <w:sz w:val="22"/>
          <w:szCs w:val="22"/>
        </w:rPr>
        <w:t xml:space="preserve"> 131 555 and a management plan prior to works re-commencing must be developed in consultation with relevant Aboriginal stakeholders.</w:t>
      </w:r>
    </w:p>
    <w:p w14:paraId="193631F1" w14:textId="2B01832A" w:rsidR="00B4178C" w:rsidRPr="00AA1DA5" w:rsidRDefault="00B4178C" w:rsidP="00B4178C">
      <w:pPr>
        <w:tabs>
          <w:tab w:val="left" w:pos="1134"/>
        </w:tabs>
        <w:autoSpaceDE w:val="0"/>
        <w:autoSpaceDN w:val="0"/>
        <w:adjustRightInd w:val="0"/>
        <w:ind w:left="567"/>
        <w:jc w:val="both"/>
        <w:rPr>
          <w:rFonts w:ascii="Arial" w:eastAsia="Arial" w:hAnsi="Arial" w:cs="Arial"/>
          <w:color w:val="404040"/>
          <w:sz w:val="22"/>
          <w:szCs w:val="22"/>
          <w:lang w:eastAsia="en-AU"/>
        </w:rPr>
      </w:pPr>
    </w:p>
    <w:p w14:paraId="74119E0C" w14:textId="2C40642E" w:rsidR="00B4178C" w:rsidRPr="00D544D5" w:rsidRDefault="00B4178C" w:rsidP="00B4178C">
      <w:pPr>
        <w:tabs>
          <w:tab w:val="left" w:pos="1134"/>
        </w:tabs>
        <w:autoSpaceDE w:val="0"/>
        <w:autoSpaceDN w:val="0"/>
        <w:adjustRightInd w:val="0"/>
        <w:ind w:left="567"/>
        <w:jc w:val="both"/>
        <w:rPr>
          <w:rFonts w:ascii="Arial" w:eastAsia="Arial" w:hAnsi="Arial" w:cs="Arial"/>
          <w:b/>
          <w:bCs/>
          <w:color w:val="000000" w:themeColor="text1"/>
          <w:sz w:val="22"/>
          <w:szCs w:val="22"/>
          <w:lang w:eastAsia="en-AU"/>
        </w:rPr>
      </w:pPr>
      <w:r w:rsidRPr="00D544D5">
        <w:rPr>
          <w:rFonts w:ascii="Arial" w:eastAsia="Arial" w:hAnsi="Arial" w:cs="Arial"/>
          <w:b/>
          <w:bCs/>
          <w:color w:val="000000" w:themeColor="text1"/>
          <w:sz w:val="22"/>
          <w:szCs w:val="22"/>
          <w:lang w:eastAsia="en-AU"/>
        </w:rPr>
        <w:t>Prior to Construction</w:t>
      </w:r>
    </w:p>
    <w:p w14:paraId="1A6EE2DA" w14:textId="77777777" w:rsidR="00B4178C" w:rsidRPr="00AA1DA5" w:rsidRDefault="00B4178C" w:rsidP="00B4178C">
      <w:pPr>
        <w:tabs>
          <w:tab w:val="left" w:pos="1134"/>
        </w:tabs>
        <w:autoSpaceDE w:val="0"/>
        <w:autoSpaceDN w:val="0"/>
        <w:adjustRightInd w:val="0"/>
        <w:ind w:left="567"/>
        <w:jc w:val="both"/>
        <w:rPr>
          <w:rFonts w:ascii="Arial" w:eastAsia="Arial" w:hAnsi="Arial" w:cs="Arial"/>
          <w:color w:val="404040"/>
          <w:sz w:val="22"/>
          <w:szCs w:val="22"/>
          <w:lang w:eastAsia="en-AU"/>
        </w:rPr>
      </w:pPr>
    </w:p>
    <w:p w14:paraId="13724F5D" w14:textId="2E78477F" w:rsidR="00402824" w:rsidRPr="00AA1DA5" w:rsidRDefault="0040282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Prior to the commencement of Construction, the Applicant must ensure that the following is available for the life of the Development:</w:t>
      </w:r>
    </w:p>
    <w:p w14:paraId="575BA5A2" w14:textId="77777777" w:rsidR="00B4178C" w:rsidRPr="00AA1DA5" w:rsidRDefault="00B4178C" w:rsidP="00B4178C">
      <w:pPr>
        <w:pStyle w:val="ListParagraph"/>
        <w:autoSpaceDE w:val="0"/>
        <w:autoSpaceDN w:val="0"/>
        <w:adjustRightInd w:val="0"/>
        <w:ind w:left="567"/>
        <w:jc w:val="both"/>
        <w:rPr>
          <w:rFonts w:ascii="Arial" w:hAnsi="Arial" w:cs="Arial"/>
          <w:sz w:val="22"/>
          <w:szCs w:val="22"/>
        </w:rPr>
      </w:pPr>
    </w:p>
    <w:p w14:paraId="6426C683" w14:textId="77777777" w:rsidR="00B4178C" w:rsidRPr="00AA1DA5" w:rsidRDefault="00402824" w:rsidP="00586B91">
      <w:pPr>
        <w:pStyle w:val="ListParagraph"/>
        <w:numPr>
          <w:ilvl w:val="0"/>
          <w:numId w:val="30"/>
        </w:numPr>
        <w:contextualSpacing w:val="0"/>
        <w:jc w:val="both"/>
        <w:rPr>
          <w:rFonts w:ascii="Arial" w:eastAsia="Arial" w:hAnsi="Arial" w:cs="Arial"/>
          <w:sz w:val="22"/>
          <w:szCs w:val="22"/>
        </w:rPr>
      </w:pPr>
      <w:r w:rsidRPr="00AA1DA5">
        <w:rPr>
          <w:rFonts w:ascii="Arial" w:eastAsia="Arial" w:hAnsi="Arial" w:cs="Arial"/>
          <w:sz w:val="22"/>
          <w:szCs w:val="22"/>
        </w:rPr>
        <w:t xml:space="preserve">a postal address to which written complaints may be </w:t>
      </w:r>
      <w:proofErr w:type="gramStart"/>
      <w:r w:rsidRPr="00AA1DA5">
        <w:rPr>
          <w:rFonts w:ascii="Arial" w:eastAsia="Arial" w:hAnsi="Arial" w:cs="Arial"/>
          <w:sz w:val="22"/>
          <w:szCs w:val="22"/>
        </w:rPr>
        <w:t>sent;</w:t>
      </w:r>
      <w:proofErr w:type="gramEnd"/>
    </w:p>
    <w:p w14:paraId="4F0A2400" w14:textId="77777777" w:rsidR="00B4178C" w:rsidRPr="00AA1DA5" w:rsidRDefault="00402824" w:rsidP="00586B91">
      <w:pPr>
        <w:pStyle w:val="ListParagraph"/>
        <w:numPr>
          <w:ilvl w:val="0"/>
          <w:numId w:val="30"/>
        </w:numPr>
        <w:contextualSpacing w:val="0"/>
        <w:jc w:val="both"/>
        <w:rPr>
          <w:rFonts w:ascii="Arial" w:eastAsia="Arial" w:hAnsi="Arial" w:cs="Arial"/>
          <w:sz w:val="22"/>
          <w:szCs w:val="22"/>
        </w:rPr>
      </w:pPr>
      <w:r w:rsidRPr="00AA1DA5">
        <w:rPr>
          <w:rFonts w:ascii="Arial" w:eastAsia="Arial" w:hAnsi="Arial" w:cs="Arial"/>
          <w:sz w:val="22"/>
          <w:szCs w:val="22"/>
        </w:rPr>
        <w:t>an email address to which electronic complaints may be transmitted; and</w:t>
      </w:r>
    </w:p>
    <w:p w14:paraId="6CBBD5AD" w14:textId="0C3B03B6" w:rsidR="00402824" w:rsidRPr="00AA1DA5" w:rsidRDefault="00402824" w:rsidP="00586B91">
      <w:pPr>
        <w:pStyle w:val="ListParagraph"/>
        <w:numPr>
          <w:ilvl w:val="0"/>
          <w:numId w:val="30"/>
        </w:numPr>
        <w:contextualSpacing w:val="0"/>
        <w:jc w:val="both"/>
        <w:rPr>
          <w:rFonts w:ascii="Arial" w:eastAsia="Arial" w:hAnsi="Arial" w:cs="Arial"/>
          <w:sz w:val="22"/>
          <w:szCs w:val="22"/>
        </w:rPr>
      </w:pPr>
      <w:r w:rsidRPr="00AA1DA5">
        <w:rPr>
          <w:rFonts w:ascii="Arial" w:eastAsia="Arial" w:hAnsi="Arial" w:cs="Arial"/>
          <w:sz w:val="22"/>
          <w:szCs w:val="22"/>
        </w:rPr>
        <w:t>a telephone contact line to enable complaints associated with the Development to be registered by the community.</w:t>
      </w:r>
    </w:p>
    <w:p w14:paraId="0C63A9C2" w14:textId="4B745D6F" w:rsidR="00402824" w:rsidRDefault="00402824" w:rsidP="003E0D4C">
      <w:pPr>
        <w:jc w:val="both"/>
        <w:rPr>
          <w:rFonts w:ascii="Arial" w:hAnsi="Arial" w:cs="Arial"/>
          <w:highlight w:val="yellow"/>
        </w:rPr>
      </w:pPr>
    </w:p>
    <w:p w14:paraId="4A313B59" w14:textId="5DBE9EDF" w:rsidR="004C0C4A" w:rsidRDefault="004C0C4A" w:rsidP="003E0D4C">
      <w:pPr>
        <w:jc w:val="both"/>
        <w:rPr>
          <w:rFonts w:ascii="Arial" w:hAnsi="Arial" w:cs="Arial"/>
          <w:highlight w:val="yellow"/>
        </w:rPr>
      </w:pPr>
    </w:p>
    <w:p w14:paraId="74E1AD2C" w14:textId="77777777" w:rsidR="004C0C4A" w:rsidRPr="008347E0" w:rsidRDefault="004C0C4A" w:rsidP="003E0D4C">
      <w:pPr>
        <w:jc w:val="both"/>
        <w:rPr>
          <w:rFonts w:ascii="Arial" w:hAnsi="Arial" w:cs="Arial"/>
          <w:highlight w:val="yellow"/>
        </w:rPr>
      </w:pPr>
    </w:p>
    <w:p w14:paraId="11187CB5" w14:textId="77777777" w:rsidR="00607316" w:rsidRPr="00E27656" w:rsidRDefault="00607316" w:rsidP="00226EBD">
      <w:pPr>
        <w:autoSpaceDE w:val="0"/>
        <w:autoSpaceDN w:val="0"/>
        <w:adjustRightInd w:val="0"/>
        <w:jc w:val="both"/>
        <w:rPr>
          <w:rFonts w:ascii="Arial" w:hAnsi="Arial" w:cs="Arial"/>
          <w:b/>
          <w:bCs/>
          <w:sz w:val="28"/>
          <w:szCs w:val="28"/>
        </w:rPr>
      </w:pPr>
      <w:r w:rsidRPr="00E27656">
        <w:rPr>
          <w:rFonts w:ascii="Arial" w:hAnsi="Arial" w:cs="Arial"/>
          <w:b/>
          <w:bCs/>
          <w:sz w:val="28"/>
          <w:szCs w:val="28"/>
        </w:rPr>
        <w:lastRenderedPageBreak/>
        <w:t xml:space="preserve">E. </w:t>
      </w:r>
      <w:r w:rsidR="007E0DFC" w:rsidRPr="00E27656">
        <w:rPr>
          <w:rFonts w:ascii="Arial" w:hAnsi="Arial" w:cs="Arial"/>
          <w:b/>
          <w:bCs/>
          <w:sz w:val="28"/>
          <w:szCs w:val="28"/>
        </w:rPr>
        <w:tab/>
      </w:r>
      <w:r w:rsidRPr="00E27656">
        <w:rPr>
          <w:rFonts w:ascii="Arial" w:hAnsi="Arial" w:cs="Arial"/>
          <w:b/>
          <w:bCs/>
          <w:sz w:val="28"/>
          <w:szCs w:val="28"/>
        </w:rPr>
        <w:t>PRIOR TO ISSUE OF OCCUPATION CERTIFICATE</w:t>
      </w:r>
    </w:p>
    <w:p w14:paraId="7374DA82" w14:textId="77777777" w:rsidR="00505CC5" w:rsidRPr="00E27656" w:rsidRDefault="00505CC5" w:rsidP="00226EBD">
      <w:pPr>
        <w:autoSpaceDE w:val="0"/>
        <w:autoSpaceDN w:val="0"/>
        <w:adjustRightInd w:val="0"/>
        <w:jc w:val="both"/>
        <w:rPr>
          <w:rFonts w:ascii="Arial" w:hAnsi="Arial" w:cs="Arial"/>
          <w:b/>
          <w:bCs/>
          <w:szCs w:val="28"/>
        </w:rPr>
      </w:pPr>
    </w:p>
    <w:p w14:paraId="64EF9440" w14:textId="77777777" w:rsidR="00607316" w:rsidRPr="00E27656" w:rsidRDefault="00607316" w:rsidP="00226EBD">
      <w:pPr>
        <w:autoSpaceDE w:val="0"/>
        <w:autoSpaceDN w:val="0"/>
        <w:adjustRightInd w:val="0"/>
        <w:jc w:val="both"/>
        <w:rPr>
          <w:rFonts w:ascii="Arial" w:hAnsi="Arial" w:cs="Arial"/>
          <w:b/>
          <w:bCs/>
        </w:rPr>
      </w:pPr>
      <w:r w:rsidRPr="00E27656">
        <w:rPr>
          <w:rFonts w:ascii="Arial" w:hAnsi="Arial" w:cs="Arial"/>
          <w:b/>
          <w:bCs/>
        </w:rPr>
        <w:t>The following conditions shall be complied with prior to issue of either an Interim or Final Occupation Certificate by the Principal Certifying Authority:</w:t>
      </w:r>
    </w:p>
    <w:p w14:paraId="56175229" w14:textId="77777777" w:rsidR="00607316" w:rsidRPr="00AA1DA5" w:rsidRDefault="00607316" w:rsidP="00226EBD">
      <w:pPr>
        <w:autoSpaceDE w:val="0"/>
        <w:autoSpaceDN w:val="0"/>
        <w:adjustRightInd w:val="0"/>
        <w:jc w:val="both"/>
        <w:rPr>
          <w:rFonts w:ascii="Arial" w:hAnsi="Arial" w:cs="Arial"/>
          <w:b/>
          <w:bCs/>
          <w:sz w:val="22"/>
          <w:szCs w:val="22"/>
        </w:rPr>
      </w:pPr>
    </w:p>
    <w:p w14:paraId="57B7D2D9" w14:textId="40704F19" w:rsidR="00607316" w:rsidRPr="00AA1DA5" w:rsidRDefault="00607316"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Certificates</w:t>
      </w:r>
    </w:p>
    <w:p w14:paraId="4220B483" w14:textId="77777777" w:rsidR="00072168" w:rsidRPr="00AA1DA5" w:rsidRDefault="00072168" w:rsidP="00226EBD">
      <w:pPr>
        <w:autoSpaceDE w:val="0"/>
        <w:autoSpaceDN w:val="0"/>
        <w:adjustRightInd w:val="0"/>
        <w:ind w:firstLine="567"/>
        <w:jc w:val="both"/>
        <w:rPr>
          <w:rFonts w:ascii="Arial" w:hAnsi="Arial" w:cs="Arial"/>
          <w:b/>
          <w:bCs/>
          <w:sz w:val="22"/>
          <w:szCs w:val="22"/>
        </w:rPr>
      </w:pPr>
    </w:p>
    <w:p w14:paraId="7BB9CBB8" w14:textId="2EBC76AC" w:rsidR="00607316" w:rsidRPr="00AA1DA5" w:rsidRDefault="0060731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 Occupation Certificate must be obtained from the Principal Certifying Authority prior to</w:t>
      </w:r>
      <w:r w:rsidR="00072168" w:rsidRPr="00AA1DA5">
        <w:rPr>
          <w:rFonts w:ascii="Arial" w:hAnsi="Arial" w:cs="Arial"/>
          <w:sz w:val="22"/>
          <w:szCs w:val="22"/>
        </w:rPr>
        <w:t xml:space="preserve"> </w:t>
      </w:r>
      <w:r w:rsidRPr="00AA1DA5">
        <w:rPr>
          <w:rFonts w:ascii="Arial" w:hAnsi="Arial" w:cs="Arial"/>
          <w:sz w:val="22"/>
          <w:szCs w:val="22"/>
        </w:rPr>
        <w:t>any occupation of the building work encompassed in this development consent, in accordance with the relevant provisions of</w:t>
      </w:r>
      <w:r w:rsidR="00072168" w:rsidRPr="00AA1DA5">
        <w:rPr>
          <w:rFonts w:ascii="Arial" w:hAnsi="Arial" w:cs="Arial"/>
          <w:sz w:val="22"/>
          <w:szCs w:val="22"/>
        </w:rPr>
        <w:t xml:space="preserve"> </w:t>
      </w:r>
      <w:r w:rsidRPr="00AA1DA5">
        <w:rPr>
          <w:rFonts w:ascii="Arial" w:hAnsi="Arial" w:cs="Arial"/>
          <w:sz w:val="22"/>
          <w:szCs w:val="22"/>
        </w:rPr>
        <w:t>the Environmental Planning &amp; Assessment Act 1979.</w:t>
      </w:r>
    </w:p>
    <w:p w14:paraId="7CDC0F58" w14:textId="77777777" w:rsidR="00016936" w:rsidRPr="00AA1DA5" w:rsidRDefault="00016936" w:rsidP="00016936">
      <w:pPr>
        <w:autoSpaceDE w:val="0"/>
        <w:autoSpaceDN w:val="0"/>
        <w:adjustRightInd w:val="0"/>
        <w:jc w:val="both"/>
        <w:rPr>
          <w:rFonts w:ascii="Arial" w:hAnsi="Arial" w:cs="Arial"/>
          <w:sz w:val="22"/>
          <w:szCs w:val="22"/>
        </w:rPr>
      </w:pPr>
    </w:p>
    <w:p w14:paraId="3E4F8118" w14:textId="19BD52CB" w:rsidR="00016936" w:rsidRPr="00AA1DA5" w:rsidRDefault="0001693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premises must not be utilised until an Occupation Certificate is issued by the principal certifier.</w:t>
      </w:r>
    </w:p>
    <w:p w14:paraId="21C952A6" w14:textId="77777777" w:rsidR="00072168" w:rsidRPr="00AA1DA5" w:rsidRDefault="00072168" w:rsidP="00226EBD">
      <w:pPr>
        <w:autoSpaceDE w:val="0"/>
        <w:autoSpaceDN w:val="0"/>
        <w:adjustRightInd w:val="0"/>
        <w:jc w:val="both"/>
        <w:rPr>
          <w:rFonts w:ascii="Arial" w:hAnsi="Arial" w:cs="Arial"/>
          <w:sz w:val="22"/>
          <w:szCs w:val="22"/>
        </w:rPr>
      </w:pPr>
    </w:p>
    <w:p w14:paraId="43746712" w14:textId="77777777" w:rsidR="00607316" w:rsidRPr="00AA1DA5" w:rsidRDefault="0060731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A single and complete Fire Safety Certificate, certifying the installation and operation of </w:t>
      </w:r>
      <w:proofErr w:type="gramStart"/>
      <w:r w:rsidRPr="00AA1DA5">
        <w:rPr>
          <w:rFonts w:ascii="Arial" w:hAnsi="Arial" w:cs="Arial"/>
          <w:sz w:val="22"/>
          <w:szCs w:val="22"/>
        </w:rPr>
        <w:t>all of</w:t>
      </w:r>
      <w:proofErr w:type="gramEnd"/>
      <w:r w:rsidR="00072168" w:rsidRPr="00AA1DA5">
        <w:rPr>
          <w:rFonts w:ascii="Arial" w:hAnsi="Arial" w:cs="Arial"/>
          <w:sz w:val="22"/>
          <w:szCs w:val="22"/>
        </w:rPr>
        <w:t xml:space="preserve"> </w:t>
      </w:r>
      <w:r w:rsidRPr="00AA1DA5">
        <w:rPr>
          <w:rFonts w:ascii="Arial" w:hAnsi="Arial" w:cs="Arial"/>
          <w:sz w:val="22"/>
          <w:szCs w:val="22"/>
        </w:rPr>
        <w:t>the fire safety measures within the building must be submitted to Council with the Occupation</w:t>
      </w:r>
      <w:r w:rsidR="00072168" w:rsidRPr="00AA1DA5">
        <w:rPr>
          <w:rFonts w:ascii="Arial" w:hAnsi="Arial" w:cs="Arial"/>
          <w:sz w:val="22"/>
          <w:szCs w:val="22"/>
        </w:rPr>
        <w:t xml:space="preserve"> </w:t>
      </w:r>
      <w:r w:rsidRPr="00AA1DA5">
        <w:rPr>
          <w:rFonts w:ascii="Arial" w:hAnsi="Arial" w:cs="Arial"/>
          <w:sz w:val="22"/>
          <w:szCs w:val="22"/>
        </w:rPr>
        <w:t>Certificate.</w:t>
      </w:r>
    </w:p>
    <w:p w14:paraId="63A3034A" w14:textId="77777777" w:rsidR="00072168" w:rsidRPr="00AA1DA5" w:rsidRDefault="00072168" w:rsidP="00226EBD">
      <w:pPr>
        <w:pStyle w:val="ListParagraph"/>
        <w:jc w:val="both"/>
        <w:rPr>
          <w:rFonts w:ascii="Arial" w:hAnsi="Arial" w:cs="Arial"/>
          <w:sz w:val="22"/>
          <w:szCs w:val="22"/>
        </w:rPr>
      </w:pPr>
    </w:p>
    <w:p w14:paraId="7FC22158" w14:textId="2F9746D4" w:rsidR="00BA0019" w:rsidRPr="00AA1DA5" w:rsidRDefault="0060731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Details of critical stage inspections carried out by the principal certifying authority together</w:t>
      </w:r>
      <w:r w:rsidR="00072168" w:rsidRPr="00AA1DA5">
        <w:rPr>
          <w:rFonts w:ascii="Arial" w:hAnsi="Arial" w:cs="Arial"/>
          <w:sz w:val="22"/>
          <w:szCs w:val="22"/>
        </w:rPr>
        <w:t xml:space="preserve"> </w:t>
      </w:r>
      <w:r w:rsidRPr="00AA1DA5">
        <w:rPr>
          <w:rFonts w:ascii="Arial" w:hAnsi="Arial" w:cs="Arial"/>
          <w:sz w:val="22"/>
          <w:szCs w:val="22"/>
        </w:rPr>
        <w:t>with any other certification relied upon must be provided to Council with the occupation</w:t>
      </w:r>
      <w:r w:rsidR="00072168" w:rsidRPr="00AA1DA5">
        <w:rPr>
          <w:rFonts w:ascii="Arial" w:hAnsi="Arial" w:cs="Arial"/>
          <w:sz w:val="22"/>
          <w:szCs w:val="22"/>
        </w:rPr>
        <w:t xml:space="preserve"> </w:t>
      </w:r>
      <w:r w:rsidRPr="00AA1DA5">
        <w:rPr>
          <w:rFonts w:ascii="Arial" w:hAnsi="Arial" w:cs="Arial"/>
          <w:sz w:val="22"/>
          <w:szCs w:val="22"/>
        </w:rPr>
        <w:t>certificate.</w:t>
      </w:r>
    </w:p>
    <w:p w14:paraId="5D0C449B" w14:textId="6B759829" w:rsidR="00300467" w:rsidRPr="00AA1DA5" w:rsidRDefault="00300467" w:rsidP="00312931">
      <w:pPr>
        <w:pStyle w:val="ListParagraph"/>
        <w:rPr>
          <w:rFonts w:ascii="Arial" w:hAnsi="Arial" w:cs="Arial"/>
          <w:sz w:val="22"/>
          <w:szCs w:val="22"/>
        </w:rPr>
      </w:pPr>
    </w:p>
    <w:p w14:paraId="40AA08D4" w14:textId="5ADC836B" w:rsidR="00300467" w:rsidRPr="00AA1DA5" w:rsidRDefault="0055777C" w:rsidP="00312931">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Public Road Access</w:t>
      </w:r>
    </w:p>
    <w:p w14:paraId="195B3B02" w14:textId="77777777" w:rsidR="00300467" w:rsidRPr="00AA1DA5" w:rsidRDefault="00300467" w:rsidP="00312931">
      <w:pPr>
        <w:pStyle w:val="ListParagraph"/>
        <w:rPr>
          <w:rFonts w:ascii="Arial" w:hAnsi="Arial" w:cs="Arial"/>
          <w:sz w:val="22"/>
          <w:szCs w:val="22"/>
        </w:rPr>
      </w:pPr>
    </w:p>
    <w:p w14:paraId="4839FD1E" w14:textId="6CA796FA" w:rsidR="006A3163" w:rsidRPr="00F85484" w:rsidRDefault="00F85484" w:rsidP="00F85484">
      <w:pPr>
        <w:pStyle w:val="ListParagraph"/>
        <w:numPr>
          <w:ilvl w:val="0"/>
          <w:numId w:val="11"/>
        </w:numPr>
        <w:autoSpaceDE w:val="0"/>
        <w:autoSpaceDN w:val="0"/>
        <w:adjustRightInd w:val="0"/>
        <w:jc w:val="both"/>
        <w:rPr>
          <w:rFonts w:ascii="Arial" w:hAnsi="Arial" w:cs="Arial"/>
          <w:sz w:val="22"/>
          <w:szCs w:val="22"/>
        </w:rPr>
      </w:pPr>
      <w:r w:rsidRPr="00F85484">
        <w:rPr>
          <w:rFonts w:ascii="Arial" w:hAnsi="Arial" w:cs="Arial"/>
          <w:sz w:val="22"/>
          <w:szCs w:val="22"/>
        </w:rPr>
        <w:t xml:space="preserve">All roadworks and access from Brickmakers Drive including traffic facilities and signs and </w:t>
      </w:r>
      <w:proofErr w:type="spellStart"/>
      <w:r w:rsidRPr="00F85484">
        <w:rPr>
          <w:rFonts w:ascii="Arial" w:hAnsi="Arial" w:cs="Arial"/>
          <w:sz w:val="22"/>
          <w:szCs w:val="22"/>
        </w:rPr>
        <w:t>linemarking</w:t>
      </w:r>
      <w:proofErr w:type="spellEnd"/>
      <w:r w:rsidRPr="00F85484">
        <w:rPr>
          <w:rFonts w:ascii="Arial" w:hAnsi="Arial" w:cs="Arial"/>
          <w:sz w:val="22"/>
          <w:szCs w:val="22"/>
        </w:rPr>
        <w:t xml:space="preserve"> are to be completed and dedicated as public roads</w:t>
      </w:r>
      <w:r w:rsidR="0055777C" w:rsidRPr="00F85484">
        <w:rPr>
          <w:rFonts w:ascii="Arial" w:hAnsi="Arial" w:cs="Arial"/>
          <w:sz w:val="22"/>
          <w:szCs w:val="22"/>
        </w:rPr>
        <w:t>. This includes the construction and dedication of the proposed Road Bridge linking Brickmakers Drive to the subject site (covered under DA-1552/2006/B) and the connecting road(s) to the proposed Marina.</w:t>
      </w:r>
    </w:p>
    <w:p w14:paraId="4A4CF30D" w14:textId="05150854" w:rsidR="006A3163" w:rsidRPr="00F85484" w:rsidRDefault="006A3163" w:rsidP="006A3163">
      <w:pPr>
        <w:pStyle w:val="ListParagraph"/>
        <w:autoSpaceDE w:val="0"/>
        <w:autoSpaceDN w:val="0"/>
        <w:adjustRightInd w:val="0"/>
        <w:ind w:left="567"/>
        <w:jc w:val="both"/>
        <w:rPr>
          <w:rFonts w:ascii="Arial" w:hAnsi="Arial" w:cs="Arial"/>
          <w:sz w:val="22"/>
          <w:szCs w:val="22"/>
        </w:rPr>
      </w:pPr>
    </w:p>
    <w:p w14:paraId="12ED2063" w14:textId="1ABDD289" w:rsidR="006A3163" w:rsidRPr="00F85484" w:rsidRDefault="006A3163" w:rsidP="006A3163">
      <w:pPr>
        <w:pStyle w:val="ListParagraph"/>
        <w:autoSpaceDE w:val="0"/>
        <w:autoSpaceDN w:val="0"/>
        <w:adjustRightInd w:val="0"/>
        <w:ind w:left="567"/>
        <w:jc w:val="both"/>
        <w:rPr>
          <w:rFonts w:ascii="Arial" w:hAnsi="Arial" w:cs="Arial"/>
          <w:b/>
          <w:bCs/>
          <w:sz w:val="22"/>
          <w:szCs w:val="22"/>
        </w:rPr>
      </w:pPr>
      <w:r w:rsidRPr="00F85484">
        <w:rPr>
          <w:rFonts w:ascii="Arial" w:hAnsi="Arial" w:cs="Arial"/>
          <w:b/>
          <w:bCs/>
          <w:sz w:val="22"/>
          <w:szCs w:val="22"/>
        </w:rPr>
        <w:t>Traffic Control Signals</w:t>
      </w:r>
    </w:p>
    <w:p w14:paraId="57D81EFF" w14:textId="77777777" w:rsidR="006A3163" w:rsidRPr="00F85484" w:rsidRDefault="006A3163" w:rsidP="00F85484">
      <w:pPr>
        <w:pStyle w:val="ListParagraph"/>
        <w:autoSpaceDE w:val="0"/>
        <w:autoSpaceDN w:val="0"/>
        <w:adjustRightInd w:val="0"/>
        <w:ind w:left="567"/>
        <w:jc w:val="both"/>
        <w:rPr>
          <w:rFonts w:ascii="Arial" w:hAnsi="Arial" w:cs="Arial"/>
          <w:sz w:val="22"/>
          <w:szCs w:val="22"/>
        </w:rPr>
      </w:pPr>
    </w:p>
    <w:p w14:paraId="31C998C5" w14:textId="593BFDC7" w:rsidR="006A3163" w:rsidRPr="00F85484" w:rsidRDefault="006A3163" w:rsidP="00F85484">
      <w:pPr>
        <w:pStyle w:val="ListParagraph"/>
        <w:numPr>
          <w:ilvl w:val="0"/>
          <w:numId w:val="11"/>
        </w:numPr>
        <w:autoSpaceDE w:val="0"/>
        <w:autoSpaceDN w:val="0"/>
        <w:adjustRightInd w:val="0"/>
        <w:jc w:val="both"/>
        <w:rPr>
          <w:rFonts w:ascii="Arial" w:hAnsi="Arial" w:cs="Arial"/>
          <w:sz w:val="22"/>
          <w:szCs w:val="22"/>
        </w:rPr>
      </w:pPr>
      <w:r w:rsidRPr="00F85484">
        <w:rPr>
          <w:rFonts w:ascii="Arial" w:hAnsi="Arial" w:cs="Arial"/>
          <w:bCs/>
          <w:sz w:val="22"/>
          <w:szCs w:val="22"/>
          <w:lang w:val="en-US"/>
        </w:rPr>
        <w:t>The traffic control signals</w:t>
      </w:r>
      <w:r w:rsidR="00F85484">
        <w:rPr>
          <w:rFonts w:ascii="Arial" w:hAnsi="Arial" w:cs="Arial"/>
          <w:bCs/>
          <w:sz w:val="22"/>
          <w:szCs w:val="22"/>
          <w:lang w:val="en-US"/>
        </w:rPr>
        <w:t xml:space="preserve"> at Brickmakers Drive and the New Link Road</w:t>
      </w:r>
      <w:r w:rsidRPr="00F85484">
        <w:rPr>
          <w:rFonts w:ascii="Arial" w:hAnsi="Arial" w:cs="Arial"/>
          <w:bCs/>
          <w:sz w:val="22"/>
          <w:szCs w:val="22"/>
          <w:lang w:val="en-US"/>
        </w:rPr>
        <w:t xml:space="preserve"> shall be operational for the development.</w:t>
      </w:r>
    </w:p>
    <w:p w14:paraId="13BA34E5" w14:textId="77777777" w:rsidR="006A3163" w:rsidRDefault="006A3163" w:rsidP="00E33E0E">
      <w:pPr>
        <w:pStyle w:val="ListParagraph"/>
        <w:autoSpaceDE w:val="0"/>
        <w:autoSpaceDN w:val="0"/>
        <w:adjustRightInd w:val="0"/>
        <w:ind w:left="567"/>
        <w:jc w:val="both"/>
        <w:rPr>
          <w:rFonts w:ascii="Arial" w:hAnsi="Arial" w:cs="Arial"/>
        </w:rPr>
      </w:pPr>
    </w:p>
    <w:p w14:paraId="36AFD599" w14:textId="77777777" w:rsidR="000F102D" w:rsidRDefault="000F102D" w:rsidP="000F102D">
      <w:pPr>
        <w:autoSpaceDE w:val="0"/>
        <w:autoSpaceDN w:val="0"/>
        <w:adjustRightInd w:val="0"/>
        <w:ind w:left="567"/>
        <w:jc w:val="both"/>
        <w:rPr>
          <w:rFonts w:ascii="Arial" w:hAnsi="Arial" w:cs="Arial"/>
          <w:b/>
          <w:sz w:val="22"/>
          <w:szCs w:val="22"/>
        </w:rPr>
      </w:pPr>
      <w:r w:rsidRPr="00AA1DA5">
        <w:rPr>
          <w:rFonts w:ascii="Arial" w:hAnsi="Arial" w:cs="Arial"/>
          <w:b/>
          <w:sz w:val="22"/>
          <w:szCs w:val="22"/>
        </w:rPr>
        <w:t>Stormwater Compliance</w:t>
      </w:r>
    </w:p>
    <w:p w14:paraId="12A22607" w14:textId="77777777" w:rsidR="000F102D" w:rsidRPr="00AA1DA5" w:rsidRDefault="000F102D" w:rsidP="000F102D">
      <w:pPr>
        <w:autoSpaceDE w:val="0"/>
        <w:autoSpaceDN w:val="0"/>
        <w:adjustRightInd w:val="0"/>
        <w:ind w:left="567"/>
        <w:jc w:val="both"/>
        <w:rPr>
          <w:rFonts w:ascii="Arial" w:hAnsi="Arial" w:cs="Arial"/>
          <w:b/>
          <w:sz w:val="22"/>
          <w:szCs w:val="22"/>
        </w:rPr>
      </w:pPr>
    </w:p>
    <w:p w14:paraId="71998D0B" w14:textId="77777777" w:rsidR="000F102D" w:rsidRDefault="000F102D" w:rsidP="00586B91">
      <w:pPr>
        <w:pStyle w:val="ListParagraph"/>
        <w:numPr>
          <w:ilvl w:val="0"/>
          <w:numId w:val="11"/>
        </w:numPr>
        <w:jc w:val="both"/>
        <w:rPr>
          <w:rFonts w:ascii="Arial" w:hAnsi="Arial" w:cs="Arial"/>
          <w:color w:val="000000"/>
          <w:lang w:eastAsia="en-AU"/>
        </w:rPr>
      </w:pPr>
      <w:r w:rsidRPr="00AA1DA5">
        <w:rPr>
          <w:rFonts w:ascii="Arial" w:hAnsi="Arial" w:cs="Arial"/>
          <w:color w:val="000000"/>
          <w:sz w:val="22"/>
          <w:szCs w:val="22"/>
          <w:lang w:eastAsia="en-AU"/>
        </w:rPr>
        <w:t>Prior to the issue of an Occupation Certificate, the Principal Certifying Authority shall ensure that the:</w:t>
      </w:r>
    </w:p>
    <w:p w14:paraId="2AC4C92C" w14:textId="77777777" w:rsidR="000F102D" w:rsidRPr="00AA1DA5" w:rsidRDefault="000F102D" w:rsidP="000F102D">
      <w:pPr>
        <w:pStyle w:val="ListParagraph"/>
        <w:ind w:left="567"/>
        <w:jc w:val="both"/>
        <w:rPr>
          <w:rFonts w:ascii="Arial" w:hAnsi="Arial" w:cs="Arial"/>
          <w:color w:val="000000"/>
          <w:sz w:val="22"/>
          <w:szCs w:val="22"/>
          <w:lang w:eastAsia="en-AU"/>
        </w:rPr>
      </w:pPr>
    </w:p>
    <w:p w14:paraId="5A665F4B" w14:textId="77777777" w:rsidR="000F102D" w:rsidRPr="00AA1DA5" w:rsidRDefault="000F102D" w:rsidP="00586B91">
      <w:pPr>
        <w:numPr>
          <w:ilvl w:val="0"/>
          <w:numId w:val="7"/>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On-site detention system/s, and</w:t>
      </w:r>
    </w:p>
    <w:p w14:paraId="2462B6EF" w14:textId="77777777" w:rsidR="000F102D" w:rsidRPr="00AA1DA5" w:rsidRDefault="000F102D" w:rsidP="00586B91">
      <w:pPr>
        <w:numPr>
          <w:ilvl w:val="0"/>
          <w:numId w:val="7"/>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 xml:space="preserve">Flood control works, </w:t>
      </w:r>
    </w:p>
    <w:p w14:paraId="7A10BDDF" w14:textId="77777777" w:rsidR="000F102D" w:rsidRPr="00AA1DA5" w:rsidRDefault="000F102D" w:rsidP="00586B91">
      <w:pPr>
        <w:numPr>
          <w:ilvl w:val="0"/>
          <w:numId w:val="8"/>
        </w:numPr>
        <w:spacing w:before="100" w:beforeAutospacing="1" w:after="100" w:afterAutospacing="1"/>
        <w:ind w:left="1134" w:hanging="283"/>
        <w:jc w:val="both"/>
        <w:rPr>
          <w:rFonts w:ascii="Arial" w:hAnsi="Arial" w:cs="Arial"/>
          <w:color w:val="000000"/>
          <w:sz w:val="22"/>
          <w:szCs w:val="22"/>
          <w:lang w:eastAsia="en-AU"/>
        </w:rPr>
      </w:pPr>
      <w:r w:rsidRPr="00AA1DA5">
        <w:rPr>
          <w:rFonts w:ascii="Arial" w:hAnsi="Arial" w:cs="Arial"/>
          <w:color w:val="000000"/>
          <w:sz w:val="22"/>
          <w:szCs w:val="22"/>
          <w:lang w:eastAsia="en-AU"/>
        </w:rPr>
        <w:t>Have been satisfactorily completed in accordance with the approved Construction Certificate and the requirements of this consent, </w:t>
      </w:r>
    </w:p>
    <w:p w14:paraId="6F51060D" w14:textId="77777777" w:rsidR="000F102D" w:rsidRPr="00AA1DA5" w:rsidRDefault="000F102D" w:rsidP="00586B91">
      <w:pPr>
        <w:numPr>
          <w:ilvl w:val="0"/>
          <w:numId w:val="8"/>
        </w:numPr>
        <w:spacing w:before="100" w:beforeAutospacing="1" w:after="100" w:afterAutospacing="1"/>
        <w:ind w:left="1134" w:hanging="283"/>
        <w:jc w:val="both"/>
        <w:rPr>
          <w:rFonts w:ascii="Arial" w:hAnsi="Arial" w:cs="Arial"/>
          <w:color w:val="000000"/>
          <w:sz w:val="22"/>
          <w:szCs w:val="22"/>
          <w:lang w:eastAsia="en-AU"/>
        </w:rPr>
      </w:pPr>
      <w:r w:rsidRPr="00AA1DA5">
        <w:rPr>
          <w:rFonts w:ascii="Arial" w:hAnsi="Arial" w:cs="Arial"/>
          <w:color w:val="000000"/>
          <w:sz w:val="22"/>
          <w:szCs w:val="22"/>
          <w:lang w:eastAsia="en-AU"/>
        </w:rPr>
        <w:t xml:space="preserve">Have met the design intent </w:t>
      </w:r>
      <w:proofErr w:type="gramStart"/>
      <w:r w:rsidRPr="00AA1DA5">
        <w:rPr>
          <w:rFonts w:ascii="Arial" w:hAnsi="Arial" w:cs="Arial"/>
          <w:color w:val="000000"/>
          <w:sz w:val="22"/>
          <w:szCs w:val="22"/>
          <w:lang w:eastAsia="en-AU"/>
        </w:rPr>
        <w:t>with regard to</w:t>
      </w:r>
      <w:proofErr w:type="gramEnd"/>
      <w:r w:rsidRPr="00AA1DA5">
        <w:rPr>
          <w:rFonts w:ascii="Arial" w:hAnsi="Arial" w:cs="Arial"/>
          <w:color w:val="000000"/>
          <w:sz w:val="22"/>
          <w:szCs w:val="22"/>
          <w:lang w:eastAsia="en-AU"/>
        </w:rPr>
        <w:t xml:space="preserve"> any construction variations to the approved design, and</w:t>
      </w:r>
    </w:p>
    <w:p w14:paraId="12620C3F" w14:textId="77777777" w:rsidR="000F102D" w:rsidRPr="00AA1DA5" w:rsidRDefault="000F102D" w:rsidP="00586B91">
      <w:pPr>
        <w:numPr>
          <w:ilvl w:val="0"/>
          <w:numId w:val="8"/>
        </w:numPr>
        <w:spacing w:before="100" w:beforeAutospacing="1" w:after="100" w:afterAutospacing="1"/>
        <w:ind w:left="1134" w:hanging="283"/>
        <w:jc w:val="both"/>
        <w:rPr>
          <w:rFonts w:ascii="Arial" w:hAnsi="Arial" w:cs="Arial"/>
          <w:color w:val="000000"/>
          <w:sz w:val="22"/>
          <w:szCs w:val="22"/>
          <w:lang w:eastAsia="en-AU"/>
        </w:rPr>
      </w:pPr>
      <w:r w:rsidRPr="00AA1DA5">
        <w:rPr>
          <w:rFonts w:ascii="Arial" w:hAnsi="Arial" w:cs="Arial"/>
          <w:color w:val="000000"/>
          <w:sz w:val="22"/>
          <w:szCs w:val="22"/>
          <w:lang w:eastAsia="en-AU"/>
        </w:rPr>
        <w:t>Any remedial works required to been undertaken have been satisfactorily completed.</w:t>
      </w:r>
    </w:p>
    <w:p w14:paraId="567C998A" w14:textId="77777777" w:rsidR="000F102D" w:rsidRPr="00AA1DA5" w:rsidRDefault="000F102D" w:rsidP="000F102D">
      <w:pPr>
        <w:autoSpaceDE w:val="0"/>
        <w:autoSpaceDN w:val="0"/>
        <w:adjustRightInd w:val="0"/>
        <w:ind w:left="567"/>
        <w:jc w:val="both"/>
        <w:rPr>
          <w:rFonts w:ascii="Arial" w:hAnsi="Arial" w:cs="Arial"/>
          <w:color w:val="000000"/>
          <w:sz w:val="22"/>
          <w:szCs w:val="22"/>
          <w:lang w:eastAsia="en-AU"/>
        </w:rPr>
      </w:pPr>
      <w:r w:rsidRPr="00AA1DA5">
        <w:rPr>
          <w:rFonts w:ascii="Arial" w:hAnsi="Arial" w:cs="Arial"/>
          <w:color w:val="000000"/>
          <w:sz w:val="22"/>
          <w:szCs w:val="22"/>
          <w:lang w:eastAsia="en-AU"/>
        </w:rPr>
        <w:t>Details of the approved and constructed system/s shall be provided as part of the Works-As-Executed drawings.</w:t>
      </w:r>
    </w:p>
    <w:p w14:paraId="7F07956A" w14:textId="77777777" w:rsidR="006B46D3" w:rsidRPr="00AA1DA5" w:rsidRDefault="006B46D3" w:rsidP="00121BA6">
      <w:pPr>
        <w:autoSpaceDE w:val="0"/>
        <w:autoSpaceDN w:val="0"/>
        <w:adjustRightInd w:val="0"/>
        <w:jc w:val="both"/>
        <w:rPr>
          <w:rFonts w:ascii="Arial" w:hAnsi="Arial" w:cs="Arial"/>
          <w:color w:val="000000"/>
          <w:sz w:val="22"/>
          <w:szCs w:val="22"/>
          <w:lang w:eastAsia="en-AU"/>
        </w:rPr>
      </w:pPr>
    </w:p>
    <w:p w14:paraId="7B27FA27" w14:textId="77777777" w:rsidR="000F102D" w:rsidRDefault="000F102D" w:rsidP="000F102D">
      <w:pPr>
        <w:autoSpaceDE w:val="0"/>
        <w:autoSpaceDN w:val="0"/>
        <w:adjustRightInd w:val="0"/>
        <w:ind w:left="567"/>
        <w:jc w:val="both"/>
        <w:rPr>
          <w:rFonts w:ascii="Arial" w:hAnsi="Arial" w:cs="Arial"/>
          <w:b/>
          <w:color w:val="000000"/>
          <w:sz w:val="22"/>
          <w:szCs w:val="22"/>
          <w:lang w:eastAsia="en-AU"/>
        </w:rPr>
      </w:pPr>
      <w:r w:rsidRPr="00AA1DA5">
        <w:rPr>
          <w:rFonts w:ascii="Arial" w:hAnsi="Arial" w:cs="Arial"/>
          <w:b/>
          <w:color w:val="000000"/>
          <w:sz w:val="22"/>
          <w:szCs w:val="22"/>
          <w:lang w:eastAsia="en-AU"/>
        </w:rPr>
        <w:lastRenderedPageBreak/>
        <w:t>Restriction as to User and Positive Covenant</w:t>
      </w:r>
    </w:p>
    <w:p w14:paraId="47B4A98C" w14:textId="77777777" w:rsidR="000F102D" w:rsidRPr="00AA1DA5" w:rsidRDefault="000F102D" w:rsidP="000F102D">
      <w:pPr>
        <w:autoSpaceDE w:val="0"/>
        <w:autoSpaceDN w:val="0"/>
        <w:adjustRightInd w:val="0"/>
        <w:ind w:left="567"/>
        <w:jc w:val="both"/>
        <w:rPr>
          <w:rFonts w:ascii="Arial" w:hAnsi="Arial" w:cs="Arial"/>
          <w:b/>
          <w:color w:val="000000"/>
          <w:sz w:val="22"/>
          <w:szCs w:val="22"/>
          <w:lang w:eastAsia="en-AU"/>
        </w:rPr>
      </w:pPr>
    </w:p>
    <w:p w14:paraId="78D9319A" w14:textId="77777777" w:rsidR="000F102D" w:rsidRDefault="000F102D" w:rsidP="00586B91">
      <w:pPr>
        <w:pStyle w:val="ListParagraph"/>
        <w:numPr>
          <w:ilvl w:val="0"/>
          <w:numId w:val="11"/>
        </w:numPr>
        <w:jc w:val="both"/>
        <w:rPr>
          <w:rFonts w:ascii="Arial" w:hAnsi="Arial" w:cs="Arial"/>
          <w:color w:val="000000"/>
          <w:lang w:eastAsia="en-AU"/>
        </w:rPr>
      </w:pPr>
      <w:r w:rsidRPr="00AA1DA5">
        <w:rPr>
          <w:rFonts w:ascii="Arial" w:hAnsi="Arial" w:cs="Arial"/>
          <w:color w:val="000000"/>
          <w:sz w:val="22"/>
          <w:szCs w:val="22"/>
          <w:lang w:eastAsia="en-AU"/>
        </w:rPr>
        <w:t>Prior to the issue of an Occupation Certificate a restriction as to user and positive covenant relating to the following shall be registered on the title of the property:</w:t>
      </w:r>
    </w:p>
    <w:p w14:paraId="3F50E7AB" w14:textId="77777777" w:rsidR="000F102D" w:rsidRPr="00AA1DA5" w:rsidRDefault="000F102D" w:rsidP="000F102D">
      <w:pPr>
        <w:pStyle w:val="ListParagraph"/>
        <w:ind w:left="567"/>
        <w:jc w:val="both"/>
        <w:rPr>
          <w:rFonts w:ascii="Arial" w:hAnsi="Arial" w:cs="Arial"/>
          <w:color w:val="000000"/>
          <w:sz w:val="22"/>
          <w:szCs w:val="22"/>
          <w:lang w:eastAsia="en-AU"/>
        </w:rPr>
      </w:pPr>
    </w:p>
    <w:p w14:paraId="1DD45561" w14:textId="77777777" w:rsidR="000F102D" w:rsidRPr="00AA1DA5" w:rsidRDefault="000F102D" w:rsidP="00586B91">
      <w:pPr>
        <w:numPr>
          <w:ilvl w:val="0"/>
          <w:numId w:val="9"/>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On-site detention system/s, and</w:t>
      </w:r>
    </w:p>
    <w:p w14:paraId="75DC1DF0" w14:textId="77777777" w:rsidR="000F102D" w:rsidRPr="00AA1DA5" w:rsidRDefault="000F102D" w:rsidP="00586B91">
      <w:pPr>
        <w:numPr>
          <w:ilvl w:val="0"/>
          <w:numId w:val="9"/>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Flood control works.</w:t>
      </w:r>
    </w:p>
    <w:p w14:paraId="187566C4" w14:textId="77777777" w:rsidR="000F102D" w:rsidRPr="00AA1DA5" w:rsidRDefault="000F102D" w:rsidP="000F102D">
      <w:pPr>
        <w:jc w:val="both"/>
        <w:rPr>
          <w:rFonts w:ascii="Arial" w:hAnsi="Arial" w:cs="Arial"/>
          <w:color w:val="000000"/>
          <w:sz w:val="22"/>
          <w:szCs w:val="22"/>
          <w:lang w:eastAsia="en-AU"/>
        </w:rPr>
      </w:pPr>
    </w:p>
    <w:p w14:paraId="6AF43A4D" w14:textId="77777777" w:rsidR="000F102D" w:rsidRPr="00AA1DA5" w:rsidRDefault="000F102D" w:rsidP="000F102D">
      <w:pPr>
        <w:pStyle w:val="ListParagraph"/>
        <w:ind w:left="567"/>
        <w:jc w:val="both"/>
        <w:rPr>
          <w:rFonts w:ascii="Arial" w:hAnsi="Arial" w:cs="Arial"/>
          <w:color w:val="000000"/>
          <w:sz w:val="22"/>
          <w:szCs w:val="22"/>
          <w:lang w:eastAsia="en-AU"/>
        </w:rPr>
      </w:pPr>
      <w:r w:rsidRPr="00AA1DA5">
        <w:rPr>
          <w:rFonts w:ascii="Arial" w:hAnsi="Arial" w:cs="Arial"/>
          <w:color w:val="000000"/>
          <w:sz w:val="22"/>
          <w:szCs w:val="22"/>
          <w:lang w:eastAsia="en-AU"/>
        </w:rPr>
        <w:t>The restriction as to user and positive covenant shall be in Liverpool City Council’s standard wording as detailed in Liverpool City Council’s Design and Construction Guidelines and Construction Specification for Civil Works.</w:t>
      </w:r>
    </w:p>
    <w:p w14:paraId="467EFCBF" w14:textId="77777777" w:rsidR="000F102D" w:rsidRPr="000F102D" w:rsidRDefault="000F102D" w:rsidP="000F102D">
      <w:pPr>
        <w:autoSpaceDE w:val="0"/>
        <w:autoSpaceDN w:val="0"/>
        <w:adjustRightInd w:val="0"/>
        <w:jc w:val="both"/>
        <w:rPr>
          <w:rFonts w:ascii="Arial" w:hAnsi="Arial" w:cs="Arial"/>
        </w:rPr>
      </w:pPr>
    </w:p>
    <w:p w14:paraId="77F90AB1" w14:textId="3CD8E059" w:rsidR="00E27656" w:rsidRPr="00AA1DA5" w:rsidRDefault="00E27656" w:rsidP="00226EBD">
      <w:pPr>
        <w:autoSpaceDE w:val="0"/>
        <w:autoSpaceDN w:val="0"/>
        <w:adjustRightInd w:val="0"/>
        <w:ind w:firstLine="567"/>
        <w:jc w:val="both"/>
        <w:rPr>
          <w:rFonts w:ascii="Arial" w:hAnsi="Arial" w:cs="Arial"/>
          <w:b/>
          <w:bCs/>
          <w:sz w:val="22"/>
          <w:szCs w:val="22"/>
        </w:rPr>
      </w:pPr>
      <w:bookmarkStart w:id="0" w:name="_Hlk41654340"/>
      <w:r w:rsidRPr="00AA1DA5">
        <w:rPr>
          <w:rFonts w:ascii="Arial" w:hAnsi="Arial" w:cs="Arial"/>
          <w:b/>
          <w:bCs/>
          <w:sz w:val="22"/>
          <w:szCs w:val="22"/>
        </w:rPr>
        <w:t>Cladding</w:t>
      </w:r>
    </w:p>
    <w:bookmarkEnd w:id="0"/>
    <w:p w14:paraId="2221CC72" w14:textId="77777777" w:rsidR="00E27656" w:rsidRPr="00AA1DA5" w:rsidRDefault="00E27656" w:rsidP="00226EBD">
      <w:pPr>
        <w:autoSpaceDE w:val="0"/>
        <w:autoSpaceDN w:val="0"/>
        <w:adjustRightInd w:val="0"/>
        <w:ind w:firstLine="567"/>
        <w:jc w:val="both"/>
        <w:rPr>
          <w:rFonts w:ascii="Arial" w:hAnsi="Arial" w:cs="Arial"/>
          <w:b/>
          <w:bCs/>
          <w:sz w:val="22"/>
          <w:szCs w:val="22"/>
        </w:rPr>
      </w:pPr>
    </w:p>
    <w:p w14:paraId="597BDAF5" w14:textId="01849EC9" w:rsidR="00E27656" w:rsidRPr="00AA1DA5" w:rsidRDefault="00E27656"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hAnsi="Arial" w:cs="Arial"/>
          <w:bCs/>
          <w:sz w:val="22"/>
          <w:szCs w:val="22"/>
        </w:rPr>
        <w:t>Prior to issuing an occupation certificate the principal certifier must be satisfied that suitable evidence has been provided to demonstrate that the external wall cladding material and system is consistent with the consent documentation, NCC and relevant Australian Standards</w:t>
      </w:r>
    </w:p>
    <w:p w14:paraId="281C2356" w14:textId="77777777" w:rsidR="00E27656" w:rsidRPr="00AA1DA5" w:rsidRDefault="00E27656" w:rsidP="00226EBD">
      <w:pPr>
        <w:autoSpaceDE w:val="0"/>
        <w:autoSpaceDN w:val="0"/>
        <w:adjustRightInd w:val="0"/>
        <w:ind w:firstLine="567"/>
        <w:jc w:val="both"/>
        <w:rPr>
          <w:rFonts w:ascii="Arial" w:hAnsi="Arial" w:cs="Arial"/>
          <w:b/>
          <w:bCs/>
          <w:sz w:val="22"/>
          <w:szCs w:val="22"/>
        </w:rPr>
      </w:pPr>
    </w:p>
    <w:p w14:paraId="16F8A8BD" w14:textId="77777777" w:rsidR="00BA0019" w:rsidRPr="00AA1DA5" w:rsidRDefault="00BA0019"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Landscaping</w:t>
      </w:r>
    </w:p>
    <w:p w14:paraId="5C6E0F8F" w14:textId="77777777" w:rsidR="00BA0019" w:rsidRPr="00AA1DA5" w:rsidRDefault="00BA0019" w:rsidP="00226EBD">
      <w:pPr>
        <w:autoSpaceDE w:val="0"/>
        <w:autoSpaceDN w:val="0"/>
        <w:adjustRightInd w:val="0"/>
        <w:jc w:val="both"/>
        <w:rPr>
          <w:rFonts w:ascii="Arial" w:hAnsi="Arial" w:cs="Arial"/>
          <w:sz w:val="22"/>
          <w:szCs w:val="22"/>
        </w:rPr>
      </w:pPr>
      <w:r w:rsidRPr="00AA1DA5">
        <w:rPr>
          <w:rFonts w:ascii="Arial" w:hAnsi="Arial" w:cs="Arial"/>
          <w:sz w:val="22"/>
          <w:szCs w:val="22"/>
        </w:rPr>
        <w:t xml:space="preserve"> </w:t>
      </w:r>
    </w:p>
    <w:p w14:paraId="0557C3EF" w14:textId="77777777" w:rsidR="00BA0019" w:rsidRPr="00AA1DA5" w:rsidRDefault="00BA0019"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Upon completion of the approved landscape works associated with the development and prior to the issue of any OC, an Implementation Report is to be submitted to the PCA attesting to the satisfactory completion of the landscape works in accordance with the approved landscape plan. The report is to be prepared by a suitably qualified person.</w:t>
      </w:r>
    </w:p>
    <w:p w14:paraId="585EE098" w14:textId="77777777" w:rsidR="008347E0" w:rsidRPr="00AA1DA5" w:rsidRDefault="008347E0" w:rsidP="008347E0">
      <w:pPr>
        <w:autoSpaceDE w:val="0"/>
        <w:autoSpaceDN w:val="0"/>
        <w:adjustRightInd w:val="0"/>
        <w:jc w:val="both"/>
        <w:rPr>
          <w:rFonts w:ascii="Arial" w:hAnsi="Arial" w:cs="Arial"/>
          <w:sz w:val="22"/>
          <w:szCs w:val="22"/>
          <w:highlight w:val="yellow"/>
        </w:rPr>
      </w:pPr>
    </w:p>
    <w:p w14:paraId="3B90A9C9" w14:textId="3EF60571" w:rsidR="0035709F" w:rsidRDefault="0035709F" w:rsidP="00226EBD">
      <w:pPr>
        <w:ind w:left="567"/>
        <w:jc w:val="both"/>
        <w:rPr>
          <w:rFonts w:ascii="Arial" w:hAnsi="Arial" w:cs="Arial"/>
          <w:b/>
          <w:sz w:val="22"/>
          <w:szCs w:val="22"/>
        </w:rPr>
      </w:pPr>
      <w:r w:rsidRPr="00AA1DA5">
        <w:rPr>
          <w:rFonts w:ascii="Arial" w:hAnsi="Arial" w:cs="Arial"/>
          <w:b/>
          <w:sz w:val="22"/>
          <w:szCs w:val="22"/>
        </w:rPr>
        <w:t>Recommendation of Acoustic Report</w:t>
      </w:r>
    </w:p>
    <w:p w14:paraId="7F3B8F2C" w14:textId="77777777" w:rsidR="000E279D" w:rsidRPr="00AA1DA5" w:rsidRDefault="000E279D" w:rsidP="00226EBD">
      <w:pPr>
        <w:ind w:left="567"/>
        <w:jc w:val="both"/>
        <w:rPr>
          <w:rFonts w:ascii="Arial" w:hAnsi="Arial" w:cs="Arial"/>
          <w:b/>
          <w:sz w:val="22"/>
          <w:szCs w:val="22"/>
        </w:rPr>
      </w:pPr>
    </w:p>
    <w:p w14:paraId="7A14BA8A" w14:textId="77777777"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Upon completion of works and prior to the issue of an Interim or Final Occupation Certificate, written certification prepared by a suitably qualified acoustic consultant shall be submitted to and approved by the Principal Certifying Authority (PCA). The written certification prepared by the suitably qualified acoustic consultant shall confirm that the development complies with all requirements and recommendations detailed within the approved acoustic report titled </w:t>
      </w:r>
      <w:r w:rsidRPr="00AA1DA5">
        <w:rPr>
          <w:rFonts w:ascii="Arial" w:eastAsia="Arial" w:hAnsi="Arial" w:cs="Arial"/>
          <w:sz w:val="22"/>
          <w:szCs w:val="22"/>
        </w:rPr>
        <w:t>‘Georges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r w:rsidRPr="00AA1DA5">
        <w:rPr>
          <w:rFonts w:ascii="Arial" w:eastAsia="Arial" w:hAnsi="Arial" w:cs="Arial"/>
          <w:sz w:val="22"/>
          <w:szCs w:val="22"/>
          <w:lang w:val="en-US"/>
        </w:rPr>
        <w:t xml:space="preserve">. The acoustic consultant shall confirm that the development or use </w:t>
      </w:r>
      <w:proofErr w:type="gramStart"/>
      <w:r w:rsidRPr="00AA1DA5">
        <w:rPr>
          <w:rFonts w:ascii="Arial" w:eastAsia="Arial" w:hAnsi="Arial" w:cs="Arial"/>
          <w:sz w:val="22"/>
          <w:szCs w:val="22"/>
          <w:lang w:val="en-US"/>
        </w:rPr>
        <w:t>is capable of operating</w:t>
      </w:r>
      <w:proofErr w:type="gramEnd"/>
      <w:r w:rsidRPr="00AA1DA5">
        <w:rPr>
          <w:rFonts w:ascii="Arial" w:eastAsia="Arial" w:hAnsi="Arial" w:cs="Arial"/>
          <w:sz w:val="22"/>
          <w:szCs w:val="22"/>
          <w:lang w:val="en-US"/>
        </w:rPr>
        <w:t xml:space="preserve"> in accordance with the design criteria. </w:t>
      </w:r>
    </w:p>
    <w:p w14:paraId="6368D8EC"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4B961BC5" w14:textId="782C4343"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2A2BA4C8" w14:textId="77777777" w:rsidR="00121BA6" w:rsidRDefault="00121BA6" w:rsidP="00344CF3">
      <w:pPr>
        <w:ind w:left="567"/>
        <w:jc w:val="both"/>
        <w:rPr>
          <w:rFonts w:ascii="Arial" w:hAnsi="Arial" w:cs="Arial"/>
          <w:b/>
          <w:sz w:val="22"/>
          <w:szCs w:val="22"/>
        </w:rPr>
      </w:pPr>
    </w:p>
    <w:p w14:paraId="19DDA806" w14:textId="42755431" w:rsidR="00344CF3" w:rsidRDefault="00344CF3" w:rsidP="00344CF3">
      <w:pPr>
        <w:ind w:left="567"/>
        <w:jc w:val="both"/>
        <w:rPr>
          <w:rFonts w:ascii="Arial" w:hAnsi="Arial" w:cs="Arial"/>
          <w:b/>
          <w:sz w:val="22"/>
          <w:szCs w:val="22"/>
        </w:rPr>
      </w:pPr>
      <w:r w:rsidRPr="00AA1DA5">
        <w:rPr>
          <w:rFonts w:ascii="Arial" w:hAnsi="Arial" w:cs="Arial"/>
          <w:b/>
          <w:sz w:val="22"/>
          <w:szCs w:val="22"/>
        </w:rPr>
        <w:t>On-site Sewerage Management System – Installation/Amendment</w:t>
      </w:r>
    </w:p>
    <w:p w14:paraId="3A7394DF" w14:textId="77777777" w:rsidR="00121BA6" w:rsidRPr="00AA1DA5" w:rsidRDefault="00121BA6" w:rsidP="00344CF3">
      <w:pPr>
        <w:ind w:left="567"/>
        <w:jc w:val="both"/>
        <w:rPr>
          <w:rFonts w:ascii="Arial" w:hAnsi="Arial" w:cs="Arial"/>
          <w:b/>
          <w:sz w:val="22"/>
          <w:szCs w:val="22"/>
        </w:rPr>
      </w:pPr>
    </w:p>
    <w:p w14:paraId="1DCECC6B" w14:textId="6AF351BA"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Prior to the issue of an Interim or Final Occupation Certificate, the installation / amendment of an On-Site Sewerage Management System is to be </w:t>
      </w:r>
      <w:proofErr w:type="spellStart"/>
      <w:r w:rsidRPr="00AA1DA5">
        <w:rPr>
          <w:rFonts w:ascii="Arial" w:eastAsia="Arial" w:hAnsi="Arial" w:cs="Arial"/>
          <w:sz w:val="22"/>
          <w:szCs w:val="22"/>
          <w:lang w:val="en-US"/>
        </w:rPr>
        <w:t>finalised</w:t>
      </w:r>
      <w:proofErr w:type="spellEnd"/>
      <w:r w:rsidRPr="00AA1DA5">
        <w:rPr>
          <w:rFonts w:ascii="Arial" w:eastAsia="Arial" w:hAnsi="Arial" w:cs="Arial"/>
          <w:sz w:val="22"/>
          <w:szCs w:val="22"/>
          <w:lang w:val="en-US"/>
        </w:rPr>
        <w:t xml:space="preserve"> in accordance with the approval issued by Council under Section 68 of the Local Government Act 1993. The following documents shall be submitted to the PCA:</w:t>
      </w:r>
    </w:p>
    <w:p w14:paraId="2BEBFE55" w14:textId="77777777" w:rsidR="00344CF3" w:rsidRPr="00AA1DA5" w:rsidRDefault="00344CF3" w:rsidP="00344CF3">
      <w:pPr>
        <w:jc w:val="both"/>
        <w:rPr>
          <w:rFonts w:ascii="Arial" w:eastAsia="Arial" w:hAnsi="Arial" w:cs="Arial"/>
          <w:sz w:val="22"/>
          <w:szCs w:val="22"/>
          <w:lang w:val="en-US"/>
        </w:rPr>
      </w:pPr>
    </w:p>
    <w:p w14:paraId="2119F8E1" w14:textId="77777777" w:rsidR="00344CF3" w:rsidRPr="00AA1DA5" w:rsidRDefault="00344CF3" w:rsidP="00586B91">
      <w:pPr>
        <w:pStyle w:val="ListParagraph"/>
        <w:numPr>
          <w:ilvl w:val="0"/>
          <w:numId w:val="44"/>
        </w:numPr>
        <w:contextualSpacing w:val="0"/>
        <w:jc w:val="both"/>
        <w:rPr>
          <w:rFonts w:ascii="Arial" w:hAnsi="Arial" w:cs="Arial"/>
          <w:color w:val="000000"/>
          <w:sz w:val="22"/>
          <w:szCs w:val="22"/>
          <w:lang w:eastAsia="en-AU"/>
        </w:rPr>
      </w:pPr>
      <w:r w:rsidRPr="00AA1DA5">
        <w:rPr>
          <w:rFonts w:ascii="Arial" w:eastAsia="Arial" w:hAnsi="Arial" w:cs="Arial"/>
          <w:sz w:val="22"/>
          <w:szCs w:val="22"/>
          <w:lang w:val="en-US"/>
        </w:rPr>
        <w:t>A satisfactory final inspection report issued by Council for the newly installed / amended On-Site Sewerage Management System.</w:t>
      </w:r>
    </w:p>
    <w:p w14:paraId="3F5D532F" w14:textId="5F2B7450" w:rsidR="00344CF3" w:rsidRPr="00AA1DA5" w:rsidRDefault="00344CF3" w:rsidP="00586B91">
      <w:pPr>
        <w:pStyle w:val="ListParagraph"/>
        <w:numPr>
          <w:ilvl w:val="0"/>
          <w:numId w:val="44"/>
        </w:numPr>
        <w:contextualSpacing w:val="0"/>
        <w:jc w:val="both"/>
        <w:rPr>
          <w:rFonts w:ascii="Arial" w:hAnsi="Arial" w:cs="Arial"/>
          <w:color w:val="000000"/>
          <w:sz w:val="22"/>
          <w:szCs w:val="22"/>
          <w:lang w:eastAsia="en-AU"/>
        </w:rPr>
      </w:pPr>
      <w:r w:rsidRPr="00AA1DA5">
        <w:rPr>
          <w:rFonts w:ascii="Arial" w:eastAsia="Arial" w:hAnsi="Arial" w:cs="Arial"/>
          <w:sz w:val="22"/>
          <w:szCs w:val="22"/>
          <w:lang w:val="en-US"/>
        </w:rPr>
        <w:t>An Approval to Operate an On-Site Sewerage Management System issued by Council in accordance with Section 68 of the Local Government Act 1993.</w:t>
      </w:r>
    </w:p>
    <w:p w14:paraId="400484D5" w14:textId="77777777" w:rsidR="006B46D3" w:rsidRPr="00AA1DA5" w:rsidRDefault="006B46D3" w:rsidP="00121BA6">
      <w:pPr>
        <w:autoSpaceDE w:val="0"/>
        <w:autoSpaceDN w:val="0"/>
        <w:adjustRightInd w:val="0"/>
        <w:jc w:val="both"/>
        <w:rPr>
          <w:rFonts w:ascii="Arial" w:hAnsi="Arial" w:cs="Arial"/>
          <w:color w:val="000000"/>
          <w:sz w:val="22"/>
          <w:szCs w:val="22"/>
          <w:lang w:eastAsia="en-AU"/>
        </w:rPr>
      </w:pPr>
    </w:p>
    <w:p w14:paraId="09F04CB6" w14:textId="77777777" w:rsidR="0029056F" w:rsidRPr="00AA1DA5" w:rsidRDefault="0029056F" w:rsidP="0029056F">
      <w:pPr>
        <w:autoSpaceDE w:val="0"/>
        <w:autoSpaceDN w:val="0"/>
        <w:adjustRightInd w:val="0"/>
        <w:ind w:firstLine="567"/>
        <w:jc w:val="both"/>
        <w:rPr>
          <w:rFonts w:ascii="Arial" w:hAnsi="Arial" w:cs="Arial"/>
          <w:b/>
          <w:color w:val="000000"/>
          <w:sz w:val="22"/>
          <w:szCs w:val="22"/>
          <w:lang w:eastAsia="en-AU"/>
        </w:rPr>
      </w:pPr>
      <w:r w:rsidRPr="00AA1DA5">
        <w:rPr>
          <w:rFonts w:ascii="Arial" w:hAnsi="Arial" w:cs="Arial"/>
          <w:b/>
          <w:color w:val="000000"/>
          <w:sz w:val="22"/>
          <w:szCs w:val="22"/>
          <w:lang w:eastAsia="en-AU"/>
        </w:rPr>
        <w:lastRenderedPageBreak/>
        <w:t>Regulated Systems</w:t>
      </w:r>
    </w:p>
    <w:p w14:paraId="29FFF039" w14:textId="77777777" w:rsidR="0029056F" w:rsidRPr="00AA1DA5" w:rsidRDefault="0029056F" w:rsidP="0029056F">
      <w:pPr>
        <w:autoSpaceDE w:val="0"/>
        <w:autoSpaceDN w:val="0"/>
        <w:adjustRightInd w:val="0"/>
        <w:ind w:firstLine="567"/>
        <w:jc w:val="both"/>
        <w:rPr>
          <w:rFonts w:ascii="Arial" w:hAnsi="Arial" w:cs="Arial"/>
          <w:b/>
          <w:color w:val="000000"/>
          <w:sz w:val="22"/>
          <w:szCs w:val="22"/>
          <w:lang w:eastAsia="en-AU"/>
        </w:rPr>
      </w:pPr>
    </w:p>
    <w:p w14:paraId="15699A98" w14:textId="0F5C741E"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Regulated systems installed, such as air-handling systems, heated water systems and cooling water systems, must comply with the </w:t>
      </w:r>
      <w:r w:rsidRPr="00AA1DA5">
        <w:rPr>
          <w:rFonts w:ascii="Arial" w:eastAsia="Arial" w:hAnsi="Arial" w:cs="Arial"/>
          <w:i/>
          <w:iCs/>
          <w:sz w:val="22"/>
          <w:szCs w:val="22"/>
          <w:lang w:val="en-US"/>
        </w:rPr>
        <w:t>Public Health Act 2010</w:t>
      </w:r>
      <w:r w:rsidRPr="00AA1DA5">
        <w:rPr>
          <w:rFonts w:ascii="Arial" w:eastAsia="Arial" w:hAnsi="Arial" w:cs="Arial"/>
          <w:sz w:val="22"/>
          <w:szCs w:val="22"/>
          <w:lang w:val="en-US"/>
        </w:rPr>
        <w:t xml:space="preserve"> and </w:t>
      </w:r>
      <w:r w:rsidRPr="00AA1DA5">
        <w:rPr>
          <w:rFonts w:ascii="Arial" w:eastAsia="Arial" w:hAnsi="Arial" w:cs="Arial"/>
          <w:i/>
          <w:iCs/>
          <w:sz w:val="22"/>
          <w:szCs w:val="22"/>
          <w:lang w:val="en-US"/>
        </w:rPr>
        <w:t>Public Health Regulation 2012</w:t>
      </w:r>
      <w:r w:rsidRPr="00AA1DA5">
        <w:rPr>
          <w:rFonts w:ascii="Arial" w:eastAsia="Arial" w:hAnsi="Arial" w:cs="Arial"/>
          <w:sz w:val="22"/>
          <w:szCs w:val="22"/>
          <w:lang w:val="en-US"/>
        </w:rPr>
        <w:t>. The PCA shall ensure that the occupier notifies Liverpool City Council of the installation of any regulated system by completing and submitting the notification of installation or change in particulars form (Approved Form 6) to Council with any relevant fee for the system/s.</w:t>
      </w:r>
    </w:p>
    <w:p w14:paraId="68DF4D88" w14:textId="59AE41CE"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0D1F6F27" w14:textId="2DAA94EC"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rPr>
        <w:t>Site Contamination Validation Report</w:t>
      </w:r>
    </w:p>
    <w:p w14:paraId="08472D89"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5963EF13" w14:textId="67FDF9EB"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Prior to issue of an Interim or Final Occupation Certificate, a copy of a detailed Validation Report prepared by a suitably qualified contaminated land consultant shall be submitted to Liverpool City Council, Principal Certifying Authority, Appropriate Regulatory Authority and Site Auditor accredited under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 xml:space="preserve">. This Report shall be prepared in accordance with the Guidelines for Consultants Reporting on Contaminated Sites (OEH, 2011), and must: </w:t>
      </w:r>
    </w:p>
    <w:p w14:paraId="16BADBE2" w14:textId="77777777" w:rsidR="00344CF3" w:rsidRPr="00AA1DA5" w:rsidRDefault="00344CF3" w:rsidP="00344CF3">
      <w:pPr>
        <w:jc w:val="both"/>
        <w:rPr>
          <w:rFonts w:ascii="Arial" w:eastAsia="Arial" w:hAnsi="Arial" w:cs="Arial"/>
          <w:sz w:val="22"/>
          <w:szCs w:val="22"/>
          <w:lang w:val="en-US"/>
        </w:rPr>
      </w:pPr>
    </w:p>
    <w:p w14:paraId="76677E9E"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describe and document all works performed,</w:t>
      </w:r>
    </w:p>
    <w:p w14:paraId="42799764"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include results of validation testing and monitoring,</w:t>
      </w:r>
    </w:p>
    <w:p w14:paraId="1C743E29"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include validation results of any fill imported on to the site,</w:t>
      </w:r>
    </w:p>
    <w:p w14:paraId="6B6A39B4"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 xml:space="preserve">outline how all agreed clean-up criteria and relevant regulations have been complied with, and </w:t>
      </w:r>
    </w:p>
    <w:p w14:paraId="42D731BD"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 xml:space="preserve">include clear justification as to the suitability of the site for the proposed use and the potential for off-site migration of any residual contaminants. </w:t>
      </w:r>
    </w:p>
    <w:p w14:paraId="118BB7CE" w14:textId="77777777" w:rsidR="00344CF3" w:rsidRPr="00AA1DA5" w:rsidRDefault="00344CF3" w:rsidP="00344CF3">
      <w:pPr>
        <w:ind w:left="567"/>
        <w:jc w:val="both"/>
        <w:rPr>
          <w:rFonts w:ascii="Arial" w:eastAsia="Arial" w:hAnsi="Arial" w:cs="Arial"/>
          <w:sz w:val="22"/>
          <w:szCs w:val="22"/>
        </w:rPr>
      </w:pPr>
    </w:p>
    <w:p w14:paraId="1C4D7E0A" w14:textId="77777777" w:rsidR="00344CF3" w:rsidRPr="00AA1DA5" w:rsidRDefault="00344CF3" w:rsidP="00344CF3">
      <w:pPr>
        <w:ind w:left="567"/>
        <w:jc w:val="both"/>
        <w:rPr>
          <w:rFonts w:ascii="Arial" w:eastAsia="Arial" w:hAnsi="Arial" w:cs="Arial"/>
          <w:sz w:val="22"/>
          <w:szCs w:val="22"/>
        </w:rPr>
      </w:pPr>
      <w:r w:rsidRPr="00AA1DA5">
        <w:rPr>
          <w:rFonts w:ascii="Arial" w:eastAsia="Arial" w:hAnsi="Arial" w:cs="Arial"/>
          <w:sz w:val="22"/>
          <w:szCs w:val="22"/>
        </w:rPr>
        <w:t>All work required by the Environment Protection Licence issued by the NSW Environment Protection Authority shall be completed and documented in the site validation report prepared by the suitably qualified contaminated land consultant to enable the accredited Site Auditor to independently check whether compliance was achieved and/or to assess the significance of any non-compliance.</w:t>
      </w:r>
    </w:p>
    <w:p w14:paraId="7BB21874" w14:textId="77777777" w:rsidR="00344CF3" w:rsidRPr="00AA1DA5" w:rsidRDefault="00344CF3" w:rsidP="00344CF3">
      <w:pPr>
        <w:ind w:left="567"/>
        <w:jc w:val="both"/>
        <w:rPr>
          <w:rFonts w:ascii="Arial" w:eastAsia="Arial" w:hAnsi="Arial" w:cs="Arial"/>
          <w:sz w:val="22"/>
          <w:szCs w:val="22"/>
        </w:rPr>
      </w:pPr>
    </w:p>
    <w:p w14:paraId="126C3CE5" w14:textId="77777777" w:rsidR="00344CF3" w:rsidRPr="00AA1DA5" w:rsidRDefault="00344CF3" w:rsidP="00344CF3">
      <w:pPr>
        <w:ind w:left="567"/>
        <w:jc w:val="both"/>
        <w:rPr>
          <w:rFonts w:ascii="Arial" w:eastAsia="Arial" w:hAnsi="Arial" w:cs="Arial"/>
          <w:sz w:val="22"/>
          <w:szCs w:val="22"/>
        </w:rPr>
      </w:pPr>
      <w:r w:rsidRPr="00AA1DA5">
        <w:rPr>
          <w:rFonts w:ascii="Arial" w:eastAsia="Arial" w:hAnsi="Arial" w:cs="Arial"/>
          <w:sz w:val="22"/>
          <w:szCs w:val="22"/>
        </w:rPr>
        <w:t>The suitably qualified contaminated land consultant shall be c</w:t>
      </w:r>
      <w:r w:rsidRPr="00AA1DA5">
        <w:rPr>
          <w:rFonts w:ascii="Arial" w:eastAsia="Arial" w:hAnsi="Arial" w:cs="Arial"/>
          <w:color w:val="090909"/>
          <w:sz w:val="22"/>
          <w:szCs w:val="22"/>
        </w:rPr>
        <w:t>ertified under either the Environment Institute of Australia and New Zealand’s Certified Environmental Practitioner (Site Contamination) scheme (</w:t>
      </w:r>
      <w:proofErr w:type="spellStart"/>
      <w:r w:rsidRPr="00AA1DA5">
        <w:rPr>
          <w:rFonts w:ascii="Arial" w:eastAsia="Arial" w:hAnsi="Arial" w:cs="Arial"/>
          <w:color w:val="090909"/>
          <w:sz w:val="22"/>
          <w:szCs w:val="22"/>
        </w:rPr>
        <w:t>CEnvP</w:t>
      </w:r>
      <w:proofErr w:type="spellEnd"/>
      <w:r w:rsidRPr="00AA1DA5">
        <w:rPr>
          <w:rFonts w:ascii="Arial" w:eastAsia="Arial" w:hAnsi="Arial" w:cs="Arial"/>
          <w:color w:val="090909"/>
          <w:sz w:val="22"/>
          <w:szCs w:val="22"/>
        </w:rPr>
        <w:t>(SC)) or the Soil Science Australia Certified Professional Soil Scientist Contaminated Site Assessment and Management (CPSS CSAM) scheme.</w:t>
      </w:r>
    </w:p>
    <w:p w14:paraId="18E08462" w14:textId="77777777" w:rsidR="00344CF3" w:rsidRPr="00AA1DA5" w:rsidRDefault="00344CF3" w:rsidP="00344CF3">
      <w:pPr>
        <w:ind w:left="567"/>
        <w:jc w:val="both"/>
        <w:rPr>
          <w:rFonts w:ascii="Arial" w:eastAsia="Arial" w:hAnsi="Arial" w:cs="Arial"/>
          <w:sz w:val="22"/>
          <w:szCs w:val="22"/>
        </w:rPr>
      </w:pPr>
    </w:p>
    <w:p w14:paraId="5A0394F5" w14:textId="7D2AA3EC" w:rsidR="00344CF3" w:rsidRPr="00AA1DA5" w:rsidRDefault="00344CF3" w:rsidP="00344CF3">
      <w:pPr>
        <w:ind w:left="567"/>
        <w:jc w:val="both"/>
        <w:rPr>
          <w:rFonts w:ascii="Arial" w:eastAsia="Arial" w:hAnsi="Arial" w:cs="Arial"/>
          <w:sz w:val="22"/>
          <w:szCs w:val="22"/>
        </w:rPr>
      </w:pPr>
      <w:r w:rsidRPr="00AA1DA5">
        <w:rPr>
          <w:rFonts w:ascii="Arial" w:eastAsia="Arial" w:hAnsi="Arial" w:cs="Arial"/>
          <w:b/>
          <w:bCs/>
          <w:sz w:val="22"/>
          <w:szCs w:val="22"/>
        </w:rPr>
        <w:t>Section A2 Site Audit Statement and Site Audit Report</w:t>
      </w:r>
    </w:p>
    <w:p w14:paraId="657F356F"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75010032" w14:textId="77777777"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Prior to the issue of an Interim or Final Occupation Certificate, the Applicant shall engage a Site Auditor 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lang w:val="en-US"/>
        </w:rPr>
        <w:t xml:space="preserve"> to issue a Section A2 Site Audit Statement</w:t>
      </w:r>
      <w:r w:rsidRPr="00AA1DA5">
        <w:rPr>
          <w:rFonts w:ascii="Arial" w:eastAsia="Arial" w:hAnsi="Arial" w:cs="Arial"/>
          <w:sz w:val="22"/>
          <w:szCs w:val="22"/>
        </w:rPr>
        <w:t xml:space="preserve"> in accordance with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 xml:space="preserve"> and approved Guidelines made thereunder including the ‘Guidelines for the NSW Site Auditor Scheme’ (3</w:t>
      </w:r>
      <w:r w:rsidRPr="00AA1DA5">
        <w:rPr>
          <w:rFonts w:ascii="Arial" w:eastAsia="Arial" w:hAnsi="Arial" w:cs="Arial"/>
          <w:sz w:val="22"/>
          <w:szCs w:val="22"/>
          <w:vertAlign w:val="superscript"/>
        </w:rPr>
        <w:t>rd</w:t>
      </w:r>
      <w:r w:rsidRPr="00AA1DA5">
        <w:rPr>
          <w:rFonts w:ascii="Arial" w:eastAsia="Arial" w:hAnsi="Arial" w:cs="Arial"/>
          <w:sz w:val="22"/>
          <w:szCs w:val="22"/>
        </w:rPr>
        <w:t xml:space="preserve"> Edition) published by the NSW Environment Protection Authority dated October 2017. </w:t>
      </w:r>
    </w:p>
    <w:p w14:paraId="138E95FD"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rPr>
      </w:pPr>
    </w:p>
    <w:p w14:paraId="484424EC"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 xml:space="preserve">The Site Audit Statement and Site Audit Report shall </w:t>
      </w:r>
      <w:r w:rsidRPr="00AA1DA5">
        <w:rPr>
          <w:rFonts w:ascii="Arial" w:eastAsia="Arial" w:hAnsi="Arial" w:cs="Arial"/>
          <w:sz w:val="22"/>
          <w:szCs w:val="22"/>
          <w:lang w:val="en-US"/>
        </w:rPr>
        <w:t>certify the suitability of the land for the proposed use subject to compliance with the Long-Term Environmental Management Plan (LTEMP).</w:t>
      </w:r>
      <w:r w:rsidRPr="00AA1DA5">
        <w:rPr>
          <w:rFonts w:ascii="Arial" w:eastAsia="Arial" w:hAnsi="Arial" w:cs="Arial"/>
          <w:sz w:val="22"/>
          <w:szCs w:val="22"/>
        </w:rPr>
        <w:t xml:space="preserve">  Conditions on the Site Audit Statement shall form part of the consent. The Section A2 Site Audit Statement and Site Audit Report shall be submitted to Liverpool City Council, Principal Certifying Authority and Appropriate Regulatory Authority for their acceptance prior to issue of an Interim or Final Occupation Certificate.</w:t>
      </w:r>
    </w:p>
    <w:p w14:paraId="7EF760A0" w14:textId="77777777" w:rsidR="00344CF3" w:rsidRPr="00AA1DA5" w:rsidRDefault="00344CF3" w:rsidP="00344CF3">
      <w:pPr>
        <w:ind w:left="567"/>
        <w:jc w:val="both"/>
        <w:rPr>
          <w:rFonts w:ascii="Arial" w:eastAsia="Arial" w:hAnsi="Arial" w:cs="Arial"/>
          <w:b/>
          <w:bCs/>
          <w:sz w:val="22"/>
          <w:szCs w:val="22"/>
        </w:rPr>
      </w:pPr>
    </w:p>
    <w:p w14:paraId="317B61D5" w14:textId="2EE7817D" w:rsidR="00344CF3" w:rsidRPr="00AA1DA5" w:rsidRDefault="00344CF3" w:rsidP="00344CF3">
      <w:pPr>
        <w:ind w:left="567"/>
        <w:jc w:val="both"/>
        <w:rPr>
          <w:rFonts w:ascii="Arial" w:eastAsia="Arial" w:hAnsi="Arial" w:cs="Arial"/>
          <w:sz w:val="22"/>
          <w:szCs w:val="22"/>
        </w:rPr>
      </w:pPr>
      <w:r w:rsidRPr="00AA1DA5">
        <w:rPr>
          <w:rFonts w:ascii="Arial" w:eastAsia="Arial" w:hAnsi="Arial" w:cs="Arial"/>
          <w:b/>
          <w:bCs/>
          <w:sz w:val="22"/>
          <w:szCs w:val="22"/>
        </w:rPr>
        <w:lastRenderedPageBreak/>
        <w:t>Notification of Food Premises</w:t>
      </w:r>
    </w:p>
    <w:p w14:paraId="6564F4A7"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611B42C6" w14:textId="5B4C823D"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The food business is required to notify Council of the food business details. The PCA is to ensure a Liverpool City Council approved registration form is completed and submitted to the Council with any relevant fee.</w:t>
      </w:r>
    </w:p>
    <w:p w14:paraId="212D57B2"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67082864" w14:textId="638A12F7" w:rsidR="00344CF3" w:rsidRPr="00AA1DA5" w:rsidRDefault="00344CF3" w:rsidP="00344CF3">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Food Premises – Commencement of Trade</w:t>
      </w:r>
    </w:p>
    <w:p w14:paraId="43067CA0"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5941A92F" w14:textId="32D9110E"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Trading shall not commence until an Occupation Certificate has been issued by the PCA.</w:t>
      </w:r>
    </w:p>
    <w:p w14:paraId="0CD06DF2" w14:textId="77777777" w:rsidR="00344CF3" w:rsidRPr="00AA1DA5" w:rsidRDefault="00344CF3" w:rsidP="00344CF3">
      <w:pPr>
        <w:autoSpaceDE w:val="0"/>
        <w:autoSpaceDN w:val="0"/>
        <w:adjustRightInd w:val="0"/>
        <w:jc w:val="both"/>
        <w:rPr>
          <w:rFonts w:ascii="Arial" w:hAnsi="Arial" w:cs="Arial"/>
          <w:color w:val="000000"/>
          <w:sz w:val="22"/>
          <w:szCs w:val="22"/>
          <w:lang w:eastAsia="en-AU"/>
        </w:rPr>
      </w:pPr>
    </w:p>
    <w:p w14:paraId="2E65F1A2" w14:textId="77777777" w:rsidR="0029056F" w:rsidRPr="00AA1DA5" w:rsidRDefault="0029056F" w:rsidP="0029056F">
      <w:pPr>
        <w:autoSpaceDE w:val="0"/>
        <w:autoSpaceDN w:val="0"/>
        <w:adjustRightInd w:val="0"/>
        <w:ind w:firstLine="567"/>
        <w:jc w:val="both"/>
        <w:rPr>
          <w:rFonts w:ascii="Arial" w:hAnsi="Arial" w:cs="Arial"/>
          <w:b/>
          <w:color w:val="000000"/>
          <w:sz w:val="22"/>
          <w:szCs w:val="22"/>
          <w:lang w:eastAsia="en-AU"/>
        </w:rPr>
      </w:pPr>
      <w:r w:rsidRPr="00AA1DA5">
        <w:rPr>
          <w:rFonts w:ascii="Arial" w:hAnsi="Arial" w:cs="Arial"/>
          <w:b/>
          <w:color w:val="000000"/>
          <w:sz w:val="22"/>
          <w:szCs w:val="22"/>
          <w:lang w:eastAsia="en-AU"/>
        </w:rPr>
        <w:t>Mechanical Ventilation Certification</w:t>
      </w:r>
    </w:p>
    <w:p w14:paraId="4C8BFB58" w14:textId="77777777" w:rsidR="0029056F" w:rsidRPr="00AA1DA5" w:rsidRDefault="0029056F" w:rsidP="0029056F">
      <w:pPr>
        <w:pStyle w:val="ListParagraph"/>
        <w:autoSpaceDE w:val="0"/>
        <w:autoSpaceDN w:val="0"/>
        <w:adjustRightInd w:val="0"/>
        <w:ind w:left="567"/>
        <w:jc w:val="both"/>
        <w:rPr>
          <w:rFonts w:ascii="Arial" w:hAnsi="Arial" w:cs="Arial"/>
          <w:color w:val="000000"/>
          <w:sz w:val="22"/>
          <w:szCs w:val="22"/>
          <w:lang w:eastAsia="en-AU"/>
        </w:rPr>
      </w:pPr>
    </w:p>
    <w:p w14:paraId="16100D8E" w14:textId="00E4CEE4"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Upon completion of works and prior to the issue of an Interim or Final Occupation Certificate, a Mechanical Ventilation Certificate of Completion and Performance prepared by a professional engineer or other suitably qualified person shall be submitted to the Principal Certifying Authority (PCA) for their review and approval. The certification shall be accompanied by details of the tests carried out in relation to ventilation and acoustics and confirm that the systems comply with the approved plans, specifications, Building Code of </w:t>
      </w:r>
      <w:proofErr w:type="gramStart"/>
      <w:r w:rsidRPr="00AA1DA5">
        <w:rPr>
          <w:rFonts w:ascii="Arial" w:eastAsia="Arial" w:hAnsi="Arial" w:cs="Arial"/>
          <w:sz w:val="22"/>
          <w:szCs w:val="22"/>
          <w:lang w:val="en-US"/>
        </w:rPr>
        <w:t>Australia</w:t>
      </w:r>
      <w:proofErr w:type="gramEnd"/>
      <w:r w:rsidRPr="00AA1DA5">
        <w:rPr>
          <w:rFonts w:ascii="Arial" w:eastAsia="Arial" w:hAnsi="Arial" w:cs="Arial"/>
          <w:sz w:val="22"/>
          <w:szCs w:val="22"/>
          <w:lang w:val="en-US"/>
        </w:rPr>
        <w:t xml:space="preserve"> and Australian Standard AS 1668 Parts 1 and 2.</w:t>
      </w:r>
    </w:p>
    <w:p w14:paraId="64E1AD2F" w14:textId="40BDD24C"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4D3973F7" w14:textId="04621444"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Noise Management Plan</w:t>
      </w:r>
    </w:p>
    <w:p w14:paraId="3F494198"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4A0346E0" w14:textId="77777777"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A Noise Management Plan shall be prepared under the supervision of a suitably qualified acoustic consultant. The Noise Management Plan must identify and implement strategies to minimise noise from the proposed development and incorporate: approaches for promoting noise awareness by patrons and staff; training procedures; a complaint </w:t>
      </w:r>
      <w:proofErr w:type="spellStart"/>
      <w:r w:rsidRPr="00AA1DA5">
        <w:rPr>
          <w:rFonts w:ascii="Arial" w:eastAsia="Arial" w:hAnsi="Arial" w:cs="Arial"/>
          <w:sz w:val="22"/>
          <w:szCs w:val="22"/>
          <w:lang w:val="en-US"/>
        </w:rPr>
        <w:t>lodgement</w:t>
      </w:r>
      <w:proofErr w:type="spellEnd"/>
      <w:r w:rsidRPr="00AA1DA5">
        <w:rPr>
          <w:rFonts w:ascii="Arial" w:eastAsia="Arial" w:hAnsi="Arial" w:cs="Arial"/>
          <w:sz w:val="22"/>
          <w:szCs w:val="22"/>
          <w:lang w:val="en-US"/>
        </w:rPr>
        <w:t xml:space="preserve"> procedure to ensure that members of the public and local residents are able to report noise issues; an ongoing review process and a plan for responding to noise complaints. The Noise Management Plan shall clearly specify the responsibilities of site personnel in managing noise and include a detailed list of steps taken to manage potential noise impacts. This documentation shall be submitted to the PCA and Council for review and approval prior to issue of an Interim or Final Occupation Certificate. </w:t>
      </w:r>
    </w:p>
    <w:p w14:paraId="1DB83FD0"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1504D374" w14:textId="77777777" w:rsidR="00B4178C" w:rsidRPr="00AA1DA5" w:rsidRDefault="00344CF3" w:rsidP="00B4178C">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4343D62C" w14:textId="77777777" w:rsidR="004359DE" w:rsidRPr="00AA1DA5" w:rsidRDefault="004359DE" w:rsidP="00B4178C">
      <w:pPr>
        <w:pStyle w:val="ListParagraph"/>
        <w:autoSpaceDE w:val="0"/>
        <w:autoSpaceDN w:val="0"/>
        <w:adjustRightInd w:val="0"/>
        <w:ind w:left="567"/>
        <w:jc w:val="both"/>
        <w:rPr>
          <w:rFonts w:ascii="Arial" w:eastAsia="Arial" w:hAnsi="Arial" w:cs="Arial"/>
          <w:sz w:val="22"/>
          <w:szCs w:val="22"/>
          <w:lang w:val="en-US"/>
        </w:rPr>
      </w:pPr>
    </w:p>
    <w:p w14:paraId="4CBB7D6D" w14:textId="051F94D0" w:rsidR="00B4178C" w:rsidRPr="00AA1DA5" w:rsidRDefault="00B4178C" w:rsidP="00B4178C">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Operational Environmental Management Plan</w:t>
      </w:r>
    </w:p>
    <w:p w14:paraId="279C98ED" w14:textId="77777777"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p>
    <w:p w14:paraId="63D076B6" w14:textId="77777777" w:rsidR="00B4178C" w:rsidRPr="00AA1DA5" w:rsidRDefault="00B4178C"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Prior to the issue of an Interim or Final Occupation Certificate, an Operational Environmental Management Plan (OEMP) shall be prepared by a suitably qualified environmental consultant for the Georges Cove Marina development. </w:t>
      </w:r>
      <w:r w:rsidRPr="00AA1DA5">
        <w:rPr>
          <w:rFonts w:ascii="Arial" w:eastAsia="Arial" w:hAnsi="Arial" w:cs="Arial"/>
          <w:sz w:val="22"/>
          <w:szCs w:val="22"/>
          <w:lang w:val="en-US"/>
        </w:rPr>
        <w:t xml:space="preserve">The OEMP shall provide a comprehensive and complete action and implementation plan to mitigate environmental impacts that may arise during operation of the Georges Cove Marina. The Plan shall address means by which the commitment in the Environmental Impact Statement, environmental assessment reports and approval/Environment Protection </w:t>
      </w:r>
      <w:proofErr w:type="spellStart"/>
      <w:r w:rsidRPr="00AA1DA5">
        <w:rPr>
          <w:rFonts w:ascii="Arial" w:eastAsia="Arial" w:hAnsi="Arial" w:cs="Arial"/>
          <w:sz w:val="22"/>
          <w:szCs w:val="22"/>
          <w:lang w:val="en-US"/>
        </w:rPr>
        <w:t>Licence</w:t>
      </w:r>
      <w:proofErr w:type="spellEnd"/>
      <w:r w:rsidRPr="00AA1DA5">
        <w:rPr>
          <w:rFonts w:ascii="Arial" w:eastAsia="Arial" w:hAnsi="Arial" w:cs="Arial"/>
          <w:sz w:val="22"/>
          <w:szCs w:val="22"/>
          <w:lang w:val="en-US"/>
        </w:rPr>
        <w:t xml:space="preserve"> will be fully implemented.  </w:t>
      </w:r>
    </w:p>
    <w:p w14:paraId="3ECFFEAA" w14:textId="77777777" w:rsidR="00B4178C" w:rsidRPr="00AA1DA5" w:rsidRDefault="00B4178C" w:rsidP="00B4178C">
      <w:pPr>
        <w:pStyle w:val="ListParagraph"/>
        <w:autoSpaceDE w:val="0"/>
        <w:autoSpaceDN w:val="0"/>
        <w:adjustRightInd w:val="0"/>
        <w:ind w:left="567"/>
        <w:jc w:val="both"/>
        <w:rPr>
          <w:rFonts w:ascii="Arial" w:eastAsia="Arial" w:hAnsi="Arial" w:cs="Arial"/>
          <w:sz w:val="22"/>
          <w:szCs w:val="22"/>
          <w:lang w:val="en-US"/>
        </w:rPr>
      </w:pPr>
    </w:p>
    <w:p w14:paraId="46C12DC0" w14:textId="4F6708F8"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r w:rsidRPr="00AA1DA5">
        <w:rPr>
          <w:rFonts w:ascii="Arial" w:eastAsia="Arial" w:hAnsi="Arial" w:cs="Arial"/>
          <w:sz w:val="22"/>
          <w:szCs w:val="22"/>
          <w:lang w:val="en-US"/>
        </w:rPr>
        <w:t>The OEMP shall also provide a framework for managing and mitigating environmental impacts for the life of the development and make provisions for auditing the effectiveness of the proposed environmental protection measures and procedures. Suitable management and control measures are to be included within the Plan to prevent adverse impacts on the environment. As a minimum, the EMP shall:</w:t>
      </w:r>
    </w:p>
    <w:p w14:paraId="369C27DD" w14:textId="77777777" w:rsidR="00B4178C" w:rsidRPr="00AA1DA5" w:rsidRDefault="00B4178C" w:rsidP="00B4178C">
      <w:pPr>
        <w:jc w:val="both"/>
        <w:rPr>
          <w:rFonts w:ascii="Arial" w:eastAsia="Arial" w:hAnsi="Arial" w:cs="Arial"/>
          <w:sz w:val="22"/>
          <w:szCs w:val="22"/>
          <w:lang w:val="en-US"/>
        </w:rPr>
      </w:pPr>
    </w:p>
    <w:p w14:paraId="15781B0E"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Provide the strategic context for the management of the </w:t>
      </w:r>
      <w:proofErr w:type="gramStart"/>
      <w:r w:rsidRPr="00AA1DA5">
        <w:rPr>
          <w:rFonts w:ascii="Arial" w:eastAsia="Arial" w:hAnsi="Arial" w:cs="Arial"/>
          <w:sz w:val="22"/>
          <w:szCs w:val="22"/>
          <w:lang w:val="en-US"/>
        </w:rPr>
        <w:t>development;</w:t>
      </w:r>
      <w:proofErr w:type="gramEnd"/>
      <w:r w:rsidRPr="00AA1DA5">
        <w:rPr>
          <w:rFonts w:ascii="Arial" w:eastAsia="Arial" w:hAnsi="Arial" w:cs="Arial"/>
          <w:sz w:val="22"/>
          <w:szCs w:val="22"/>
          <w:lang w:val="en-US"/>
        </w:rPr>
        <w:t xml:space="preserve"> </w:t>
      </w:r>
    </w:p>
    <w:p w14:paraId="0E20DB36"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Identify all the statutory requirements of the development and any specific environmental </w:t>
      </w:r>
      <w:proofErr w:type="gramStart"/>
      <w:r w:rsidRPr="00AA1DA5">
        <w:rPr>
          <w:rFonts w:ascii="Arial" w:eastAsia="Arial" w:hAnsi="Arial" w:cs="Arial"/>
          <w:sz w:val="22"/>
          <w:szCs w:val="22"/>
          <w:lang w:val="en-US"/>
        </w:rPr>
        <w:t>standards;</w:t>
      </w:r>
      <w:proofErr w:type="gramEnd"/>
      <w:r w:rsidRPr="00AA1DA5">
        <w:rPr>
          <w:rFonts w:ascii="Arial" w:eastAsia="Arial" w:hAnsi="Arial" w:cs="Arial"/>
          <w:sz w:val="22"/>
          <w:szCs w:val="22"/>
          <w:lang w:val="en-US"/>
        </w:rPr>
        <w:t xml:space="preserve"> </w:t>
      </w:r>
    </w:p>
    <w:p w14:paraId="0D56508F"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Impose mitigation measures for </w:t>
      </w:r>
      <w:r w:rsidRPr="00AA1DA5">
        <w:rPr>
          <w:rFonts w:ascii="Arial" w:eastAsia="Arial" w:hAnsi="Arial" w:cs="Arial"/>
          <w:sz w:val="22"/>
          <w:szCs w:val="22"/>
        </w:rPr>
        <w:t>daily operations and management of the fuel storage and dispensing facilities (including any policies, procedures and staff training</w:t>
      </w:r>
      <w:proofErr w:type="gramStart"/>
      <w:r w:rsidRPr="00AA1DA5">
        <w:rPr>
          <w:rFonts w:ascii="Arial" w:eastAsia="Arial" w:hAnsi="Arial" w:cs="Arial"/>
          <w:sz w:val="22"/>
          <w:szCs w:val="22"/>
        </w:rPr>
        <w:t>);</w:t>
      </w:r>
      <w:proofErr w:type="gramEnd"/>
    </w:p>
    <w:p w14:paraId="6136BBCE"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Detail mitigation measures to minimise acoustic impacts (Noise Management Plan</w:t>
      </w:r>
      <w:proofErr w:type="gramStart"/>
      <w:r w:rsidRPr="00AA1DA5">
        <w:rPr>
          <w:rFonts w:ascii="Arial" w:eastAsia="Arial" w:hAnsi="Arial" w:cs="Arial"/>
          <w:sz w:val="22"/>
          <w:szCs w:val="22"/>
          <w:lang w:val="en-US"/>
        </w:rPr>
        <w:t>);</w:t>
      </w:r>
      <w:proofErr w:type="gramEnd"/>
      <w:r w:rsidRPr="00AA1DA5">
        <w:rPr>
          <w:rFonts w:ascii="Arial" w:eastAsia="Arial" w:hAnsi="Arial" w:cs="Arial"/>
          <w:sz w:val="22"/>
          <w:szCs w:val="22"/>
          <w:lang w:val="en-US"/>
        </w:rPr>
        <w:t xml:space="preserve"> </w:t>
      </w:r>
    </w:p>
    <w:p w14:paraId="30176B8B"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Identify, based on detailed design, how the proposed noise limits in the General Terms of Approval will be achieved and how the measures outlined in the information provided in relation to the acoustic assessment on 7</w:t>
      </w:r>
      <w:r w:rsidRPr="00AA1DA5">
        <w:rPr>
          <w:rFonts w:ascii="Arial" w:eastAsia="Arial" w:hAnsi="Arial" w:cs="Arial"/>
          <w:sz w:val="22"/>
          <w:szCs w:val="22"/>
          <w:vertAlign w:val="superscript"/>
          <w:lang w:val="en-US"/>
        </w:rPr>
        <w:t>th</w:t>
      </w:r>
      <w:r w:rsidRPr="00AA1DA5">
        <w:rPr>
          <w:rFonts w:ascii="Arial" w:eastAsia="Arial" w:hAnsi="Arial" w:cs="Arial"/>
          <w:sz w:val="22"/>
          <w:szCs w:val="22"/>
          <w:lang w:val="en-US"/>
        </w:rPr>
        <w:t xml:space="preserve"> November 2019 will be effectively incorporated into the operation of the Marina to ensure that potential impacts at the </w:t>
      </w:r>
      <w:proofErr w:type="spellStart"/>
      <w:r w:rsidRPr="00AA1DA5">
        <w:rPr>
          <w:rFonts w:ascii="Arial" w:eastAsia="Arial" w:hAnsi="Arial" w:cs="Arial"/>
          <w:sz w:val="22"/>
          <w:szCs w:val="22"/>
          <w:lang w:val="en-US"/>
        </w:rPr>
        <w:t>Moorebank</w:t>
      </w:r>
      <w:proofErr w:type="spellEnd"/>
      <w:r w:rsidRPr="00AA1DA5">
        <w:rPr>
          <w:rFonts w:ascii="Arial" w:eastAsia="Arial" w:hAnsi="Arial" w:cs="Arial"/>
          <w:sz w:val="22"/>
          <w:szCs w:val="22"/>
          <w:lang w:val="en-US"/>
        </w:rPr>
        <w:t xml:space="preserve"> East Residential Development are </w:t>
      </w:r>
      <w:proofErr w:type="spellStart"/>
      <w:r w:rsidRPr="00AA1DA5">
        <w:rPr>
          <w:rFonts w:ascii="Arial" w:eastAsia="Arial" w:hAnsi="Arial" w:cs="Arial"/>
          <w:sz w:val="22"/>
          <w:szCs w:val="22"/>
          <w:lang w:val="en-US"/>
        </w:rPr>
        <w:t>minimised</w:t>
      </w:r>
      <w:proofErr w:type="spellEnd"/>
      <w:r w:rsidRPr="00AA1DA5">
        <w:rPr>
          <w:rFonts w:ascii="Arial" w:eastAsia="Arial" w:hAnsi="Arial" w:cs="Arial"/>
          <w:sz w:val="22"/>
          <w:szCs w:val="22"/>
          <w:lang w:val="en-US"/>
        </w:rPr>
        <w:t xml:space="preserve"> to the extent practicable;</w:t>
      </w:r>
    </w:p>
    <w:p w14:paraId="6FD11178"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Specify mitigation requirements to maintain air quality (Air Quality Management Plan</w:t>
      </w:r>
      <w:proofErr w:type="gramStart"/>
      <w:r w:rsidRPr="00AA1DA5">
        <w:rPr>
          <w:rFonts w:ascii="Arial" w:eastAsia="Arial" w:hAnsi="Arial" w:cs="Arial"/>
          <w:sz w:val="22"/>
          <w:szCs w:val="22"/>
          <w:lang w:val="en-US"/>
        </w:rPr>
        <w:t>);</w:t>
      </w:r>
      <w:proofErr w:type="gramEnd"/>
      <w:r w:rsidRPr="00AA1DA5">
        <w:rPr>
          <w:rFonts w:ascii="Arial" w:eastAsia="Arial" w:hAnsi="Arial" w:cs="Arial"/>
          <w:sz w:val="22"/>
          <w:szCs w:val="22"/>
          <w:lang w:val="en-US"/>
        </w:rPr>
        <w:t xml:space="preserve"> </w:t>
      </w:r>
    </w:p>
    <w:p w14:paraId="49508E07"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Outline mitigation measures to maintain water quality (Groundwater/Surface Water Management Plan</w:t>
      </w:r>
      <w:proofErr w:type="gramStart"/>
      <w:r w:rsidRPr="00AA1DA5">
        <w:rPr>
          <w:rFonts w:ascii="Arial" w:eastAsia="Arial" w:hAnsi="Arial" w:cs="Arial"/>
          <w:sz w:val="22"/>
          <w:szCs w:val="22"/>
          <w:lang w:val="en-US"/>
        </w:rPr>
        <w:t>);</w:t>
      </w:r>
      <w:proofErr w:type="gramEnd"/>
      <w:r w:rsidRPr="00AA1DA5">
        <w:rPr>
          <w:rFonts w:ascii="Arial" w:eastAsia="Arial" w:hAnsi="Arial" w:cs="Arial"/>
          <w:sz w:val="22"/>
          <w:szCs w:val="22"/>
          <w:lang w:val="en-US"/>
        </w:rPr>
        <w:t xml:space="preserve"> </w:t>
      </w:r>
    </w:p>
    <w:p w14:paraId="21869AC2"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Address sediment and erosion control during operation; and </w:t>
      </w:r>
    </w:p>
    <w:p w14:paraId="77FA44AF"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Include community consultation and complaints management procedures. </w:t>
      </w:r>
    </w:p>
    <w:p w14:paraId="06188453" w14:textId="77777777" w:rsidR="00B4178C" w:rsidRPr="00AA1DA5" w:rsidRDefault="00B4178C" w:rsidP="00B4178C">
      <w:pPr>
        <w:ind w:left="567"/>
        <w:jc w:val="both"/>
        <w:rPr>
          <w:rFonts w:ascii="Arial" w:eastAsia="Arial" w:hAnsi="Arial" w:cs="Arial"/>
          <w:sz w:val="22"/>
          <w:szCs w:val="22"/>
          <w:lang w:val="en-US"/>
        </w:rPr>
      </w:pPr>
    </w:p>
    <w:p w14:paraId="3A351351" w14:textId="77777777" w:rsidR="00B4178C" w:rsidRPr="00AA1DA5" w:rsidRDefault="00B4178C" w:rsidP="00B4178C">
      <w:pPr>
        <w:ind w:left="567"/>
        <w:jc w:val="both"/>
        <w:rPr>
          <w:rFonts w:ascii="Arial" w:eastAsia="Arial" w:hAnsi="Arial" w:cs="Arial"/>
          <w:sz w:val="22"/>
          <w:szCs w:val="22"/>
        </w:rPr>
      </w:pPr>
      <w:r w:rsidRPr="00AA1DA5">
        <w:rPr>
          <w:rFonts w:ascii="Arial" w:eastAsia="Arial" w:hAnsi="Arial" w:cs="Arial"/>
          <w:sz w:val="22"/>
          <w:szCs w:val="22"/>
          <w:lang w:val="en-US"/>
        </w:rPr>
        <w:t xml:space="preserve">A copy of the Operational Environmental Management Plan shall be submitted to Liverpool City Council, Principal Certifying Authority and Appropriate Regulatory Authority for review and approval prior to the issue of an Interim or Final Occupation Certificate. </w:t>
      </w:r>
    </w:p>
    <w:p w14:paraId="3799FFD1" w14:textId="77777777" w:rsidR="00B4178C" w:rsidRPr="00AA1DA5" w:rsidRDefault="00B4178C" w:rsidP="00B4178C">
      <w:pPr>
        <w:ind w:left="567"/>
        <w:jc w:val="both"/>
        <w:rPr>
          <w:rFonts w:ascii="Arial" w:eastAsia="Arial" w:hAnsi="Arial" w:cs="Arial"/>
          <w:sz w:val="22"/>
          <w:szCs w:val="22"/>
        </w:rPr>
      </w:pPr>
    </w:p>
    <w:p w14:paraId="07C1BB0C" w14:textId="77777777" w:rsidR="00B4178C" w:rsidRPr="00AA1DA5" w:rsidRDefault="00B4178C" w:rsidP="00B4178C">
      <w:pPr>
        <w:ind w:left="567"/>
        <w:jc w:val="both"/>
        <w:rPr>
          <w:rFonts w:ascii="Arial" w:eastAsia="Arial" w:hAnsi="Arial" w:cs="Arial"/>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w:t>
      </w:r>
      <w:proofErr w:type="spellStart"/>
      <w:r w:rsidRPr="00AA1DA5">
        <w:rPr>
          <w:rFonts w:ascii="Arial" w:eastAsia="Arial" w:hAnsi="Arial" w:cs="Arial"/>
          <w:sz w:val="22"/>
          <w:szCs w:val="22"/>
        </w:rPr>
        <w:t>CEnvP</w:t>
      </w:r>
      <w:proofErr w:type="spellEnd"/>
      <w:r w:rsidRPr="00AA1DA5">
        <w:rPr>
          <w:rFonts w:ascii="Arial" w:eastAsia="Arial" w:hAnsi="Arial" w:cs="Arial"/>
          <w:sz w:val="22"/>
          <w:szCs w:val="22"/>
        </w:rPr>
        <w:t xml:space="preserve"> Scheme administered by the Environment Institute of Australia and New Zealand (EIANZ). Specialist advice to be incorporated in the OEMP may also be provided by a </w:t>
      </w:r>
      <w:r w:rsidRPr="00AA1DA5">
        <w:rPr>
          <w:rFonts w:ascii="Arial" w:eastAsia="Arial" w:hAnsi="Arial" w:cs="Arial"/>
          <w:color w:val="090909"/>
          <w:sz w:val="22"/>
          <w:szCs w:val="22"/>
        </w:rPr>
        <w:t>Certified Air Quality Professional under the CAQP Scheme administered by the Clean Air Society of Australia and New Zealand (CASANZ) or suitably qualified acoustic consultant who possesses the qualifications to render them eligible for membership of the Australian Acoustical Society or employed by an Association of Australasian Acoustical Consultants (AAAC) member firm.</w:t>
      </w:r>
    </w:p>
    <w:p w14:paraId="3BE87D39" w14:textId="77777777" w:rsidR="00B4178C" w:rsidRPr="00AA1DA5" w:rsidRDefault="00B4178C" w:rsidP="00B4178C">
      <w:pPr>
        <w:ind w:left="567"/>
        <w:jc w:val="both"/>
        <w:rPr>
          <w:rFonts w:ascii="Arial" w:eastAsia="Arial" w:hAnsi="Arial" w:cs="Arial"/>
          <w:sz w:val="22"/>
          <w:szCs w:val="22"/>
        </w:rPr>
      </w:pPr>
    </w:p>
    <w:p w14:paraId="1E9E9309" w14:textId="2E317F2C" w:rsidR="00B4178C" w:rsidRPr="00AA1DA5" w:rsidRDefault="00B4178C" w:rsidP="00B4178C">
      <w:pPr>
        <w:ind w:left="567"/>
        <w:jc w:val="both"/>
        <w:rPr>
          <w:rFonts w:ascii="Arial" w:eastAsia="Arial" w:hAnsi="Arial" w:cs="Arial"/>
          <w:sz w:val="22"/>
          <w:szCs w:val="22"/>
        </w:rPr>
      </w:pPr>
      <w:r w:rsidRPr="00AA1DA5">
        <w:rPr>
          <w:rFonts w:ascii="Arial" w:eastAsia="Arial" w:hAnsi="Arial" w:cs="Arial"/>
          <w:b/>
          <w:bCs/>
          <w:sz w:val="22"/>
          <w:szCs w:val="22"/>
        </w:rPr>
        <w:t>Environmental Monitoring Program</w:t>
      </w:r>
    </w:p>
    <w:p w14:paraId="34FF4BDA" w14:textId="77777777"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p>
    <w:p w14:paraId="1DC4139F" w14:textId="77777777" w:rsidR="00B4178C" w:rsidRPr="00AA1DA5" w:rsidRDefault="00B4178C"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An Environmental Monitoring Program shall form part of the Operational Environmental Management Plan. The Environmental Monitoring Program shall be prepared by a suitably qualified environmental consultant to evaluate the adequacy of adopted site operation, water management and pollution mitigation measures at the Georges Cove Marina. </w:t>
      </w:r>
    </w:p>
    <w:p w14:paraId="3272DF6B" w14:textId="77777777"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p>
    <w:p w14:paraId="2C7A9CEC" w14:textId="77777777"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 xml:space="preserve">The Program shall outline sample site selection, frequency of sampling, sample collection methods, </w:t>
      </w:r>
      <w:proofErr w:type="gramStart"/>
      <w:r w:rsidRPr="00AA1DA5">
        <w:rPr>
          <w:rFonts w:ascii="Arial" w:eastAsia="Arial" w:hAnsi="Arial" w:cs="Arial"/>
          <w:sz w:val="22"/>
          <w:szCs w:val="22"/>
        </w:rPr>
        <w:t>analytes</w:t>
      </w:r>
      <w:proofErr w:type="gramEnd"/>
      <w:r w:rsidRPr="00AA1DA5">
        <w:rPr>
          <w:rFonts w:ascii="Arial" w:eastAsia="Arial" w:hAnsi="Arial" w:cs="Arial"/>
          <w:sz w:val="22"/>
          <w:szCs w:val="22"/>
        </w:rPr>
        <w:t xml:space="preserve"> and sampling personnel. It shall also address any monitoring requirements contained within the conditions of consent and/or Environment Protection Licence. A copy of the Environmental Monitoring Program shall be forwarded to Liverpool City Council, Principal Certifying Authority and </w:t>
      </w:r>
      <w:r w:rsidRPr="00AA1DA5">
        <w:rPr>
          <w:rFonts w:ascii="Arial" w:eastAsia="Arial" w:hAnsi="Arial" w:cs="Arial"/>
          <w:sz w:val="22"/>
          <w:szCs w:val="22"/>
          <w:lang w:val="en-US"/>
        </w:rPr>
        <w:t>Appropriate Regulatory Authority</w:t>
      </w:r>
      <w:r w:rsidRPr="00AA1DA5">
        <w:rPr>
          <w:rFonts w:ascii="Arial" w:eastAsia="Arial" w:hAnsi="Arial" w:cs="Arial"/>
          <w:sz w:val="22"/>
          <w:szCs w:val="22"/>
        </w:rPr>
        <w:t xml:space="preserve"> for review and approval prior to the issue of an Interim or Final Occupation Certificate. </w:t>
      </w:r>
    </w:p>
    <w:p w14:paraId="79B16B07" w14:textId="77777777"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p>
    <w:p w14:paraId="53192699" w14:textId="792C7D9B"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w:t>
      </w:r>
      <w:proofErr w:type="spellStart"/>
      <w:r w:rsidRPr="00AA1DA5">
        <w:rPr>
          <w:rFonts w:ascii="Arial" w:eastAsia="Arial" w:hAnsi="Arial" w:cs="Arial"/>
          <w:sz w:val="22"/>
          <w:szCs w:val="22"/>
        </w:rPr>
        <w:t>CEnvP</w:t>
      </w:r>
      <w:proofErr w:type="spellEnd"/>
      <w:r w:rsidRPr="00AA1DA5">
        <w:rPr>
          <w:rFonts w:ascii="Arial" w:eastAsia="Arial" w:hAnsi="Arial" w:cs="Arial"/>
          <w:sz w:val="22"/>
          <w:szCs w:val="22"/>
        </w:rPr>
        <w:t xml:space="preserve"> Scheme administered by the Environment Institute of Australia and New Zealand (EIANZ).</w:t>
      </w:r>
    </w:p>
    <w:p w14:paraId="32F59DC5" w14:textId="10BD5ADC" w:rsidR="006B46D3" w:rsidRDefault="006B46D3" w:rsidP="00B4178C">
      <w:pPr>
        <w:pStyle w:val="ListParagraph"/>
        <w:autoSpaceDE w:val="0"/>
        <w:autoSpaceDN w:val="0"/>
        <w:adjustRightInd w:val="0"/>
        <w:ind w:left="567"/>
        <w:jc w:val="both"/>
        <w:rPr>
          <w:rFonts w:ascii="Arial" w:eastAsia="Arial" w:hAnsi="Arial" w:cs="Arial"/>
          <w:sz w:val="22"/>
          <w:szCs w:val="22"/>
        </w:rPr>
      </w:pPr>
    </w:p>
    <w:p w14:paraId="4B5376B9" w14:textId="77777777" w:rsidR="004C0C4A" w:rsidRPr="00AA1DA5" w:rsidRDefault="004C0C4A" w:rsidP="00B4178C">
      <w:pPr>
        <w:pStyle w:val="ListParagraph"/>
        <w:autoSpaceDE w:val="0"/>
        <w:autoSpaceDN w:val="0"/>
        <w:adjustRightInd w:val="0"/>
        <w:ind w:left="567"/>
        <w:jc w:val="both"/>
        <w:rPr>
          <w:rFonts w:ascii="Arial" w:eastAsia="Arial" w:hAnsi="Arial" w:cs="Arial"/>
          <w:sz w:val="22"/>
          <w:szCs w:val="22"/>
        </w:rPr>
      </w:pPr>
    </w:p>
    <w:p w14:paraId="7156B8D7" w14:textId="4973960A" w:rsidR="006A7FD2" w:rsidRPr="00AA1DA5" w:rsidRDefault="006A7FD2" w:rsidP="00B4178C">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eastAsia="Arial" w:hAnsi="Arial" w:cs="Arial"/>
          <w:b/>
          <w:bCs/>
          <w:sz w:val="22"/>
          <w:szCs w:val="22"/>
        </w:rPr>
        <w:lastRenderedPageBreak/>
        <w:t>Environmental Compliance Certificate</w:t>
      </w:r>
    </w:p>
    <w:p w14:paraId="1BCE5D20"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7C1BE642" w14:textId="77777777" w:rsidR="006A7FD2" w:rsidRPr="00AA1DA5" w:rsidRDefault="00B4178C"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Prior to issue of an Interim or Final Occupation Certificate, a Compliance Certificate prepared by a suitably qualified environmental consultant shall be submitted to Liverpool City Council certifying that all components of the development comply with the approved Operational Environmental Management Plan and that all recommendations have been adopted.</w:t>
      </w:r>
    </w:p>
    <w:p w14:paraId="7DD8161C"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lang w:val="en-US"/>
        </w:rPr>
      </w:pPr>
    </w:p>
    <w:p w14:paraId="1E2534FD" w14:textId="27EB4531" w:rsidR="006A7FD2" w:rsidRPr="00AA1DA5" w:rsidRDefault="00B4178C" w:rsidP="006A7FD2">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w:t>
      </w:r>
      <w:proofErr w:type="spellStart"/>
      <w:r w:rsidRPr="00AA1DA5">
        <w:rPr>
          <w:rFonts w:ascii="Arial" w:eastAsia="Arial" w:hAnsi="Arial" w:cs="Arial"/>
          <w:sz w:val="22"/>
          <w:szCs w:val="22"/>
        </w:rPr>
        <w:t>CEnvP</w:t>
      </w:r>
      <w:proofErr w:type="spellEnd"/>
      <w:r w:rsidRPr="00AA1DA5">
        <w:rPr>
          <w:rFonts w:ascii="Arial" w:eastAsia="Arial" w:hAnsi="Arial" w:cs="Arial"/>
          <w:sz w:val="22"/>
          <w:szCs w:val="22"/>
        </w:rPr>
        <w:t xml:space="preserve"> Scheme administered by the Environment Institute of Australia and New Zealand (EIANZ).</w:t>
      </w:r>
    </w:p>
    <w:p w14:paraId="07CA420B" w14:textId="75546048"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40FEA484" w14:textId="389F958C"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Sydney Water</w:t>
      </w:r>
    </w:p>
    <w:p w14:paraId="5D38E643"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p>
    <w:p w14:paraId="00C57477" w14:textId="42F72AAE" w:rsidR="006A7FD2" w:rsidRPr="00AA1DA5" w:rsidRDefault="006A7FD2"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Prior to the issue of an Interim or Final Occupation Certificate, submit to Liverpool City Council written evidence from Sydney Water stating that they agree to accept the following:</w:t>
      </w:r>
    </w:p>
    <w:p w14:paraId="1F2D33D9" w14:textId="77777777" w:rsidR="006A7FD2" w:rsidRPr="00AA1DA5" w:rsidRDefault="006A7FD2" w:rsidP="006A7FD2">
      <w:pPr>
        <w:pStyle w:val="ListParagraph"/>
        <w:autoSpaceDE w:val="0"/>
        <w:autoSpaceDN w:val="0"/>
        <w:adjustRightInd w:val="0"/>
        <w:ind w:left="567"/>
        <w:jc w:val="both"/>
        <w:rPr>
          <w:rFonts w:ascii="Arial" w:hAnsi="Arial" w:cs="Arial"/>
          <w:color w:val="000000"/>
          <w:sz w:val="22"/>
          <w:szCs w:val="22"/>
          <w:lang w:eastAsia="en-AU"/>
        </w:rPr>
      </w:pPr>
    </w:p>
    <w:p w14:paraId="23441797" w14:textId="77777777" w:rsidR="006A7FD2" w:rsidRPr="00AA1DA5" w:rsidRDefault="006A7FD2" w:rsidP="00586B91">
      <w:pPr>
        <w:pStyle w:val="ListParagraph"/>
        <w:numPr>
          <w:ilvl w:val="0"/>
          <w:numId w:val="41"/>
        </w:numPr>
        <w:contextualSpacing w:val="0"/>
        <w:jc w:val="both"/>
        <w:rPr>
          <w:rFonts w:ascii="Arial" w:eastAsia="Arial" w:hAnsi="Arial" w:cs="Arial"/>
          <w:sz w:val="22"/>
          <w:szCs w:val="22"/>
        </w:rPr>
      </w:pPr>
      <w:r w:rsidRPr="00AA1DA5">
        <w:rPr>
          <w:rFonts w:ascii="Arial" w:eastAsia="Arial" w:hAnsi="Arial" w:cs="Arial"/>
          <w:sz w:val="22"/>
          <w:szCs w:val="22"/>
        </w:rPr>
        <w:t>Waste liquids and solids being discharged into the sewer.</w:t>
      </w:r>
    </w:p>
    <w:p w14:paraId="0E29CECF" w14:textId="27FCAB4B" w:rsidR="006A7FD2" w:rsidRPr="00AA1DA5" w:rsidRDefault="006A7FD2" w:rsidP="00586B91">
      <w:pPr>
        <w:pStyle w:val="ListParagraph"/>
        <w:numPr>
          <w:ilvl w:val="0"/>
          <w:numId w:val="41"/>
        </w:numPr>
        <w:contextualSpacing w:val="0"/>
        <w:jc w:val="both"/>
        <w:rPr>
          <w:rFonts w:ascii="Arial" w:eastAsia="Arial" w:hAnsi="Arial" w:cs="Arial"/>
          <w:sz w:val="22"/>
          <w:szCs w:val="22"/>
        </w:rPr>
      </w:pPr>
      <w:r w:rsidRPr="00AA1DA5">
        <w:rPr>
          <w:rFonts w:ascii="Arial" w:eastAsia="Arial" w:hAnsi="Arial" w:cs="Arial"/>
          <w:sz w:val="22"/>
          <w:szCs w:val="22"/>
        </w:rPr>
        <w:t>Waste from the proposed pre-treatment facilities being discharged to sewer.</w:t>
      </w:r>
    </w:p>
    <w:p w14:paraId="00178B7F"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p>
    <w:p w14:paraId="1CE49190" w14:textId="7B6266C9"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Storage of Dangerous Goods</w:t>
      </w:r>
    </w:p>
    <w:p w14:paraId="07B1038E"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p>
    <w:p w14:paraId="6050D65A" w14:textId="183C247F"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A Hazardous Chemicals Notification shall be made to SafeWork NSW if ‘dangerous goods’ stored on the premises exceed the manifest quantity as prescribed in S</w:t>
      </w:r>
      <w:proofErr w:type="spellStart"/>
      <w:r w:rsidRPr="00AA1DA5">
        <w:rPr>
          <w:rFonts w:ascii="Arial" w:eastAsia="Arial" w:hAnsi="Arial" w:cs="Arial"/>
          <w:sz w:val="22"/>
          <w:szCs w:val="22"/>
          <w:lang w:val="en"/>
        </w:rPr>
        <w:t>chedule</w:t>
      </w:r>
      <w:proofErr w:type="spellEnd"/>
      <w:r w:rsidRPr="00AA1DA5">
        <w:rPr>
          <w:rFonts w:ascii="Arial" w:eastAsia="Arial" w:hAnsi="Arial" w:cs="Arial"/>
          <w:sz w:val="22"/>
          <w:szCs w:val="22"/>
          <w:lang w:val="en"/>
        </w:rPr>
        <w:t xml:space="preserve"> 11 of the </w:t>
      </w:r>
      <w:r w:rsidRPr="00AA1DA5">
        <w:rPr>
          <w:rFonts w:ascii="Arial" w:eastAsia="Arial" w:hAnsi="Arial" w:cs="Arial"/>
          <w:i/>
          <w:iCs/>
          <w:sz w:val="22"/>
          <w:szCs w:val="22"/>
          <w:lang w:val="en"/>
        </w:rPr>
        <w:t>Work Health and Safety Regulation 2017</w:t>
      </w:r>
      <w:r w:rsidRPr="00AA1DA5">
        <w:rPr>
          <w:rFonts w:ascii="Arial" w:eastAsia="Arial" w:hAnsi="Arial" w:cs="Arial"/>
          <w:sz w:val="22"/>
          <w:szCs w:val="22"/>
          <w:lang w:val="en"/>
        </w:rPr>
        <w:t>.</w:t>
      </w:r>
    </w:p>
    <w:p w14:paraId="5650E1E5" w14:textId="77F6EC26" w:rsidR="006A7FD2" w:rsidRPr="00AA1DA5" w:rsidRDefault="006A7FD2" w:rsidP="006A7FD2">
      <w:pPr>
        <w:pStyle w:val="ListParagraph"/>
        <w:autoSpaceDE w:val="0"/>
        <w:autoSpaceDN w:val="0"/>
        <w:adjustRightInd w:val="0"/>
        <w:ind w:left="567"/>
        <w:jc w:val="both"/>
        <w:rPr>
          <w:rFonts w:ascii="Arial" w:eastAsia="Arial" w:hAnsi="Arial" w:cs="Arial"/>
          <w:sz w:val="22"/>
          <w:szCs w:val="22"/>
          <w:lang w:val="en"/>
        </w:rPr>
      </w:pPr>
    </w:p>
    <w:p w14:paraId="56CE6577" w14:textId="708AB3A9"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lang w:val="en"/>
        </w:rPr>
      </w:pPr>
      <w:r w:rsidRPr="00AA1DA5">
        <w:rPr>
          <w:rFonts w:ascii="Arial" w:eastAsia="Arial" w:hAnsi="Arial" w:cs="Arial"/>
          <w:b/>
          <w:bCs/>
          <w:sz w:val="22"/>
          <w:szCs w:val="22"/>
          <w:lang w:val="en"/>
        </w:rPr>
        <w:t>Documentation</w:t>
      </w:r>
    </w:p>
    <w:p w14:paraId="67461EC7"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509FBF50" w14:textId="1DF1CCF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Prior to issue of an Interim or Final Occupation Certificate, documentation prepared by a suitably qualified and experienced person shall be submitted to Liverpool City Council, Principal Certifying Authority and Appropriate Regulatory Authority certifying that: </w:t>
      </w:r>
    </w:p>
    <w:p w14:paraId="0C785168"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63CA3598" w14:textId="21C047B0" w:rsidR="006A7FD2" w:rsidRPr="00AA1DA5" w:rsidRDefault="006A7FD2" w:rsidP="00586B91">
      <w:pPr>
        <w:pStyle w:val="ListParagraph"/>
        <w:numPr>
          <w:ilvl w:val="0"/>
          <w:numId w:val="42"/>
        </w:numPr>
        <w:contextualSpacing w:val="0"/>
        <w:jc w:val="both"/>
        <w:rPr>
          <w:rFonts w:ascii="Arial" w:eastAsia="Arial" w:hAnsi="Arial" w:cs="Arial"/>
          <w:sz w:val="22"/>
          <w:szCs w:val="22"/>
        </w:rPr>
      </w:pPr>
      <w:r w:rsidRPr="00AA1DA5">
        <w:rPr>
          <w:rFonts w:ascii="Arial" w:eastAsia="Arial" w:hAnsi="Arial" w:cs="Arial"/>
          <w:sz w:val="22"/>
          <w:szCs w:val="22"/>
        </w:rPr>
        <w:t>The Marina comprising</w:t>
      </w:r>
      <w:r w:rsidRPr="00AA1DA5">
        <w:rPr>
          <w:rFonts w:ascii="Arial" w:eastAsia="Arial" w:hAnsi="Arial" w:cs="Arial"/>
          <w:sz w:val="22"/>
          <w:szCs w:val="22"/>
          <w:lang w:val="en-US"/>
        </w:rPr>
        <w:t xml:space="preserve"> the mechanical workshop, wash bays, holding tanks, fuel delivery, storage and dispensing facilities</w:t>
      </w:r>
      <w:r w:rsidRPr="00AA1DA5">
        <w:rPr>
          <w:rFonts w:ascii="Arial" w:eastAsia="Arial" w:hAnsi="Arial" w:cs="Arial"/>
          <w:sz w:val="22"/>
          <w:szCs w:val="22"/>
        </w:rPr>
        <w:t xml:space="preserve"> was designed, </w:t>
      </w:r>
      <w:proofErr w:type="gramStart"/>
      <w:r w:rsidRPr="00AA1DA5">
        <w:rPr>
          <w:rFonts w:ascii="Arial" w:eastAsia="Arial" w:hAnsi="Arial" w:cs="Arial"/>
          <w:sz w:val="22"/>
          <w:szCs w:val="22"/>
        </w:rPr>
        <w:t>installed</w:t>
      </w:r>
      <w:proofErr w:type="gramEnd"/>
      <w:r w:rsidRPr="00AA1DA5">
        <w:rPr>
          <w:rFonts w:ascii="Arial" w:eastAsia="Arial" w:hAnsi="Arial" w:cs="Arial"/>
          <w:sz w:val="22"/>
          <w:szCs w:val="22"/>
        </w:rPr>
        <w:t xml:space="preserve"> and constructed in accordance with appropriate legislative requirements and standards including but not limited to: </w:t>
      </w:r>
    </w:p>
    <w:p w14:paraId="688AE3BB" w14:textId="77777777" w:rsidR="006A7FD2" w:rsidRPr="00AA1DA5" w:rsidRDefault="006A7FD2" w:rsidP="006A7FD2">
      <w:pPr>
        <w:pStyle w:val="ListParagraph"/>
        <w:ind w:left="927"/>
        <w:contextualSpacing w:val="0"/>
        <w:jc w:val="both"/>
        <w:rPr>
          <w:rFonts w:ascii="Arial" w:eastAsia="Arial" w:hAnsi="Arial" w:cs="Arial"/>
          <w:sz w:val="22"/>
          <w:szCs w:val="22"/>
        </w:rPr>
      </w:pPr>
    </w:p>
    <w:p w14:paraId="1BE0FFC1"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sz w:val="22"/>
          <w:szCs w:val="22"/>
        </w:rPr>
        <w:t xml:space="preserve">The </w:t>
      </w:r>
      <w:r w:rsidRPr="00AA1DA5">
        <w:rPr>
          <w:rFonts w:ascii="Arial" w:eastAsia="Arial" w:hAnsi="Arial" w:cs="Arial"/>
          <w:i/>
          <w:iCs/>
          <w:sz w:val="22"/>
          <w:szCs w:val="22"/>
        </w:rPr>
        <w:t>Protection of the Environment Operations Act 1997</w:t>
      </w:r>
      <w:r w:rsidRPr="00AA1DA5">
        <w:rPr>
          <w:rFonts w:ascii="Arial" w:eastAsia="Arial" w:hAnsi="Arial" w:cs="Arial"/>
          <w:sz w:val="22"/>
          <w:szCs w:val="22"/>
        </w:rPr>
        <w:t xml:space="preserve"> and </w:t>
      </w:r>
      <w:proofErr w:type="gramStart"/>
      <w:r w:rsidRPr="00AA1DA5">
        <w:rPr>
          <w:rFonts w:ascii="Arial" w:eastAsia="Arial" w:hAnsi="Arial" w:cs="Arial"/>
          <w:sz w:val="22"/>
          <w:szCs w:val="22"/>
        </w:rPr>
        <w:t>Regulations;</w:t>
      </w:r>
      <w:proofErr w:type="gramEnd"/>
      <w:r w:rsidRPr="00AA1DA5">
        <w:rPr>
          <w:rFonts w:ascii="Arial" w:eastAsia="Arial" w:hAnsi="Arial" w:cs="Arial"/>
          <w:sz w:val="22"/>
          <w:szCs w:val="22"/>
        </w:rPr>
        <w:t xml:space="preserve"> </w:t>
      </w:r>
    </w:p>
    <w:p w14:paraId="7EF016AD"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sz w:val="22"/>
          <w:szCs w:val="22"/>
        </w:rPr>
        <w:t>Department of Environment and Climate Change NSW (now Office of Environment and Heritage) guidelines titled ‘Environmental Action for Marinas, Boatsheds and Slipways’ (</w:t>
      </w:r>
      <w:r w:rsidRPr="00AA1DA5">
        <w:rPr>
          <w:rFonts w:ascii="Arial" w:eastAsia="Arial" w:hAnsi="Arial" w:cs="Arial"/>
          <w:color w:val="1A171B"/>
          <w:sz w:val="22"/>
          <w:szCs w:val="22"/>
        </w:rPr>
        <w:t>DECC 2007/108</w:t>
      </w:r>
      <w:r w:rsidRPr="00AA1DA5">
        <w:rPr>
          <w:rFonts w:ascii="Arial" w:eastAsia="Arial" w:hAnsi="Arial" w:cs="Arial"/>
          <w:sz w:val="22"/>
          <w:szCs w:val="22"/>
        </w:rPr>
        <w:t>) dated June 2007 and any subsequent revision approved by the NSW Environment Protection Authority (EPA</w:t>
      </w:r>
      <w:proofErr w:type="gramStart"/>
      <w:r w:rsidRPr="00AA1DA5">
        <w:rPr>
          <w:rFonts w:ascii="Arial" w:eastAsia="Arial" w:hAnsi="Arial" w:cs="Arial"/>
          <w:sz w:val="22"/>
          <w:szCs w:val="22"/>
        </w:rPr>
        <w:t>);</w:t>
      </w:r>
      <w:proofErr w:type="gramEnd"/>
    </w:p>
    <w:p w14:paraId="7AEEE211"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3962:2020 Marina </w:t>
      </w:r>
      <w:proofErr w:type="gramStart"/>
      <w:r w:rsidRPr="00AA1DA5">
        <w:rPr>
          <w:rFonts w:ascii="Arial" w:eastAsia="Arial" w:hAnsi="Arial" w:cs="Arial"/>
          <w:sz w:val="22"/>
          <w:szCs w:val="22"/>
        </w:rPr>
        <w:t>Design;</w:t>
      </w:r>
      <w:proofErr w:type="gramEnd"/>
      <w:r w:rsidRPr="00AA1DA5">
        <w:rPr>
          <w:rFonts w:ascii="Arial" w:eastAsia="Arial" w:hAnsi="Arial" w:cs="Arial"/>
          <w:sz w:val="22"/>
          <w:szCs w:val="22"/>
        </w:rPr>
        <w:t xml:space="preserve"> </w:t>
      </w:r>
    </w:p>
    <w:p w14:paraId="7F1E4309"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color w:val="1A171B"/>
          <w:sz w:val="22"/>
          <w:szCs w:val="22"/>
        </w:rPr>
        <w:t xml:space="preserve">Australian Standard (AS) </w:t>
      </w:r>
      <w:r w:rsidRPr="00AA1DA5">
        <w:rPr>
          <w:rFonts w:ascii="Arial" w:eastAsia="Arial" w:hAnsi="Arial" w:cs="Arial"/>
          <w:sz w:val="22"/>
          <w:szCs w:val="22"/>
        </w:rPr>
        <w:t xml:space="preserve">1940:2017- The Storage and Handling of Flammable and Combustible </w:t>
      </w:r>
      <w:proofErr w:type="gramStart"/>
      <w:r w:rsidRPr="00AA1DA5">
        <w:rPr>
          <w:rFonts w:ascii="Arial" w:eastAsia="Arial" w:hAnsi="Arial" w:cs="Arial"/>
          <w:sz w:val="22"/>
          <w:szCs w:val="22"/>
        </w:rPr>
        <w:t>Liquids;</w:t>
      </w:r>
      <w:proofErr w:type="gramEnd"/>
      <w:r w:rsidRPr="00AA1DA5">
        <w:rPr>
          <w:rFonts w:ascii="Arial" w:eastAsia="Arial" w:hAnsi="Arial" w:cs="Arial"/>
          <w:color w:val="1A171B"/>
          <w:sz w:val="22"/>
          <w:szCs w:val="22"/>
        </w:rPr>
        <w:t xml:space="preserve"> </w:t>
      </w:r>
    </w:p>
    <w:p w14:paraId="7292F084"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sz w:val="22"/>
          <w:szCs w:val="22"/>
        </w:rPr>
        <w:t xml:space="preserve">Australian Standard (AS) 1657:2018 Fixed platforms, walkways, </w:t>
      </w:r>
      <w:proofErr w:type="gramStart"/>
      <w:r w:rsidRPr="00AA1DA5">
        <w:rPr>
          <w:rFonts w:ascii="Arial" w:eastAsia="Arial" w:hAnsi="Arial" w:cs="Arial"/>
          <w:sz w:val="22"/>
          <w:szCs w:val="22"/>
        </w:rPr>
        <w:t>stairways</w:t>
      </w:r>
      <w:proofErr w:type="gramEnd"/>
      <w:r w:rsidRPr="00AA1DA5">
        <w:rPr>
          <w:rFonts w:ascii="Arial" w:eastAsia="Arial" w:hAnsi="Arial" w:cs="Arial"/>
          <w:sz w:val="22"/>
          <w:szCs w:val="22"/>
        </w:rPr>
        <w:t xml:space="preserve"> and ladders - Design, construction and installation; and</w:t>
      </w:r>
    </w:p>
    <w:p w14:paraId="3A82F59D" w14:textId="62159F73"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1692-2006 Steel tanks for flammable and combustible liquids.</w:t>
      </w:r>
    </w:p>
    <w:p w14:paraId="2F62367C" w14:textId="5BFE7803" w:rsidR="006A7FD2" w:rsidRDefault="006A7FD2" w:rsidP="00F532AC">
      <w:pPr>
        <w:autoSpaceDE w:val="0"/>
        <w:autoSpaceDN w:val="0"/>
        <w:adjustRightInd w:val="0"/>
        <w:jc w:val="both"/>
        <w:rPr>
          <w:rFonts w:ascii="Arial" w:hAnsi="Arial" w:cs="Arial"/>
          <w:sz w:val="22"/>
          <w:szCs w:val="22"/>
          <w:highlight w:val="yellow"/>
        </w:rPr>
      </w:pPr>
    </w:p>
    <w:p w14:paraId="4C4EFF01" w14:textId="0D99A321" w:rsidR="004C0C4A" w:rsidRDefault="004C0C4A" w:rsidP="00F532AC">
      <w:pPr>
        <w:autoSpaceDE w:val="0"/>
        <w:autoSpaceDN w:val="0"/>
        <w:adjustRightInd w:val="0"/>
        <w:jc w:val="both"/>
        <w:rPr>
          <w:rFonts w:ascii="Arial" w:hAnsi="Arial" w:cs="Arial"/>
          <w:sz w:val="22"/>
          <w:szCs w:val="22"/>
          <w:highlight w:val="yellow"/>
        </w:rPr>
      </w:pPr>
    </w:p>
    <w:p w14:paraId="5A13F3B1" w14:textId="4A78AAD0" w:rsidR="004C0C4A" w:rsidRDefault="004C0C4A" w:rsidP="00F532AC">
      <w:pPr>
        <w:autoSpaceDE w:val="0"/>
        <w:autoSpaceDN w:val="0"/>
        <w:adjustRightInd w:val="0"/>
        <w:jc w:val="both"/>
        <w:rPr>
          <w:rFonts w:ascii="Arial" w:hAnsi="Arial" w:cs="Arial"/>
          <w:sz w:val="22"/>
          <w:szCs w:val="22"/>
          <w:highlight w:val="yellow"/>
        </w:rPr>
      </w:pPr>
    </w:p>
    <w:p w14:paraId="123DBB6B" w14:textId="77777777" w:rsidR="004C0C4A" w:rsidRDefault="004C0C4A" w:rsidP="00F532AC">
      <w:pPr>
        <w:autoSpaceDE w:val="0"/>
        <w:autoSpaceDN w:val="0"/>
        <w:adjustRightInd w:val="0"/>
        <w:jc w:val="both"/>
        <w:rPr>
          <w:rFonts w:ascii="Arial" w:hAnsi="Arial" w:cs="Arial"/>
          <w:sz w:val="22"/>
          <w:szCs w:val="22"/>
          <w:highlight w:val="yellow"/>
        </w:rPr>
      </w:pPr>
    </w:p>
    <w:p w14:paraId="43076F0B" w14:textId="7346D37C" w:rsidR="00121BA6" w:rsidRPr="00121BA6" w:rsidRDefault="00121BA6" w:rsidP="00121BA6">
      <w:pPr>
        <w:pStyle w:val="ListParagraph"/>
        <w:autoSpaceDE w:val="0"/>
        <w:autoSpaceDN w:val="0"/>
        <w:adjustRightInd w:val="0"/>
        <w:ind w:left="567"/>
        <w:jc w:val="both"/>
        <w:rPr>
          <w:rFonts w:ascii="Arial" w:eastAsia="Arial" w:hAnsi="Arial" w:cs="Arial"/>
          <w:b/>
          <w:bCs/>
          <w:sz w:val="22"/>
          <w:szCs w:val="22"/>
          <w:lang w:val="en"/>
        </w:rPr>
      </w:pPr>
      <w:r w:rsidRPr="00121BA6">
        <w:rPr>
          <w:rFonts w:ascii="Arial" w:hAnsi="Arial" w:cs="Arial"/>
          <w:b/>
          <w:bCs/>
          <w:sz w:val="22"/>
          <w:szCs w:val="22"/>
        </w:rPr>
        <w:lastRenderedPageBreak/>
        <w:t>Flood Emergency Response Plan</w:t>
      </w:r>
    </w:p>
    <w:p w14:paraId="0F3BE233" w14:textId="77777777" w:rsidR="00121BA6" w:rsidRPr="00AA1DA5" w:rsidRDefault="00121BA6" w:rsidP="00121BA6">
      <w:pPr>
        <w:pStyle w:val="ListParagraph"/>
        <w:autoSpaceDE w:val="0"/>
        <w:autoSpaceDN w:val="0"/>
        <w:adjustRightInd w:val="0"/>
        <w:ind w:left="567"/>
        <w:jc w:val="both"/>
        <w:rPr>
          <w:rFonts w:ascii="Arial" w:eastAsia="Arial" w:hAnsi="Arial" w:cs="Arial"/>
          <w:sz w:val="22"/>
          <w:szCs w:val="22"/>
        </w:rPr>
      </w:pPr>
    </w:p>
    <w:p w14:paraId="6EF48624" w14:textId="35CAF370" w:rsidR="00121BA6" w:rsidRPr="00121BA6" w:rsidRDefault="00121BA6" w:rsidP="00586B91">
      <w:pPr>
        <w:pStyle w:val="ListParagraph"/>
        <w:numPr>
          <w:ilvl w:val="0"/>
          <w:numId w:val="11"/>
        </w:numPr>
        <w:autoSpaceDE w:val="0"/>
        <w:autoSpaceDN w:val="0"/>
        <w:adjustRightInd w:val="0"/>
        <w:jc w:val="both"/>
        <w:rPr>
          <w:rFonts w:ascii="Arial" w:eastAsia="Arial" w:hAnsi="Arial" w:cs="Arial"/>
          <w:sz w:val="22"/>
          <w:szCs w:val="22"/>
        </w:rPr>
      </w:pPr>
      <w:r w:rsidRPr="00121BA6">
        <w:rPr>
          <w:rFonts w:ascii="Arial" w:hAnsi="Arial" w:cs="Arial"/>
          <w:sz w:val="22"/>
          <w:szCs w:val="22"/>
        </w:rPr>
        <w:t>A flood emergency response plan shall be developed and maintained in consultation with the SES for the entire Georges Cove Marina site (in agreement with Georges Cove Marina Flood Risk Management Report, NPC, November 2013). The flood emergency response plan shall include a suitable flood warning system that has specific evacuation triggers and communication mechanisms for emergency evacuation of all areas, signage and exits to ensure the fail-safe evacuation of people during floods up to and including the Probable Maximum Flood. The flood emergency response plan shall be provided to Council prior to the issue of a construction certificate. The flood warning system shall include the following:</w:t>
      </w:r>
    </w:p>
    <w:p w14:paraId="238BD974" w14:textId="77777777" w:rsidR="00121BA6" w:rsidRPr="00121BA6" w:rsidRDefault="00121BA6" w:rsidP="00121BA6">
      <w:pPr>
        <w:autoSpaceDE w:val="0"/>
        <w:autoSpaceDN w:val="0"/>
        <w:adjustRightInd w:val="0"/>
        <w:jc w:val="both"/>
        <w:rPr>
          <w:rFonts w:ascii="Arial" w:hAnsi="Arial" w:cs="Arial"/>
          <w:color w:val="000000"/>
          <w:sz w:val="22"/>
          <w:szCs w:val="22"/>
          <w:lang w:eastAsia="en-AU"/>
        </w:rPr>
      </w:pPr>
    </w:p>
    <w:p w14:paraId="74172901" w14:textId="77777777" w:rsidR="00121BA6" w:rsidRPr="00121BA6" w:rsidRDefault="00121BA6" w:rsidP="00586B91">
      <w:pPr>
        <w:pStyle w:val="ListParagraph"/>
        <w:numPr>
          <w:ilvl w:val="0"/>
          <w:numId w:val="45"/>
        </w:numPr>
        <w:contextualSpacing w:val="0"/>
        <w:jc w:val="both"/>
        <w:rPr>
          <w:rFonts w:ascii="Arial" w:eastAsia="Arial" w:hAnsi="Arial" w:cs="Arial"/>
          <w:sz w:val="22"/>
          <w:szCs w:val="22"/>
        </w:rPr>
      </w:pPr>
      <w:r w:rsidRPr="00121BA6">
        <w:rPr>
          <w:rFonts w:ascii="Arial" w:hAnsi="Arial" w:cs="Arial"/>
          <w:sz w:val="22"/>
          <w:szCs w:val="22"/>
        </w:rPr>
        <w:t xml:space="preserve">Water level monitoring system at Georges River to monitor overtopping of </w:t>
      </w:r>
      <w:proofErr w:type="gramStart"/>
      <w:r w:rsidRPr="00121BA6">
        <w:rPr>
          <w:rFonts w:ascii="Arial" w:hAnsi="Arial" w:cs="Arial"/>
          <w:sz w:val="22"/>
          <w:szCs w:val="22"/>
        </w:rPr>
        <w:t>river banks</w:t>
      </w:r>
      <w:proofErr w:type="gramEnd"/>
      <w:r w:rsidRPr="00121BA6">
        <w:rPr>
          <w:rFonts w:ascii="Arial" w:hAnsi="Arial" w:cs="Arial"/>
          <w:sz w:val="22"/>
          <w:szCs w:val="22"/>
        </w:rPr>
        <w:t xml:space="preserve"> near the Marina site.</w:t>
      </w:r>
    </w:p>
    <w:p w14:paraId="2D03B29A" w14:textId="77777777" w:rsidR="00121BA6" w:rsidRPr="00121BA6" w:rsidRDefault="00121BA6" w:rsidP="00586B91">
      <w:pPr>
        <w:pStyle w:val="ListParagraph"/>
        <w:numPr>
          <w:ilvl w:val="0"/>
          <w:numId w:val="45"/>
        </w:numPr>
        <w:contextualSpacing w:val="0"/>
        <w:jc w:val="both"/>
        <w:rPr>
          <w:rFonts w:ascii="Arial" w:eastAsia="Arial" w:hAnsi="Arial" w:cs="Arial"/>
          <w:sz w:val="22"/>
          <w:szCs w:val="22"/>
        </w:rPr>
      </w:pPr>
      <w:r w:rsidRPr="00121BA6">
        <w:rPr>
          <w:rFonts w:ascii="Arial" w:hAnsi="Arial" w:cs="Arial"/>
          <w:sz w:val="22"/>
          <w:szCs w:val="22"/>
        </w:rPr>
        <w:t>Suitable arrangements to alert all occupants of the entire Marina site.</w:t>
      </w:r>
    </w:p>
    <w:p w14:paraId="3CD9AA79" w14:textId="77777777" w:rsidR="00121BA6" w:rsidRPr="00121BA6" w:rsidRDefault="00121BA6" w:rsidP="00586B91">
      <w:pPr>
        <w:pStyle w:val="ListParagraph"/>
        <w:numPr>
          <w:ilvl w:val="0"/>
          <w:numId w:val="45"/>
        </w:numPr>
        <w:contextualSpacing w:val="0"/>
        <w:jc w:val="both"/>
        <w:rPr>
          <w:rFonts w:ascii="Arial" w:eastAsia="Arial" w:hAnsi="Arial" w:cs="Arial"/>
          <w:sz w:val="22"/>
          <w:szCs w:val="22"/>
        </w:rPr>
      </w:pPr>
      <w:r w:rsidRPr="00121BA6">
        <w:rPr>
          <w:rFonts w:ascii="Arial" w:hAnsi="Arial" w:cs="Arial"/>
          <w:sz w:val="22"/>
          <w:szCs w:val="22"/>
        </w:rPr>
        <w:t>Necessary arrangement for site evacuation before the Marina site becomes fully isolated by floodwaters.</w:t>
      </w:r>
    </w:p>
    <w:p w14:paraId="7B9888BE" w14:textId="77777777" w:rsidR="00121BA6" w:rsidRPr="00121BA6" w:rsidRDefault="00121BA6" w:rsidP="00121BA6">
      <w:pPr>
        <w:ind w:left="567"/>
        <w:jc w:val="both"/>
        <w:rPr>
          <w:rFonts w:ascii="Arial" w:hAnsi="Arial" w:cs="Arial"/>
          <w:sz w:val="22"/>
          <w:szCs w:val="22"/>
        </w:rPr>
      </w:pPr>
    </w:p>
    <w:p w14:paraId="605D18D3" w14:textId="5D43581F" w:rsidR="00121BA6" w:rsidRPr="00121BA6" w:rsidRDefault="00121BA6" w:rsidP="00121BA6">
      <w:pPr>
        <w:ind w:left="567"/>
        <w:jc w:val="both"/>
        <w:rPr>
          <w:rFonts w:ascii="Arial" w:eastAsia="Arial" w:hAnsi="Arial" w:cs="Arial"/>
          <w:sz w:val="22"/>
          <w:szCs w:val="22"/>
        </w:rPr>
      </w:pPr>
      <w:r w:rsidRPr="00121BA6">
        <w:rPr>
          <w:rFonts w:ascii="Arial" w:hAnsi="Arial" w:cs="Arial"/>
          <w:sz w:val="22"/>
          <w:szCs w:val="22"/>
        </w:rPr>
        <w:t>The flood warning system shall be put in operation prior to, during and after a flood to manage activities at Georges Cove Marina, including evacuation arrangements for all occupants of Georges Cove Marina.</w:t>
      </w:r>
    </w:p>
    <w:p w14:paraId="6BCEB526" w14:textId="77777777" w:rsidR="006B46D3" w:rsidRPr="00AA1DA5" w:rsidRDefault="006B46D3" w:rsidP="00F532AC">
      <w:pPr>
        <w:autoSpaceDE w:val="0"/>
        <w:autoSpaceDN w:val="0"/>
        <w:adjustRightInd w:val="0"/>
        <w:jc w:val="both"/>
        <w:rPr>
          <w:rFonts w:ascii="Arial" w:hAnsi="Arial" w:cs="Arial"/>
          <w:sz w:val="22"/>
          <w:szCs w:val="22"/>
          <w:highlight w:val="yellow"/>
        </w:rPr>
      </w:pPr>
    </w:p>
    <w:p w14:paraId="68D733A1" w14:textId="77777777" w:rsidR="0029056F" w:rsidRPr="000E279D" w:rsidRDefault="0029056F" w:rsidP="0029056F">
      <w:pPr>
        <w:pStyle w:val="ListParagraph"/>
        <w:autoSpaceDE w:val="0"/>
        <w:autoSpaceDN w:val="0"/>
        <w:adjustRightInd w:val="0"/>
        <w:ind w:left="567"/>
        <w:jc w:val="both"/>
        <w:rPr>
          <w:rFonts w:ascii="Arial" w:hAnsi="Arial" w:cs="Arial"/>
          <w:b/>
          <w:bCs/>
          <w:sz w:val="22"/>
          <w:szCs w:val="22"/>
        </w:rPr>
      </w:pPr>
      <w:r w:rsidRPr="000E279D">
        <w:rPr>
          <w:rFonts w:ascii="Arial" w:hAnsi="Arial" w:cs="Arial"/>
          <w:b/>
          <w:bCs/>
          <w:sz w:val="22"/>
          <w:szCs w:val="22"/>
        </w:rPr>
        <w:t>Service Providers</w:t>
      </w:r>
    </w:p>
    <w:p w14:paraId="107833CB" w14:textId="77777777" w:rsidR="0029056F" w:rsidRPr="000E279D" w:rsidRDefault="0029056F" w:rsidP="0029056F">
      <w:pPr>
        <w:pStyle w:val="ListParagraph"/>
        <w:autoSpaceDE w:val="0"/>
        <w:autoSpaceDN w:val="0"/>
        <w:adjustRightInd w:val="0"/>
        <w:ind w:left="567"/>
        <w:jc w:val="both"/>
        <w:rPr>
          <w:rFonts w:ascii="Arial" w:hAnsi="Arial" w:cs="Arial"/>
          <w:sz w:val="22"/>
          <w:szCs w:val="22"/>
        </w:rPr>
      </w:pPr>
    </w:p>
    <w:p w14:paraId="0081FAC2" w14:textId="77777777" w:rsidR="00EC1D58" w:rsidRPr="000E279D" w:rsidRDefault="00EC1D58"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A Section 73 Compliance Certificate under the Sydney Water Act 1994 must be submitted to</w:t>
      </w:r>
      <w:r w:rsidR="00946A62" w:rsidRPr="000E279D">
        <w:rPr>
          <w:rFonts w:ascii="Arial" w:hAnsi="Arial" w:cs="Arial"/>
          <w:sz w:val="22"/>
          <w:szCs w:val="22"/>
        </w:rPr>
        <w:t xml:space="preserve"> </w:t>
      </w:r>
      <w:r w:rsidRPr="000E279D">
        <w:rPr>
          <w:rFonts w:ascii="Arial" w:hAnsi="Arial" w:cs="Arial"/>
          <w:sz w:val="22"/>
          <w:szCs w:val="22"/>
        </w:rPr>
        <w:t>the PCA.</w:t>
      </w:r>
    </w:p>
    <w:p w14:paraId="157D902A" w14:textId="77777777" w:rsidR="00946A62" w:rsidRPr="000E279D" w:rsidRDefault="00946A62" w:rsidP="00226EBD">
      <w:pPr>
        <w:pStyle w:val="ListParagraph"/>
        <w:autoSpaceDE w:val="0"/>
        <w:autoSpaceDN w:val="0"/>
        <w:adjustRightInd w:val="0"/>
        <w:ind w:left="567"/>
        <w:jc w:val="both"/>
        <w:rPr>
          <w:rFonts w:ascii="Arial" w:hAnsi="Arial" w:cs="Arial"/>
          <w:sz w:val="22"/>
          <w:szCs w:val="22"/>
        </w:rPr>
      </w:pPr>
    </w:p>
    <w:p w14:paraId="0D104AC4" w14:textId="77777777" w:rsidR="00EC1D58" w:rsidRPr="000E279D" w:rsidRDefault="00EC1D58"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Notification of arrangement for the development from Endeavour Energy shall be submitted</w:t>
      </w:r>
      <w:r w:rsidR="00946A62" w:rsidRPr="000E279D">
        <w:rPr>
          <w:rFonts w:ascii="Arial" w:hAnsi="Arial" w:cs="Arial"/>
          <w:sz w:val="22"/>
          <w:szCs w:val="22"/>
        </w:rPr>
        <w:t xml:space="preserve"> </w:t>
      </w:r>
      <w:r w:rsidRPr="000E279D">
        <w:rPr>
          <w:rFonts w:ascii="Arial" w:hAnsi="Arial" w:cs="Arial"/>
          <w:sz w:val="22"/>
          <w:szCs w:val="22"/>
        </w:rPr>
        <w:t>to Council.</w:t>
      </w:r>
    </w:p>
    <w:p w14:paraId="45110653" w14:textId="77777777" w:rsidR="00946A62" w:rsidRPr="000E279D" w:rsidRDefault="00946A62" w:rsidP="00226EBD">
      <w:pPr>
        <w:pStyle w:val="ListParagraph"/>
        <w:jc w:val="both"/>
        <w:rPr>
          <w:rFonts w:ascii="Arial" w:hAnsi="Arial" w:cs="Arial"/>
          <w:sz w:val="22"/>
          <w:szCs w:val="22"/>
        </w:rPr>
      </w:pPr>
    </w:p>
    <w:p w14:paraId="392C7A6D" w14:textId="77777777" w:rsidR="00EC1D58" w:rsidRPr="000E279D" w:rsidRDefault="00EC1D58"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Prior to the issue of an occupation certificate, written certification from all relevant service</w:t>
      </w:r>
      <w:r w:rsidR="00946A62" w:rsidRPr="000E279D">
        <w:rPr>
          <w:rFonts w:ascii="Arial" w:hAnsi="Arial" w:cs="Arial"/>
          <w:sz w:val="22"/>
          <w:szCs w:val="22"/>
        </w:rPr>
        <w:t xml:space="preserve"> </w:t>
      </w:r>
      <w:r w:rsidRPr="000E279D">
        <w:rPr>
          <w:rFonts w:ascii="Arial" w:hAnsi="Arial" w:cs="Arial"/>
          <w:sz w:val="22"/>
          <w:szCs w:val="22"/>
        </w:rPr>
        <w:t>providers that the telecommunications infrastructure is installed in accordance with:</w:t>
      </w:r>
    </w:p>
    <w:p w14:paraId="64266C3B" w14:textId="77777777" w:rsidR="001A3892" w:rsidRPr="000E279D" w:rsidRDefault="001A3892" w:rsidP="00226EBD">
      <w:pPr>
        <w:autoSpaceDE w:val="0"/>
        <w:autoSpaceDN w:val="0"/>
        <w:adjustRightInd w:val="0"/>
        <w:ind w:left="567"/>
        <w:jc w:val="both"/>
        <w:rPr>
          <w:rFonts w:ascii="Arial" w:hAnsi="Arial" w:cs="Arial"/>
          <w:sz w:val="22"/>
          <w:szCs w:val="22"/>
        </w:rPr>
      </w:pPr>
    </w:p>
    <w:p w14:paraId="7A6188B4" w14:textId="19F19679"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 xml:space="preserve">(a) The requirements of the Telecommunications Act </w:t>
      </w:r>
      <w:proofErr w:type="gramStart"/>
      <w:r w:rsidRPr="000E279D">
        <w:rPr>
          <w:rFonts w:ascii="Arial" w:hAnsi="Arial" w:cs="Arial"/>
          <w:sz w:val="22"/>
          <w:szCs w:val="22"/>
        </w:rPr>
        <w:t>1997;</w:t>
      </w:r>
      <w:proofErr w:type="gramEnd"/>
    </w:p>
    <w:p w14:paraId="0AC64AD1" w14:textId="77777777"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(b) For a fibre ready facility, the NBN Co’s standard specif</w:t>
      </w:r>
      <w:r w:rsidR="00946A62" w:rsidRPr="000E279D">
        <w:rPr>
          <w:rFonts w:ascii="Arial" w:hAnsi="Arial" w:cs="Arial"/>
          <w:sz w:val="22"/>
          <w:szCs w:val="22"/>
        </w:rPr>
        <w:t xml:space="preserve">ications current at the time of </w:t>
      </w:r>
      <w:r w:rsidRPr="000E279D">
        <w:rPr>
          <w:rFonts w:ascii="Arial" w:hAnsi="Arial" w:cs="Arial"/>
          <w:sz w:val="22"/>
          <w:szCs w:val="22"/>
        </w:rPr>
        <w:t>installation; and</w:t>
      </w:r>
    </w:p>
    <w:p w14:paraId="7430FD47" w14:textId="77777777"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 xml:space="preserve">(c) For a line that is to connect a lot to telecommunications infrastructure external to </w:t>
      </w:r>
      <w:r w:rsidR="00946A62" w:rsidRPr="000E279D">
        <w:rPr>
          <w:rFonts w:ascii="Arial" w:hAnsi="Arial" w:cs="Arial"/>
          <w:sz w:val="22"/>
          <w:szCs w:val="22"/>
        </w:rPr>
        <w:t xml:space="preserve">the </w:t>
      </w:r>
      <w:r w:rsidRPr="000E279D">
        <w:rPr>
          <w:rFonts w:ascii="Arial" w:hAnsi="Arial" w:cs="Arial"/>
          <w:sz w:val="22"/>
          <w:szCs w:val="22"/>
        </w:rPr>
        <w:t>premises, the line shall be located underground.</w:t>
      </w:r>
    </w:p>
    <w:p w14:paraId="16718654" w14:textId="77777777" w:rsidR="00946A62" w:rsidRPr="000E279D" w:rsidRDefault="00946A62" w:rsidP="00226EBD">
      <w:pPr>
        <w:autoSpaceDE w:val="0"/>
        <w:autoSpaceDN w:val="0"/>
        <w:adjustRightInd w:val="0"/>
        <w:ind w:left="567"/>
        <w:jc w:val="both"/>
        <w:rPr>
          <w:rFonts w:ascii="Arial" w:hAnsi="Arial" w:cs="Arial"/>
          <w:sz w:val="22"/>
          <w:szCs w:val="22"/>
        </w:rPr>
      </w:pPr>
    </w:p>
    <w:p w14:paraId="1C3B0FF9" w14:textId="77777777"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Unless otherwise stipulated by telecommunications legislation at the time of construction, the</w:t>
      </w:r>
      <w:r w:rsidR="00946A62" w:rsidRPr="000E279D">
        <w:rPr>
          <w:rFonts w:ascii="Arial" w:hAnsi="Arial" w:cs="Arial"/>
          <w:sz w:val="22"/>
          <w:szCs w:val="22"/>
        </w:rPr>
        <w:t xml:space="preserve"> </w:t>
      </w:r>
      <w:r w:rsidRPr="000E279D">
        <w:rPr>
          <w:rFonts w:ascii="Arial" w:hAnsi="Arial" w:cs="Arial"/>
          <w:sz w:val="22"/>
          <w:szCs w:val="22"/>
        </w:rPr>
        <w:t>development must be provided with all necessary pits and pipes, and conduits to</w:t>
      </w:r>
      <w:r w:rsidR="00946A62" w:rsidRPr="000E279D">
        <w:rPr>
          <w:rFonts w:ascii="Arial" w:hAnsi="Arial" w:cs="Arial"/>
          <w:sz w:val="22"/>
          <w:szCs w:val="22"/>
        </w:rPr>
        <w:t xml:space="preserve"> </w:t>
      </w:r>
      <w:r w:rsidRPr="000E279D">
        <w:rPr>
          <w:rFonts w:ascii="Arial" w:hAnsi="Arial" w:cs="Arial"/>
          <w:sz w:val="22"/>
          <w:szCs w:val="22"/>
        </w:rPr>
        <w:t>accommodate the future connection of optic fibre technology telecommunications</w:t>
      </w:r>
      <w:r w:rsidR="00946A62" w:rsidRPr="000E279D">
        <w:rPr>
          <w:rFonts w:ascii="Arial" w:hAnsi="Arial" w:cs="Arial"/>
          <w:sz w:val="22"/>
          <w:szCs w:val="22"/>
        </w:rPr>
        <w:t>.</w:t>
      </w:r>
    </w:p>
    <w:p w14:paraId="04B92D3F" w14:textId="77777777" w:rsidR="00121BA6" w:rsidRPr="000E279D" w:rsidRDefault="00121BA6" w:rsidP="000E279D">
      <w:pPr>
        <w:autoSpaceDE w:val="0"/>
        <w:autoSpaceDN w:val="0"/>
        <w:adjustRightInd w:val="0"/>
        <w:jc w:val="both"/>
        <w:rPr>
          <w:rFonts w:ascii="Arial" w:hAnsi="Arial" w:cs="Arial"/>
          <w:highlight w:val="yellow"/>
        </w:rPr>
      </w:pPr>
    </w:p>
    <w:p w14:paraId="6FF9D1A0" w14:textId="77777777" w:rsidR="00EC1D58" w:rsidRPr="00AA1DA5" w:rsidRDefault="00EC1D5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Liverpool City Council Clearance – Roads Act / Local Government Act</w:t>
      </w:r>
    </w:p>
    <w:p w14:paraId="5DEBCE60" w14:textId="77777777" w:rsidR="00946A62" w:rsidRPr="00AA1DA5" w:rsidRDefault="00946A62" w:rsidP="00226EBD">
      <w:pPr>
        <w:autoSpaceDE w:val="0"/>
        <w:autoSpaceDN w:val="0"/>
        <w:adjustRightInd w:val="0"/>
        <w:jc w:val="both"/>
        <w:rPr>
          <w:rFonts w:ascii="Arial" w:hAnsi="Arial" w:cs="Arial"/>
          <w:sz w:val="22"/>
          <w:szCs w:val="22"/>
        </w:rPr>
      </w:pPr>
    </w:p>
    <w:p w14:paraId="3A591E67" w14:textId="77777777" w:rsidR="00EC1D58" w:rsidRPr="00AA1DA5" w:rsidRDefault="00EC1D5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issue of an Occupation Certificate, the Principal Certifying Authority shall ensure</w:t>
      </w:r>
      <w:r w:rsidR="00946A62" w:rsidRPr="00AA1DA5">
        <w:rPr>
          <w:rFonts w:ascii="Arial" w:hAnsi="Arial" w:cs="Arial"/>
          <w:sz w:val="22"/>
          <w:szCs w:val="22"/>
        </w:rPr>
        <w:t xml:space="preserve"> </w:t>
      </w:r>
      <w:r w:rsidRPr="00AA1DA5">
        <w:rPr>
          <w:rFonts w:ascii="Arial" w:hAnsi="Arial" w:cs="Arial"/>
          <w:sz w:val="22"/>
          <w:szCs w:val="22"/>
        </w:rPr>
        <w:t>that all works associated with a S138 Roads Act approval or S68 Local Government Act</w:t>
      </w:r>
      <w:r w:rsidR="00946A62" w:rsidRPr="00AA1DA5">
        <w:rPr>
          <w:rFonts w:ascii="Arial" w:hAnsi="Arial" w:cs="Arial"/>
          <w:sz w:val="22"/>
          <w:szCs w:val="22"/>
        </w:rPr>
        <w:t xml:space="preserve"> </w:t>
      </w:r>
      <w:r w:rsidRPr="00AA1DA5">
        <w:rPr>
          <w:rFonts w:ascii="Arial" w:hAnsi="Arial" w:cs="Arial"/>
          <w:sz w:val="22"/>
          <w:szCs w:val="22"/>
        </w:rPr>
        <w:t>approval have been inspected and signed off by Liverpool City Council.</w:t>
      </w:r>
    </w:p>
    <w:p w14:paraId="07F033FB" w14:textId="77777777" w:rsidR="00946A62" w:rsidRPr="00AA1DA5" w:rsidRDefault="00946A62" w:rsidP="00226EBD">
      <w:pPr>
        <w:pStyle w:val="ListParagraph"/>
        <w:autoSpaceDE w:val="0"/>
        <w:autoSpaceDN w:val="0"/>
        <w:adjustRightInd w:val="0"/>
        <w:ind w:left="567"/>
        <w:jc w:val="both"/>
        <w:rPr>
          <w:rFonts w:ascii="Arial" w:hAnsi="Arial" w:cs="Arial"/>
          <w:sz w:val="22"/>
          <w:szCs w:val="22"/>
        </w:rPr>
      </w:pPr>
    </w:p>
    <w:p w14:paraId="2506E081" w14:textId="77777777" w:rsidR="00EC1D58" w:rsidRPr="00AA1DA5" w:rsidRDefault="00EC1D5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Works as Executed – General</w:t>
      </w:r>
    </w:p>
    <w:p w14:paraId="13DF70CF" w14:textId="77777777" w:rsidR="00946A62" w:rsidRPr="00AA1DA5" w:rsidRDefault="00946A62" w:rsidP="00226EBD">
      <w:pPr>
        <w:autoSpaceDE w:val="0"/>
        <w:autoSpaceDN w:val="0"/>
        <w:adjustRightInd w:val="0"/>
        <w:ind w:firstLine="567"/>
        <w:jc w:val="both"/>
        <w:rPr>
          <w:rFonts w:ascii="Arial" w:hAnsi="Arial" w:cs="Arial"/>
          <w:b/>
          <w:bCs/>
          <w:sz w:val="22"/>
          <w:szCs w:val="22"/>
        </w:rPr>
      </w:pPr>
    </w:p>
    <w:p w14:paraId="7DF774A9" w14:textId="77777777" w:rsidR="00EC1D58" w:rsidRPr="00AA1DA5" w:rsidRDefault="00EC1D5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Prior to the issue of an Occupation Certificate, works-as-executed </w:t>
      </w:r>
      <w:proofErr w:type="gramStart"/>
      <w:r w:rsidRPr="00AA1DA5">
        <w:rPr>
          <w:rFonts w:ascii="Arial" w:hAnsi="Arial" w:cs="Arial"/>
          <w:sz w:val="22"/>
          <w:szCs w:val="22"/>
        </w:rPr>
        <w:t>drawings</w:t>
      </w:r>
      <w:proofErr w:type="gramEnd"/>
      <w:r w:rsidRPr="00AA1DA5">
        <w:rPr>
          <w:rFonts w:ascii="Arial" w:hAnsi="Arial" w:cs="Arial"/>
          <w:sz w:val="22"/>
          <w:szCs w:val="22"/>
        </w:rPr>
        <w:t xml:space="preserve"> and compliance</w:t>
      </w:r>
      <w:r w:rsidR="00946A62" w:rsidRPr="00AA1DA5">
        <w:rPr>
          <w:rFonts w:ascii="Arial" w:hAnsi="Arial" w:cs="Arial"/>
          <w:sz w:val="22"/>
          <w:szCs w:val="22"/>
        </w:rPr>
        <w:t xml:space="preserve"> </w:t>
      </w:r>
      <w:r w:rsidRPr="00AA1DA5">
        <w:rPr>
          <w:rFonts w:ascii="Arial" w:hAnsi="Arial" w:cs="Arial"/>
          <w:sz w:val="22"/>
          <w:szCs w:val="22"/>
        </w:rPr>
        <w:t xml:space="preserve">documentation for the subject stage, shall be submitted to the Principal </w:t>
      </w:r>
      <w:r w:rsidRPr="00AA1DA5">
        <w:rPr>
          <w:rFonts w:ascii="Arial" w:hAnsi="Arial" w:cs="Arial"/>
          <w:sz w:val="22"/>
          <w:szCs w:val="22"/>
        </w:rPr>
        <w:lastRenderedPageBreak/>
        <w:t>Certifying Authority in</w:t>
      </w:r>
      <w:r w:rsidR="00946A62" w:rsidRPr="00AA1DA5">
        <w:rPr>
          <w:rFonts w:ascii="Arial" w:hAnsi="Arial" w:cs="Arial"/>
          <w:sz w:val="22"/>
          <w:szCs w:val="22"/>
        </w:rPr>
        <w:t xml:space="preserve"> </w:t>
      </w:r>
      <w:r w:rsidRPr="00AA1DA5">
        <w:rPr>
          <w:rFonts w:ascii="Arial" w:hAnsi="Arial" w:cs="Arial"/>
          <w:sz w:val="22"/>
          <w:szCs w:val="22"/>
        </w:rPr>
        <w:t>accordance with Liverpool City Council’s Design Guidelines and Construction Specification</w:t>
      </w:r>
      <w:r w:rsidR="00946A62" w:rsidRPr="00AA1DA5">
        <w:rPr>
          <w:rFonts w:ascii="Arial" w:hAnsi="Arial" w:cs="Arial"/>
          <w:sz w:val="22"/>
          <w:szCs w:val="22"/>
        </w:rPr>
        <w:t xml:space="preserve"> </w:t>
      </w:r>
      <w:r w:rsidRPr="00AA1DA5">
        <w:rPr>
          <w:rFonts w:ascii="Arial" w:hAnsi="Arial" w:cs="Arial"/>
          <w:sz w:val="22"/>
          <w:szCs w:val="22"/>
        </w:rPr>
        <w:t>for Civil Works.</w:t>
      </w:r>
    </w:p>
    <w:p w14:paraId="194371D4" w14:textId="77777777" w:rsidR="00946A62" w:rsidRPr="00AA1DA5" w:rsidRDefault="00946A62" w:rsidP="00226EBD">
      <w:pPr>
        <w:autoSpaceDE w:val="0"/>
        <w:autoSpaceDN w:val="0"/>
        <w:adjustRightInd w:val="0"/>
        <w:ind w:left="567"/>
        <w:jc w:val="both"/>
        <w:rPr>
          <w:rFonts w:ascii="Arial" w:hAnsi="Arial" w:cs="Arial"/>
          <w:sz w:val="22"/>
          <w:szCs w:val="22"/>
        </w:rPr>
      </w:pPr>
    </w:p>
    <w:p w14:paraId="4B72A45D" w14:textId="77777777" w:rsidR="00EC1D58" w:rsidRPr="00AA1DA5" w:rsidRDefault="00EC1D58"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An original set of works-as-executed dr</w:t>
      </w:r>
      <w:r w:rsidR="00946A62" w:rsidRPr="00AA1DA5">
        <w:rPr>
          <w:rFonts w:ascii="Arial" w:hAnsi="Arial" w:cs="Arial"/>
          <w:sz w:val="22"/>
          <w:szCs w:val="22"/>
        </w:rPr>
        <w:t xml:space="preserve">awings and copies of compliance </w:t>
      </w:r>
      <w:r w:rsidRPr="00AA1DA5">
        <w:rPr>
          <w:rFonts w:ascii="Arial" w:hAnsi="Arial" w:cs="Arial"/>
          <w:sz w:val="22"/>
          <w:szCs w:val="22"/>
        </w:rPr>
        <w:t>documentation shall</w:t>
      </w:r>
      <w:r w:rsidR="00946A62" w:rsidRPr="00AA1DA5">
        <w:rPr>
          <w:rFonts w:ascii="Arial" w:hAnsi="Arial" w:cs="Arial"/>
          <w:sz w:val="22"/>
          <w:szCs w:val="22"/>
        </w:rPr>
        <w:t xml:space="preserve"> </w:t>
      </w:r>
      <w:r w:rsidRPr="00AA1DA5">
        <w:rPr>
          <w:rFonts w:ascii="Arial" w:hAnsi="Arial" w:cs="Arial"/>
          <w:sz w:val="22"/>
          <w:szCs w:val="22"/>
        </w:rPr>
        <w:t>also be submitted to Liverpool City Council with notification of the issue of the Occupation</w:t>
      </w:r>
      <w:r w:rsidR="00946A62" w:rsidRPr="00AA1DA5">
        <w:rPr>
          <w:rFonts w:ascii="Arial" w:hAnsi="Arial" w:cs="Arial"/>
          <w:sz w:val="22"/>
          <w:szCs w:val="22"/>
        </w:rPr>
        <w:t xml:space="preserve"> </w:t>
      </w:r>
      <w:r w:rsidRPr="00AA1DA5">
        <w:rPr>
          <w:rFonts w:ascii="Arial" w:hAnsi="Arial" w:cs="Arial"/>
          <w:sz w:val="22"/>
          <w:szCs w:val="22"/>
        </w:rPr>
        <w:t>Certificate where Council is not the Principal Certifying Authority.</w:t>
      </w:r>
    </w:p>
    <w:p w14:paraId="08184F2B" w14:textId="2AF083FF" w:rsidR="00743257" w:rsidRDefault="00743257" w:rsidP="00226EBD">
      <w:pPr>
        <w:autoSpaceDE w:val="0"/>
        <w:autoSpaceDN w:val="0"/>
        <w:adjustRightInd w:val="0"/>
        <w:ind w:left="567"/>
        <w:jc w:val="both"/>
        <w:rPr>
          <w:rFonts w:ascii="Arial" w:hAnsi="Arial" w:cs="Arial"/>
          <w:sz w:val="22"/>
          <w:szCs w:val="22"/>
          <w:highlight w:val="yellow"/>
        </w:rPr>
      </w:pPr>
    </w:p>
    <w:p w14:paraId="46522DD8" w14:textId="59B59581" w:rsidR="000E279D" w:rsidRPr="00121BA6" w:rsidRDefault="000E279D" w:rsidP="000E279D">
      <w:pPr>
        <w:pStyle w:val="ListParagraph"/>
        <w:autoSpaceDE w:val="0"/>
        <w:autoSpaceDN w:val="0"/>
        <w:adjustRightInd w:val="0"/>
        <w:ind w:left="567"/>
        <w:jc w:val="both"/>
        <w:rPr>
          <w:rFonts w:ascii="Arial" w:hAnsi="Arial" w:cs="Arial"/>
          <w:b/>
          <w:bCs/>
          <w:sz w:val="22"/>
          <w:szCs w:val="22"/>
        </w:rPr>
      </w:pPr>
      <w:r w:rsidRPr="00121BA6">
        <w:rPr>
          <w:rFonts w:ascii="Arial" w:hAnsi="Arial" w:cs="Arial"/>
          <w:b/>
          <w:bCs/>
          <w:sz w:val="22"/>
          <w:szCs w:val="22"/>
        </w:rPr>
        <w:t xml:space="preserve">Boating Management Plan </w:t>
      </w:r>
    </w:p>
    <w:p w14:paraId="26354E21" w14:textId="77777777" w:rsidR="000E279D" w:rsidRDefault="000E279D" w:rsidP="000E279D">
      <w:pPr>
        <w:pStyle w:val="ListParagraph"/>
        <w:autoSpaceDE w:val="0"/>
        <w:autoSpaceDN w:val="0"/>
        <w:adjustRightInd w:val="0"/>
        <w:ind w:left="567"/>
        <w:jc w:val="both"/>
        <w:rPr>
          <w:rFonts w:ascii="Arial" w:hAnsi="Arial" w:cs="Arial"/>
        </w:rPr>
      </w:pPr>
    </w:p>
    <w:p w14:paraId="210D5580" w14:textId="77777777" w:rsidR="000E279D" w:rsidRPr="00121BA6" w:rsidRDefault="000E279D"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 xml:space="preserve">A Boating Management Plan shall be submitted to, and approved by NSW Maritime and shall address, but not be limited to: </w:t>
      </w:r>
    </w:p>
    <w:p w14:paraId="1E35E5DF" w14:textId="77777777" w:rsidR="000E279D" w:rsidRPr="00121BA6" w:rsidRDefault="000E279D" w:rsidP="000E279D">
      <w:pPr>
        <w:autoSpaceDE w:val="0"/>
        <w:autoSpaceDN w:val="0"/>
        <w:adjustRightInd w:val="0"/>
        <w:jc w:val="both"/>
        <w:rPr>
          <w:rFonts w:ascii="Arial" w:hAnsi="Arial" w:cs="Arial"/>
          <w:color w:val="000000"/>
          <w:sz w:val="22"/>
          <w:szCs w:val="22"/>
          <w:lang w:eastAsia="en-AU"/>
        </w:rPr>
      </w:pPr>
    </w:p>
    <w:p w14:paraId="09C67F60" w14:textId="77777777" w:rsidR="000E279D" w:rsidRPr="00121BA6" w:rsidRDefault="000E279D" w:rsidP="00586B91">
      <w:pPr>
        <w:pStyle w:val="ListParagraph"/>
        <w:numPr>
          <w:ilvl w:val="0"/>
          <w:numId w:val="47"/>
        </w:numPr>
        <w:contextualSpacing w:val="0"/>
        <w:jc w:val="both"/>
        <w:rPr>
          <w:rFonts w:ascii="Arial" w:eastAsia="Arial" w:hAnsi="Arial" w:cs="Arial"/>
          <w:sz w:val="22"/>
          <w:szCs w:val="22"/>
        </w:rPr>
      </w:pPr>
      <w:r w:rsidRPr="00121BA6">
        <w:rPr>
          <w:rFonts w:ascii="Arial" w:hAnsi="Arial" w:cs="Arial"/>
          <w:sz w:val="22"/>
          <w:szCs w:val="22"/>
        </w:rPr>
        <w:t xml:space="preserve">Internal speed limits within the marina </w:t>
      </w:r>
      <w:proofErr w:type="gramStart"/>
      <w:r w:rsidRPr="00121BA6">
        <w:rPr>
          <w:rFonts w:ascii="Arial" w:hAnsi="Arial" w:cs="Arial"/>
          <w:sz w:val="22"/>
          <w:szCs w:val="22"/>
        </w:rPr>
        <w:t>basin;</w:t>
      </w:r>
      <w:proofErr w:type="gramEnd"/>
      <w:r w:rsidRPr="00121BA6">
        <w:rPr>
          <w:rFonts w:ascii="Arial" w:hAnsi="Arial" w:cs="Arial"/>
          <w:sz w:val="22"/>
          <w:szCs w:val="22"/>
        </w:rPr>
        <w:t xml:space="preserve"> </w:t>
      </w:r>
    </w:p>
    <w:p w14:paraId="6D358E71" w14:textId="77777777" w:rsidR="000E279D" w:rsidRPr="00121BA6" w:rsidRDefault="000E279D" w:rsidP="00586B91">
      <w:pPr>
        <w:pStyle w:val="ListParagraph"/>
        <w:numPr>
          <w:ilvl w:val="0"/>
          <w:numId w:val="47"/>
        </w:numPr>
        <w:contextualSpacing w:val="0"/>
        <w:jc w:val="both"/>
        <w:rPr>
          <w:rFonts w:ascii="Arial" w:eastAsia="Arial" w:hAnsi="Arial" w:cs="Arial"/>
          <w:sz w:val="22"/>
          <w:szCs w:val="22"/>
        </w:rPr>
      </w:pPr>
      <w:r w:rsidRPr="00121BA6">
        <w:rPr>
          <w:rFonts w:ascii="Arial" w:hAnsi="Arial" w:cs="Arial"/>
          <w:sz w:val="22"/>
          <w:szCs w:val="22"/>
        </w:rPr>
        <w:t xml:space="preserve">Identification of laneways for navigation throughout marina basin with respect to type of size of watercraft; and </w:t>
      </w:r>
    </w:p>
    <w:p w14:paraId="68048E99" w14:textId="1F813C20" w:rsidR="000E279D" w:rsidRPr="00121BA6" w:rsidRDefault="000E279D" w:rsidP="00586B91">
      <w:pPr>
        <w:pStyle w:val="ListParagraph"/>
        <w:numPr>
          <w:ilvl w:val="0"/>
          <w:numId w:val="47"/>
        </w:numPr>
        <w:contextualSpacing w:val="0"/>
        <w:jc w:val="both"/>
        <w:rPr>
          <w:rFonts w:ascii="Arial" w:eastAsia="Arial" w:hAnsi="Arial" w:cs="Arial"/>
          <w:sz w:val="22"/>
          <w:szCs w:val="22"/>
        </w:rPr>
      </w:pPr>
      <w:r w:rsidRPr="00121BA6">
        <w:rPr>
          <w:rFonts w:ascii="Arial" w:hAnsi="Arial" w:cs="Arial"/>
          <w:sz w:val="22"/>
          <w:szCs w:val="22"/>
        </w:rPr>
        <w:t>Identify appropriate means of access/egress from the marina basin to the Georges River as well as speed and the like.</w:t>
      </w:r>
    </w:p>
    <w:p w14:paraId="3937DBC9" w14:textId="77777777" w:rsidR="006B46D3" w:rsidRPr="00AA1DA5" w:rsidRDefault="006B46D3" w:rsidP="000F102D">
      <w:pPr>
        <w:autoSpaceDE w:val="0"/>
        <w:autoSpaceDN w:val="0"/>
        <w:adjustRightInd w:val="0"/>
        <w:jc w:val="both"/>
        <w:rPr>
          <w:rFonts w:ascii="Arial" w:hAnsi="Arial" w:cs="Arial"/>
          <w:sz w:val="22"/>
          <w:szCs w:val="22"/>
        </w:rPr>
      </w:pPr>
    </w:p>
    <w:p w14:paraId="290A3EFD" w14:textId="77777777" w:rsidR="006D2888" w:rsidRPr="00AA1DA5" w:rsidRDefault="006D288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Rectification of Damage</w:t>
      </w:r>
    </w:p>
    <w:p w14:paraId="091F2663" w14:textId="77777777" w:rsidR="006D2888" w:rsidRPr="00AA1DA5" w:rsidRDefault="006D2888" w:rsidP="00226EBD">
      <w:pPr>
        <w:autoSpaceDE w:val="0"/>
        <w:autoSpaceDN w:val="0"/>
        <w:adjustRightInd w:val="0"/>
        <w:ind w:firstLine="567"/>
        <w:jc w:val="both"/>
        <w:rPr>
          <w:rFonts w:ascii="Arial" w:hAnsi="Arial" w:cs="Arial"/>
          <w:b/>
          <w:bCs/>
          <w:sz w:val="22"/>
          <w:szCs w:val="22"/>
        </w:rPr>
      </w:pPr>
    </w:p>
    <w:p w14:paraId="0B105978" w14:textId="77777777" w:rsidR="006D2888" w:rsidRPr="00AA1DA5" w:rsidRDefault="006D288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Prior to the issue of an Occupation Certificate any damage to Council infrastructure not identified in the dilapidation report, </w:t>
      </w:r>
      <w:proofErr w:type="gramStart"/>
      <w:r w:rsidRPr="00AA1DA5">
        <w:rPr>
          <w:rFonts w:ascii="Arial" w:hAnsi="Arial" w:cs="Arial"/>
          <w:sz w:val="22"/>
          <w:szCs w:val="22"/>
        </w:rPr>
        <w:t>as a result of</w:t>
      </w:r>
      <w:proofErr w:type="gramEnd"/>
      <w:r w:rsidRPr="00AA1DA5">
        <w:rPr>
          <w:rFonts w:ascii="Arial" w:hAnsi="Arial" w:cs="Arial"/>
          <w:sz w:val="22"/>
          <w:szCs w:val="22"/>
        </w:rPr>
        <w:t xml:space="preserve"> the development shall be rectified at no cost to Liverpool City Council.</w:t>
      </w:r>
    </w:p>
    <w:p w14:paraId="0D44F83C" w14:textId="77777777" w:rsidR="006D2888" w:rsidRPr="00AA1DA5" w:rsidRDefault="006D2888" w:rsidP="00226EBD">
      <w:pPr>
        <w:pStyle w:val="ListParagraph"/>
        <w:autoSpaceDE w:val="0"/>
        <w:autoSpaceDN w:val="0"/>
        <w:adjustRightInd w:val="0"/>
        <w:ind w:left="567"/>
        <w:jc w:val="both"/>
        <w:rPr>
          <w:rFonts w:ascii="Arial" w:hAnsi="Arial" w:cs="Arial"/>
          <w:sz w:val="22"/>
          <w:szCs w:val="22"/>
        </w:rPr>
      </w:pPr>
    </w:p>
    <w:p w14:paraId="29F3CCA5" w14:textId="761BE1E0" w:rsidR="006D2888" w:rsidRPr="00AA1DA5" w:rsidRDefault="006D2888"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 xml:space="preserve">Any rectification works within </w:t>
      </w:r>
      <w:r w:rsidR="001A3892" w:rsidRPr="00AA1DA5">
        <w:rPr>
          <w:rFonts w:ascii="Arial" w:hAnsi="Arial" w:cs="Arial"/>
          <w:sz w:val="22"/>
          <w:szCs w:val="22"/>
        </w:rPr>
        <w:t>all adjoining public roads</w:t>
      </w:r>
      <w:r w:rsidR="00F91307" w:rsidRPr="00AA1DA5">
        <w:rPr>
          <w:rFonts w:ascii="Arial" w:hAnsi="Arial" w:cs="Arial"/>
          <w:sz w:val="22"/>
          <w:szCs w:val="22"/>
        </w:rPr>
        <w:t xml:space="preserve"> </w:t>
      </w:r>
      <w:r w:rsidRPr="00AA1DA5">
        <w:rPr>
          <w:rFonts w:ascii="Arial" w:hAnsi="Arial" w:cs="Arial"/>
          <w:sz w:val="22"/>
          <w:szCs w:val="22"/>
        </w:rPr>
        <w:t>will require a Roads Act application. The application is to be submitted and approved by Liverpool City Council prior to such works commencing.</w:t>
      </w:r>
    </w:p>
    <w:p w14:paraId="08FEAE49" w14:textId="77777777" w:rsidR="007E0DFC" w:rsidRPr="004476D9" w:rsidRDefault="007E0DFC" w:rsidP="00226EBD">
      <w:pPr>
        <w:autoSpaceDE w:val="0"/>
        <w:autoSpaceDN w:val="0"/>
        <w:adjustRightInd w:val="0"/>
        <w:ind w:left="567"/>
        <w:jc w:val="both"/>
        <w:rPr>
          <w:rFonts w:ascii="Arial" w:hAnsi="Arial" w:cs="Arial"/>
          <w:sz w:val="22"/>
          <w:szCs w:val="22"/>
        </w:rPr>
      </w:pPr>
    </w:p>
    <w:p w14:paraId="2D70DFEB" w14:textId="77777777" w:rsidR="006D2888" w:rsidRPr="004476D9" w:rsidRDefault="006D2888" w:rsidP="00226EBD">
      <w:pPr>
        <w:autoSpaceDE w:val="0"/>
        <w:autoSpaceDN w:val="0"/>
        <w:adjustRightInd w:val="0"/>
        <w:ind w:firstLine="567"/>
        <w:jc w:val="both"/>
        <w:rPr>
          <w:rFonts w:ascii="Arial" w:hAnsi="Arial" w:cs="Arial"/>
          <w:b/>
          <w:bCs/>
          <w:sz w:val="22"/>
          <w:szCs w:val="22"/>
        </w:rPr>
      </w:pPr>
      <w:r w:rsidRPr="004476D9">
        <w:rPr>
          <w:rFonts w:ascii="Arial" w:hAnsi="Arial" w:cs="Arial"/>
          <w:b/>
          <w:bCs/>
          <w:sz w:val="22"/>
          <w:szCs w:val="22"/>
        </w:rPr>
        <w:t>Dilapidation Report</w:t>
      </w:r>
    </w:p>
    <w:p w14:paraId="5E4AF317" w14:textId="77777777" w:rsidR="007E0DFC" w:rsidRPr="004476D9" w:rsidRDefault="007E0DFC" w:rsidP="00226EBD">
      <w:pPr>
        <w:autoSpaceDE w:val="0"/>
        <w:autoSpaceDN w:val="0"/>
        <w:adjustRightInd w:val="0"/>
        <w:ind w:firstLine="567"/>
        <w:jc w:val="both"/>
        <w:rPr>
          <w:rFonts w:ascii="Arial" w:hAnsi="Arial" w:cs="Arial"/>
          <w:b/>
          <w:bCs/>
          <w:sz w:val="22"/>
          <w:szCs w:val="22"/>
        </w:rPr>
      </w:pPr>
    </w:p>
    <w:p w14:paraId="0086DAE2" w14:textId="5087BFAE" w:rsidR="000F102D" w:rsidRPr="004476D9" w:rsidRDefault="006D2888" w:rsidP="00586B91">
      <w:pPr>
        <w:pStyle w:val="ListParagraph"/>
        <w:numPr>
          <w:ilvl w:val="0"/>
          <w:numId w:val="11"/>
        </w:numPr>
        <w:autoSpaceDE w:val="0"/>
        <w:autoSpaceDN w:val="0"/>
        <w:adjustRightInd w:val="0"/>
        <w:jc w:val="both"/>
        <w:rPr>
          <w:rFonts w:ascii="Arial" w:hAnsi="Arial" w:cs="Arial"/>
        </w:rPr>
      </w:pPr>
      <w:r w:rsidRPr="004476D9">
        <w:rPr>
          <w:rFonts w:ascii="Arial" w:hAnsi="Arial" w:cs="Arial"/>
          <w:sz w:val="22"/>
          <w:szCs w:val="22"/>
        </w:rPr>
        <w:t>Any rectification works required by Council regarding the condition of Council infrastructure</w:t>
      </w:r>
      <w:r w:rsidR="007E0DFC" w:rsidRPr="004476D9">
        <w:rPr>
          <w:rFonts w:ascii="Arial" w:hAnsi="Arial" w:cs="Arial"/>
          <w:sz w:val="22"/>
          <w:szCs w:val="22"/>
        </w:rPr>
        <w:t xml:space="preserve"> </w:t>
      </w:r>
      <w:r w:rsidRPr="004476D9">
        <w:rPr>
          <w:rFonts w:ascii="Arial" w:hAnsi="Arial" w:cs="Arial"/>
          <w:sz w:val="22"/>
          <w:szCs w:val="22"/>
        </w:rPr>
        <w:t>shall be undertaken, at full cost to the developer.</w:t>
      </w:r>
    </w:p>
    <w:p w14:paraId="02D15D2B" w14:textId="77777777" w:rsidR="000F102D" w:rsidRPr="004476D9" w:rsidRDefault="000F102D" w:rsidP="000F102D">
      <w:pPr>
        <w:pStyle w:val="ListParagraph"/>
        <w:autoSpaceDE w:val="0"/>
        <w:autoSpaceDN w:val="0"/>
        <w:adjustRightInd w:val="0"/>
        <w:ind w:left="567"/>
        <w:jc w:val="both"/>
        <w:rPr>
          <w:rFonts w:ascii="Arial" w:hAnsi="Arial" w:cs="Arial"/>
          <w:sz w:val="22"/>
          <w:szCs w:val="22"/>
        </w:rPr>
      </w:pPr>
    </w:p>
    <w:p w14:paraId="3F89A387" w14:textId="77777777" w:rsidR="000F102D" w:rsidRPr="004476D9" w:rsidRDefault="000F102D" w:rsidP="000F102D">
      <w:pPr>
        <w:pStyle w:val="ListParagraph"/>
        <w:autoSpaceDE w:val="0"/>
        <w:autoSpaceDN w:val="0"/>
        <w:adjustRightInd w:val="0"/>
        <w:ind w:left="567"/>
        <w:jc w:val="both"/>
        <w:rPr>
          <w:rFonts w:ascii="Arial" w:hAnsi="Arial" w:cs="Arial"/>
          <w:b/>
          <w:bCs/>
          <w:sz w:val="22"/>
          <w:szCs w:val="22"/>
        </w:rPr>
      </w:pPr>
      <w:r w:rsidRPr="004476D9">
        <w:rPr>
          <w:rFonts w:ascii="Arial" w:hAnsi="Arial" w:cs="Arial"/>
          <w:b/>
          <w:bCs/>
          <w:sz w:val="22"/>
          <w:szCs w:val="22"/>
        </w:rPr>
        <w:t xml:space="preserve">General Terms of Approval </w:t>
      </w:r>
    </w:p>
    <w:p w14:paraId="1E53558D" w14:textId="77777777" w:rsidR="000F102D" w:rsidRPr="004476D9" w:rsidRDefault="000F102D" w:rsidP="000F102D">
      <w:pPr>
        <w:pStyle w:val="ListParagraph"/>
        <w:rPr>
          <w:sz w:val="22"/>
          <w:szCs w:val="22"/>
        </w:rPr>
      </w:pPr>
    </w:p>
    <w:p w14:paraId="265AE750" w14:textId="27273AF3" w:rsidR="000F102D" w:rsidRPr="004476D9" w:rsidRDefault="000F102D" w:rsidP="00586B91">
      <w:pPr>
        <w:pStyle w:val="ListParagraph"/>
        <w:numPr>
          <w:ilvl w:val="0"/>
          <w:numId w:val="11"/>
        </w:numPr>
        <w:autoSpaceDE w:val="0"/>
        <w:autoSpaceDN w:val="0"/>
        <w:adjustRightInd w:val="0"/>
        <w:jc w:val="both"/>
        <w:rPr>
          <w:rFonts w:ascii="Arial" w:hAnsi="Arial" w:cs="Arial"/>
          <w:b/>
          <w:bCs/>
          <w:sz w:val="22"/>
          <w:szCs w:val="22"/>
        </w:rPr>
      </w:pPr>
      <w:r w:rsidRPr="004476D9">
        <w:rPr>
          <w:rFonts w:ascii="Arial" w:hAnsi="Arial" w:cs="Arial"/>
          <w:sz w:val="22"/>
          <w:szCs w:val="22"/>
        </w:rPr>
        <w:t xml:space="preserve">Any applicable requirements </w:t>
      </w:r>
      <w:proofErr w:type="gramStart"/>
      <w:r w:rsidRPr="004476D9">
        <w:rPr>
          <w:rFonts w:ascii="Arial" w:hAnsi="Arial" w:cs="Arial"/>
          <w:sz w:val="22"/>
          <w:szCs w:val="22"/>
        </w:rPr>
        <w:t>stipulates</w:t>
      </w:r>
      <w:proofErr w:type="gramEnd"/>
      <w:r w:rsidRPr="004476D9">
        <w:rPr>
          <w:rFonts w:ascii="Arial" w:hAnsi="Arial" w:cs="Arial"/>
          <w:sz w:val="22"/>
          <w:szCs w:val="22"/>
        </w:rPr>
        <w:t xml:space="preserve"> in the General Terms of Approval issued for the application are to be addressed and confirmed to the</w:t>
      </w:r>
      <w:r w:rsidR="00E34EEC">
        <w:rPr>
          <w:rFonts w:ascii="Arial" w:hAnsi="Arial" w:cs="Arial"/>
          <w:sz w:val="22"/>
          <w:szCs w:val="22"/>
        </w:rPr>
        <w:t xml:space="preserve"> satisfaction of the</w:t>
      </w:r>
      <w:r w:rsidRPr="004476D9">
        <w:rPr>
          <w:rFonts w:ascii="Arial" w:hAnsi="Arial" w:cs="Arial"/>
          <w:sz w:val="22"/>
          <w:szCs w:val="22"/>
        </w:rPr>
        <w:t xml:space="preserve"> relevant authority. </w:t>
      </w:r>
    </w:p>
    <w:p w14:paraId="33096D71" w14:textId="77777777" w:rsidR="000F102D" w:rsidRPr="004476D9" w:rsidRDefault="000F102D" w:rsidP="000F102D">
      <w:pPr>
        <w:pStyle w:val="ListParagraph"/>
        <w:autoSpaceDE w:val="0"/>
        <w:autoSpaceDN w:val="0"/>
        <w:adjustRightInd w:val="0"/>
        <w:ind w:left="567"/>
        <w:jc w:val="both"/>
        <w:rPr>
          <w:rFonts w:ascii="Arial" w:hAnsi="Arial" w:cs="Arial"/>
          <w:b/>
          <w:bCs/>
          <w:sz w:val="22"/>
          <w:szCs w:val="22"/>
        </w:rPr>
      </w:pPr>
    </w:p>
    <w:p w14:paraId="37947C37" w14:textId="5AEBE271" w:rsidR="000F102D" w:rsidRPr="004476D9" w:rsidRDefault="000F102D" w:rsidP="00586B91">
      <w:pPr>
        <w:pStyle w:val="ListParagraph"/>
        <w:numPr>
          <w:ilvl w:val="0"/>
          <w:numId w:val="11"/>
        </w:numPr>
        <w:autoSpaceDE w:val="0"/>
        <w:autoSpaceDN w:val="0"/>
        <w:adjustRightInd w:val="0"/>
        <w:jc w:val="both"/>
        <w:rPr>
          <w:rFonts w:ascii="Arial" w:hAnsi="Arial" w:cs="Arial"/>
          <w:b/>
          <w:bCs/>
          <w:sz w:val="22"/>
          <w:szCs w:val="22"/>
        </w:rPr>
      </w:pPr>
      <w:r w:rsidRPr="004476D9">
        <w:rPr>
          <w:rFonts w:ascii="Arial" w:hAnsi="Arial" w:cs="Arial"/>
          <w:sz w:val="22"/>
          <w:szCs w:val="22"/>
        </w:rPr>
        <w:t>Confirmation must be provided to the PCA that any monetary contributions payable, any actions or works to be undertaken, or any other requirements of the VPA have been undertaken in accordance with the executed Voluntary Planning Agreement applying to this site.</w:t>
      </w:r>
    </w:p>
    <w:p w14:paraId="7CF8C03A" w14:textId="77777777" w:rsidR="008E4201" w:rsidRPr="00AA1DA5" w:rsidRDefault="008E4201" w:rsidP="000F102D">
      <w:pPr>
        <w:jc w:val="both"/>
        <w:rPr>
          <w:rFonts w:ascii="Arial" w:hAnsi="Arial" w:cs="Arial"/>
          <w:sz w:val="22"/>
          <w:szCs w:val="22"/>
        </w:rPr>
      </w:pPr>
    </w:p>
    <w:p w14:paraId="7040082A" w14:textId="77777777" w:rsidR="00172BEC" w:rsidRPr="00735FAB" w:rsidRDefault="00172BEC" w:rsidP="00226EBD">
      <w:pPr>
        <w:autoSpaceDE w:val="0"/>
        <w:autoSpaceDN w:val="0"/>
        <w:adjustRightInd w:val="0"/>
        <w:jc w:val="both"/>
        <w:rPr>
          <w:rFonts w:ascii="Arial" w:hAnsi="Arial" w:cs="Arial"/>
          <w:b/>
          <w:bCs/>
          <w:sz w:val="28"/>
          <w:szCs w:val="28"/>
        </w:rPr>
      </w:pPr>
      <w:r w:rsidRPr="00735FAB">
        <w:rPr>
          <w:rFonts w:ascii="Arial" w:hAnsi="Arial" w:cs="Arial"/>
          <w:b/>
          <w:bCs/>
          <w:sz w:val="28"/>
          <w:szCs w:val="28"/>
        </w:rPr>
        <w:t xml:space="preserve">F. </w:t>
      </w:r>
      <w:r w:rsidR="00505CC5" w:rsidRPr="00735FAB">
        <w:rPr>
          <w:rFonts w:ascii="Arial" w:hAnsi="Arial" w:cs="Arial"/>
          <w:b/>
          <w:bCs/>
          <w:sz w:val="28"/>
          <w:szCs w:val="28"/>
        </w:rPr>
        <w:tab/>
      </w:r>
      <w:r w:rsidRPr="00735FAB">
        <w:rPr>
          <w:rFonts w:ascii="Arial" w:hAnsi="Arial" w:cs="Arial"/>
          <w:b/>
          <w:bCs/>
          <w:sz w:val="28"/>
          <w:szCs w:val="28"/>
        </w:rPr>
        <w:t>GENERAL CONDITIONS</w:t>
      </w:r>
    </w:p>
    <w:p w14:paraId="63861DF4" w14:textId="77777777" w:rsidR="00505CC5" w:rsidRPr="00735FAB" w:rsidRDefault="00505CC5" w:rsidP="00226EBD">
      <w:pPr>
        <w:autoSpaceDE w:val="0"/>
        <w:autoSpaceDN w:val="0"/>
        <w:adjustRightInd w:val="0"/>
        <w:jc w:val="both"/>
        <w:rPr>
          <w:rFonts w:ascii="Arial" w:hAnsi="Arial" w:cs="Arial"/>
          <w:b/>
          <w:bCs/>
          <w:szCs w:val="28"/>
        </w:rPr>
      </w:pPr>
    </w:p>
    <w:p w14:paraId="2B380CA8" w14:textId="77777777" w:rsidR="00172BEC" w:rsidRPr="00735FAB" w:rsidRDefault="00172BEC" w:rsidP="00226EBD">
      <w:pPr>
        <w:autoSpaceDE w:val="0"/>
        <w:autoSpaceDN w:val="0"/>
        <w:adjustRightInd w:val="0"/>
        <w:jc w:val="both"/>
        <w:rPr>
          <w:rFonts w:ascii="Arial" w:hAnsi="Arial" w:cs="Arial"/>
          <w:b/>
          <w:bCs/>
        </w:rPr>
      </w:pPr>
      <w:r w:rsidRPr="00735FAB">
        <w:rPr>
          <w:rFonts w:ascii="Arial" w:hAnsi="Arial" w:cs="Arial"/>
          <w:b/>
          <w:bCs/>
        </w:rPr>
        <w:t xml:space="preserve">The following general conditions </w:t>
      </w:r>
      <w:proofErr w:type="gramStart"/>
      <w:r w:rsidRPr="00735FAB">
        <w:rPr>
          <w:rFonts w:ascii="Arial" w:hAnsi="Arial" w:cs="Arial"/>
          <w:b/>
          <w:bCs/>
        </w:rPr>
        <w:t>shall be complied with at all times</w:t>
      </w:r>
      <w:proofErr w:type="gramEnd"/>
      <w:r w:rsidRPr="00735FAB">
        <w:rPr>
          <w:rFonts w:ascii="Arial" w:hAnsi="Arial" w:cs="Arial"/>
          <w:b/>
          <w:bCs/>
        </w:rPr>
        <w:t>:</w:t>
      </w:r>
    </w:p>
    <w:p w14:paraId="1EBD11A9" w14:textId="77777777" w:rsidR="00CC6F4D" w:rsidRPr="0093752A" w:rsidRDefault="00CC6F4D" w:rsidP="00226EBD">
      <w:pPr>
        <w:autoSpaceDE w:val="0"/>
        <w:autoSpaceDN w:val="0"/>
        <w:adjustRightInd w:val="0"/>
        <w:jc w:val="both"/>
        <w:rPr>
          <w:rFonts w:ascii="Arial" w:hAnsi="Arial" w:cs="Arial"/>
          <w:sz w:val="22"/>
          <w:szCs w:val="22"/>
        </w:rPr>
      </w:pPr>
    </w:p>
    <w:p w14:paraId="565B48D9" w14:textId="77777777" w:rsidR="00CC6F4D" w:rsidRPr="0093752A" w:rsidRDefault="00172BEC" w:rsidP="00226EBD">
      <w:pPr>
        <w:autoSpaceDE w:val="0"/>
        <w:autoSpaceDN w:val="0"/>
        <w:adjustRightInd w:val="0"/>
        <w:ind w:firstLine="567"/>
        <w:jc w:val="both"/>
        <w:rPr>
          <w:rFonts w:ascii="Arial" w:hAnsi="Arial" w:cs="Arial"/>
          <w:b/>
          <w:bCs/>
          <w:sz w:val="22"/>
          <w:szCs w:val="22"/>
        </w:rPr>
      </w:pPr>
      <w:r w:rsidRPr="0093752A">
        <w:rPr>
          <w:rFonts w:ascii="Arial" w:hAnsi="Arial" w:cs="Arial"/>
          <w:b/>
          <w:bCs/>
          <w:sz w:val="22"/>
          <w:szCs w:val="22"/>
        </w:rPr>
        <w:t>Parking Requirements</w:t>
      </w:r>
    </w:p>
    <w:p w14:paraId="07069F7A" w14:textId="77777777" w:rsidR="00CC6F4D" w:rsidRPr="0093752A" w:rsidRDefault="00CC6F4D" w:rsidP="00226EBD">
      <w:pPr>
        <w:autoSpaceDE w:val="0"/>
        <w:autoSpaceDN w:val="0"/>
        <w:adjustRightInd w:val="0"/>
        <w:jc w:val="both"/>
        <w:rPr>
          <w:rFonts w:ascii="Arial" w:hAnsi="Arial" w:cs="Arial"/>
          <w:b/>
          <w:bCs/>
          <w:sz w:val="22"/>
          <w:szCs w:val="22"/>
        </w:rPr>
      </w:pPr>
    </w:p>
    <w:p w14:paraId="19B33582" w14:textId="1A9DADC4" w:rsidR="00735FAB" w:rsidRPr="0093752A" w:rsidRDefault="00F91307"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 xml:space="preserve">A total of </w:t>
      </w:r>
      <w:r w:rsidR="0093752A" w:rsidRPr="0093752A">
        <w:rPr>
          <w:rFonts w:ascii="Arial" w:hAnsi="Arial" w:cs="Arial"/>
          <w:sz w:val="22"/>
          <w:szCs w:val="22"/>
        </w:rPr>
        <w:t>637</w:t>
      </w:r>
      <w:r w:rsidR="00CA74DA" w:rsidRPr="0093752A">
        <w:rPr>
          <w:rFonts w:ascii="Arial" w:hAnsi="Arial" w:cs="Arial"/>
          <w:sz w:val="22"/>
          <w:szCs w:val="22"/>
        </w:rPr>
        <w:t xml:space="preserve"> </w:t>
      </w:r>
      <w:r w:rsidRPr="0093752A">
        <w:rPr>
          <w:rFonts w:ascii="Arial" w:hAnsi="Arial" w:cs="Arial"/>
          <w:sz w:val="22"/>
          <w:szCs w:val="22"/>
        </w:rPr>
        <w:t xml:space="preserve">off </w:t>
      </w:r>
      <w:proofErr w:type="gramStart"/>
      <w:r w:rsidRPr="0093752A">
        <w:rPr>
          <w:rFonts w:ascii="Arial" w:hAnsi="Arial" w:cs="Arial"/>
          <w:sz w:val="22"/>
          <w:szCs w:val="22"/>
        </w:rPr>
        <w:t>street car</w:t>
      </w:r>
      <w:proofErr w:type="gramEnd"/>
      <w:r w:rsidRPr="0093752A">
        <w:rPr>
          <w:rFonts w:ascii="Arial" w:hAnsi="Arial" w:cs="Arial"/>
          <w:sz w:val="22"/>
          <w:szCs w:val="22"/>
        </w:rPr>
        <w:t xml:space="preserve"> parking spaces must be provided in accordance with Council’s requirements. </w:t>
      </w:r>
    </w:p>
    <w:p w14:paraId="2E1FEAC8" w14:textId="77777777" w:rsidR="0093752A" w:rsidRPr="0093752A" w:rsidRDefault="0093752A" w:rsidP="0093752A">
      <w:pPr>
        <w:pStyle w:val="ListParagraph"/>
        <w:autoSpaceDE w:val="0"/>
        <w:autoSpaceDN w:val="0"/>
        <w:adjustRightInd w:val="0"/>
        <w:ind w:left="567"/>
        <w:jc w:val="both"/>
        <w:rPr>
          <w:rFonts w:ascii="Arial" w:hAnsi="Arial" w:cs="Arial"/>
          <w:sz w:val="22"/>
          <w:szCs w:val="22"/>
        </w:rPr>
      </w:pPr>
    </w:p>
    <w:p w14:paraId="6FD99805" w14:textId="77777777" w:rsidR="00172BEC" w:rsidRPr="0093752A" w:rsidRDefault="00172BEC"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All parking areas shown on the approved plans must be used solely for this purpose.</w:t>
      </w:r>
    </w:p>
    <w:p w14:paraId="09A9E06C" w14:textId="77777777" w:rsidR="00CC6F4D" w:rsidRPr="0093752A" w:rsidRDefault="00CC6F4D" w:rsidP="00226EBD">
      <w:pPr>
        <w:autoSpaceDE w:val="0"/>
        <w:autoSpaceDN w:val="0"/>
        <w:adjustRightInd w:val="0"/>
        <w:jc w:val="both"/>
        <w:rPr>
          <w:rFonts w:ascii="Arial" w:hAnsi="Arial" w:cs="Arial"/>
          <w:sz w:val="22"/>
          <w:szCs w:val="22"/>
        </w:rPr>
      </w:pPr>
    </w:p>
    <w:p w14:paraId="55133DC4" w14:textId="77777777" w:rsidR="00172BEC" w:rsidRPr="0093752A" w:rsidRDefault="00172BEC"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The operator of the development must not permit the reversing of vehicles onto or away from</w:t>
      </w:r>
      <w:r w:rsidR="00CC6F4D" w:rsidRPr="0093752A">
        <w:rPr>
          <w:rFonts w:ascii="Arial" w:hAnsi="Arial" w:cs="Arial"/>
          <w:sz w:val="22"/>
          <w:szCs w:val="22"/>
        </w:rPr>
        <w:t xml:space="preserve"> </w:t>
      </w:r>
      <w:r w:rsidRPr="0093752A">
        <w:rPr>
          <w:rFonts w:ascii="Arial" w:hAnsi="Arial" w:cs="Arial"/>
          <w:sz w:val="22"/>
          <w:szCs w:val="22"/>
        </w:rPr>
        <w:t>the road reserve. All vehicles must be driven forward onto and away from the development</w:t>
      </w:r>
      <w:r w:rsidR="00CC6F4D" w:rsidRPr="0093752A">
        <w:rPr>
          <w:rFonts w:ascii="Arial" w:hAnsi="Arial" w:cs="Arial"/>
          <w:sz w:val="22"/>
          <w:szCs w:val="22"/>
        </w:rPr>
        <w:t xml:space="preserve"> </w:t>
      </w:r>
      <w:r w:rsidRPr="0093752A">
        <w:rPr>
          <w:rFonts w:ascii="Arial" w:hAnsi="Arial" w:cs="Arial"/>
          <w:sz w:val="22"/>
          <w:szCs w:val="22"/>
        </w:rPr>
        <w:t>and adequate space must be provided and maintained on the land to permit all vehicles to</w:t>
      </w:r>
      <w:r w:rsidR="00CC6F4D" w:rsidRPr="0093752A">
        <w:rPr>
          <w:rFonts w:ascii="Arial" w:hAnsi="Arial" w:cs="Arial"/>
          <w:sz w:val="22"/>
          <w:szCs w:val="22"/>
        </w:rPr>
        <w:t xml:space="preserve"> </w:t>
      </w:r>
      <w:r w:rsidRPr="0093752A">
        <w:rPr>
          <w:rFonts w:ascii="Arial" w:hAnsi="Arial" w:cs="Arial"/>
          <w:sz w:val="22"/>
          <w:szCs w:val="22"/>
        </w:rPr>
        <w:t xml:space="preserve">turn in accordance with AS 2890.1 Parking Facilities – Off </w:t>
      </w:r>
      <w:proofErr w:type="gramStart"/>
      <w:r w:rsidRPr="0093752A">
        <w:rPr>
          <w:rFonts w:ascii="Arial" w:hAnsi="Arial" w:cs="Arial"/>
          <w:sz w:val="22"/>
          <w:szCs w:val="22"/>
        </w:rPr>
        <w:t>Street Car</w:t>
      </w:r>
      <w:proofErr w:type="gramEnd"/>
      <w:r w:rsidRPr="0093752A">
        <w:rPr>
          <w:rFonts w:ascii="Arial" w:hAnsi="Arial" w:cs="Arial"/>
          <w:sz w:val="22"/>
          <w:szCs w:val="22"/>
        </w:rPr>
        <w:t xml:space="preserve"> Parking.</w:t>
      </w:r>
    </w:p>
    <w:p w14:paraId="57E2F0A6" w14:textId="77777777" w:rsidR="00735FAB" w:rsidRPr="00AA1DA5" w:rsidRDefault="00735FAB" w:rsidP="00735FAB">
      <w:pPr>
        <w:pStyle w:val="ListParagraph"/>
        <w:rPr>
          <w:rFonts w:ascii="Arial" w:hAnsi="Arial" w:cs="Arial"/>
          <w:sz w:val="22"/>
          <w:szCs w:val="22"/>
        </w:rPr>
      </w:pPr>
    </w:p>
    <w:p w14:paraId="64818547" w14:textId="5C6233AC" w:rsidR="00735FAB" w:rsidRPr="00AA1DA5" w:rsidRDefault="00735FA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loading and unloading must take place from the designated loading dock. This area is to be clearly marked/signposted for use by delivery vehicles only.</w:t>
      </w:r>
    </w:p>
    <w:p w14:paraId="5E355A53" w14:textId="77777777" w:rsidR="00CC6F4D" w:rsidRPr="00121BA6" w:rsidRDefault="00CC6F4D" w:rsidP="00226EBD">
      <w:pPr>
        <w:pStyle w:val="ListParagraph"/>
        <w:jc w:val="both"/>
        <w:rPr>
          <w:rFonts w:ascii="Arial" w:hAnsi="Arial" w:cs="Arial"/>
          <w:sz w:val="22"/>
          <w:szCs w:val="22"/>
        </w:rPr>
      </w:pPr>
    </w:p>
    <w:p w14:paraId="580B16C9" w14:textId="5845B3B6" w:rsidR="000F102D" w:rsidRPr="00121BA6" w:rsidRDefault="000F102D"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The car park and associated signage and line marking are to be maintained to Council’s satisfaction.</w:t>
      </w:r>
    </w:p>
    <w:p w14:paraId="02C8671C" w14:textId="77777777" w:rsidR="0050076B" w:rsidRPr="00AA1DA5" w:rsidRDefault="0050076B" w:rsidP="0050076B">
      <w:pPr>
        <w:autoSpaceDE w:val="0"/>
        <w:autoSpaceDN w:val="0"/>
        <w:adjustRightInd w:val="0"/>
        <w:jc w:val="both"/>
        <w:rPr>
          <w:rFonts w:ascii="Arial" w:hAnsi="Arial" w:cs="Arial"/>
          <w:sz w:val="22"/>
          <w:szCs w:val="22"/>
          <w:highlight w:val="yellow"/>
        </w:rPr>
      </w:pPr>
    </w:p>
    <w:p w14:paraId="04618302" w14:textId="19564390" w:rsidR="00C44D36" w:rsidRPr="000F102D" w:rsidRDefault="00F532AC" w:rsidP="00F532AC">
      <w:pPr>
        <w:autoSpaceDE w:val="0"/>
        <w:autoSpaceDN w:val="0"/>
        <w:adjustRightInd w:val="0"/>
        <w:ind w:firstLine="567"/>
        <w:jc w:val="both"/>
        <w:rPr>
          <w:rFonts w:ascii="Arial" w:hAnsi="Arial" w:cs="Arial"/>
          <w:b/>
          <w:bCs/>
          <w:sz w:val="22"/>
          <w:szCs w:val="22"/>
        </w:rPr>
      </w:pPr>
      <w:r w:rsidRPr="000F102D">
        <w:rPr>
          <w:rFonts w:ascii="Arial" w:hAnsi="Arial" w:cs="Arial"/>
          <w:b/>
          <w:bCs/>
          <w:sz w:val="22"/>
          <w:szCs w:val="22"/>
        </w:rPr>
        <w:t>Waste Management</w:t>
      </w:r>
    </w:p>
    <w:p w14:paraId="0545D7E6" w14:textId="77777777" w:rsidR="00C44D36" w:rsidRPr="004476D9" w:rsidRDefault="00C44D36" w:rsidP="000F102D">
      <w:pPr>
        <w:jc w:val="both"/>
        <w:rPr>
          <w:rFonts w:ascii="Arial" w:hAnsi="Arial" w:cs="Arial"/>
          <w:sz w:val="22"/>
          <w:szCs w:val="22"/>
        </w:rPr>
      </w:pPr>
    </w:p>
    <w:p w14:paraId="63784009" w14:textId="77777777" w:rsidR="007130F1" w:rsidRPr="004476D9" w:rsidRDefault="007130F1" w:rsidP="00586B91">
      <w:pPr>
        <w:pStyle w:val="ListParagraph"/>
        <w:numPr>
          <w:ilvl w:val="0"/>
          <w:numId w:val="11"/>
        </w:numPr>
        <w:jc w:val="both"/>
        <w:rPr>
          <w:rFonts w:ascii="Arial" w:hAnsi="Arial" w:cs="Arial"/>
          <w:noProof/>
          <w:sz w:val="22"/>
          <w:szCs w:val="22"/>
        </w:rPr>
      </w:pPr>
      <w:r w:rsidRPr="004476D9">
        <w:rPr>
          <w:rFonts w:ascii="Arial" w:hAnsi="Arial" w:cs="Arial"/>
          <w:noProof/>
          <w:sz w:val="22"/>
          <w:szCs w:val="22"/>
        </w:rPr>
        <w:t>All solid waste stored on site is to be covered at all times. Furthermore, all solid and liquid waste is to be removed from the site by a registered waste contractor.</w:t>
      </w:r>
    </w:p>
    <w:p w14:paraId="173D7CED" w14:textId="77777777" w:rsidR="007130F1" w:rsidRPr="004476D9" w:rsidRDefault="007130F1" w:rsidP="00226EBD">
      <w:pPr>
        <w:pStyle w:val="ListParagraph"/>
        <w:rPr>
          <w:rFonts w:ascii="Arial" w:hAnsi="Arial" w:cs="Arial"/>
          <w:noProof/>
          <w:sz w:val="22"/>
          <w:szCs w:val="22"/>
        </w:rPr>
      </w:pPr>
    </w:p>
    <w:p w14:paraId="2CEE59E7" w14:textId="77777777" w:rsidR="007130F1" w:rsidRPr="004476D9" w:rsidRDefault="007130F1" w:rsidP="00586B91">
      <w:pPr>
        <w:pStyle w:val="ListParagraph"/>
        <w:numPr>
          <w:ilvl w:val="0"/>
          <w:numId w:val="11"/>
        </w:numPr>
        <w:jc w:val="both"/>
        <w:rPr>
          <w:rFonts w:ascii="Arial" w:hAnsi="Arial" w:cs="Arial"/>
          <w:noProof/>
          <w:sz w:val="22"/>
          <w:szCs w:val="22"/>
        </w:rPr>
      </w:pPr>
      <w:r w:rsidRPr="004476D9">
        <w:rPr>
          <w:rFonts w:ascii="Arial" w:hAnsi="Arial" w:cs="Arial"/>
          <w:noProof/>
          <w:sz w:val="22"/>
          <w:szCs w:val="22"/>
        </w:rPr>
        <w:t>All waste materials generated as a result of the development are to be disposed at a facility licensed to receive such waste.</w:t>
      </w:r>
    </w:p>
    <w:p w14:paraId="2B81AE4B" w14:textId="77777777" w:rsidR="000F102D" w:rsidRPr="004476D9" w:rsidRDefault="000F102D" w:rsidP="000F102D">
      <w:pPr>
        <w:jc w:val="both"/>
        <w:rPr>
          <w:rFonts w:ascii="Arial" w:hAnsi="Arial" w:cs="Arial"/>
          <w:noProof/>
          <w:sz w:val="22"/>
          <w:szCs w:val="22"/>
        </w:rPr>
      </w:pPr>
    </w:p>
    <w:p w14:paraId="4CF8D145" w14:textId="65A6ED7A" w:rsidR="00F532AC" w:rsidRPr="004476D9" w:rsidRDefault="007130F1" w:rsidP="00586B91">
      <w:pPr>
        <w:pStyle w:val="ListParagraph"/>
        <w:numPr>
          <w:ilvl w:val="0"/>
          <w:numId w:val="11"/>
        </w:numPr>
        <w:jc w:val="both"/>
        <w:rPr>
          <w:rFonts w:ascii="Arial" w:hAnsi="Arial" w:cs="Arial"/>
          <w:noProof/>
          <w:sz w:val="22"/>
          <w:szCs w:val="22"/>
          <w:lang w:eastAsia="en-US"/>
        </w:rPr>
      </w:pPr>
      <w:r w:rsidRPr="004476D9">
        <w:rPr>
          <w:rFonts w:ascii="Arial" w:hAnsi="Arial" w:cs="Arial"/>
          <w:color w:val="000000"/>
          <w:sz w:val="22"/>
          <w:szCs w:val="22"/>
          <w:shd w:val="clear" w:color="auto" w:fill="FFFFFF"/>
          <w:lang w:eastAsia="en-AU"/>
        </w:rPr>
        <w:t xml:space="preserve">Waste bins must be stored in designated garbage/ trade refuse areas, which </w:t>
      </w:r>
      <w:proofErr w:type="gramStart"/>
      <w:r w:rsidRPr="004476D9">
        <w:rPr>
          <w:rFonts w:ascii="Arial" w:hAnsi="Arial" w:cs="Arial"/>
          <w:color w:val="000000"/>
          <w:sz w:val="22"/>
          <w:szCs w:val="22"/>
          <w:shd w:val="clear" w:color="auto" w:fill="FFFFFF"/>
          <w:lang w:eastAsia="en-AU"/>
        </w:rPr>
        <w:t>must be kept tidy at all times</w:t>
      </w:r>
      <w:proofErr w:type="gramEnd"/>
      <w:r w:rsidRPr="004476D9">
        <w:rPr>
          <w:rFonts w:ascii="Arial" w:hAnsi="Arial" w:cs="Arial"/>
          <w:color w:val="000000"/>
          <w:sz w:val="22"/>
          <w:szCs w:val="22"/>
          <w:shd w:val="clear" w:color="auto" w:fill="FFFFFF"/>
          <w:lang w:eastAsia="en-AU"/>
        </w:rPr>
        <w:t>. Bins must not be stored or allowed to overflow in parking or landscaping areas, must not obstruct the exit of the building, and must not leave the site onto neighbouring public or private properties. </w:t>
      </w:r>
    </w:p>
    <w:p w14:paraId="75D335EA" w14:textId="77777777" w:rsidR="000F102D" w:rsidRPr="004476D9" w:rsidRDefault="000F102D" w:rsidP="000F102D">
      <w:pPr>
        <w:pStyle w:val="ListParagraph"/>
        <w:jc w:val="both"/>
        <w:rPr>
          <w:rFonts w:ascii="Arial" w:hAnsi="Arial" w:cs="Arial"/>
          <w:noProof/>
          <w:sz w:val="22"/>
          <w:szCs w:val="22"/>
        </w:rPr>
      </w:pPr>
    </w:p>
    <w:p w14:paraId="3A64F7C5" w14:textId="77777777" w:rsidR="000F102D" w:rsidRPr="004476D9" w:rsidRDefault="000F102D" w:rsidP="00586B91">
      <w:pPr>
        <w:pStyle w:val="ListParagraph"/>
        <w:numPr>
          <w:ilvl w:val="0"/>
          <w:numId w:val="11"/>
        </w:numPr>
        <w:jc w:val="both"/>
        <w:rPr>
          <w:rFonts w:ascii="Arial" w:hAnsi="Arial" w:cs="Arial"/>
          <w:noProof/>
          <w:sz w:val="22"/>
          <w:szCs w:val="22"/>
        </w:rPr>
      </w:pPr>
      <w:r w:rsidRPr="004476D9">
        <w:rPr>
          <w:rFonts w:ascii="Arial" w:hAnsi="Arial" w:cs="Arial"/>
          <w:sz w:val="22"/>
          <w:szCs w:val="22"/>
        </w:rPr>
        <w:t xml:space="preserve">Waste must be adequately secured and contained within designated waste areas and must not leave the site onto neighbouring public or private properties. </w:t>
      </w:r>
    </w:p>
    <w:p w14:paraId="4E820C8B" w14:textId="77777777" w:rsidR="000F102D" w:rsidRPr="004476D9" w:rsidRDefault="000F102D" w:rsidP="000F102D">
      <w:pPr>
        <w:pStyle w:val="ListParagraph"/>
        <w:jc w:val="both"/>
        <w:rPr>
          <w:rFonts w:ascii="Arial" w:hAnsi="Arial" w:cs="Arial"/>
          <w:sz w:val="22"/>
          <w:szCs w:val="22"/>
        </w:rPr>
      </w:pPr>
    </w:p>
    <w:p w14:paraId="708AAF9A" w14:textId="77777777" w:rsidR="000F102D" w:rsidRPr="004476D9" w:rsidRDefault="000F102D" w:rsidP="00586B91">
      <w:pPr>
        <w:pStyle w:val="ListParagraph"/>
        <w:numPr>
          <w:ilvl w:val="0"/>
          <w:numId w:val="11"/>
        </w:numPr>
        <w:jc w:val="both"/>
        <w:rPr>
          <w:rFonts w:ascii="Arial" w:hAnsi="Arial" w:cs="Arial"/>
          <w:noProof/>
          <w:sz w:val="22"/>
          <w:szCs w:val="22"/>
        </w:rPr>
      </w:pPr>
      <w:r w:rsidRPr="004476D9">
        <w:rPr>
          <w:rFonts w:ascii="Arial" w:hAnsi="Arial" w:cs="Arial"/>
          <w:sz w:val="22"/>
          <w:szCs w:val="22"/>
        </w:rPr>
        <w:t xml:space="preserve">Any bin bays must be: </w:t>
      </w:r>
    </w:p>
    <w:p w14:paraId="2CD9833A" w14:textId="77777777" w:rsidR="000F102D" w:rsidRPr="004476D9" w:rsidRDefault="000F102D" w:rsidP="000F102D">
      <w:pPr>
        <w:autoSpaceDE w:val="0"/>
        <w:autoSpaceDN w:val="0"/>
        <w:adjustRightInd w:val="0"/>
        <w:jc w:val="both"/>
        <w:rPr>
          <w:rFonts w:ascii="Arial" w:hAnsi="Arial" w:cs="Arial"/>
          <w:sz w:val="22"/>
          <w:szCs w:val="22"/>
        </w:rPr>
      </w:pPr>
    </w:p>
    <w:p w14:paraId="6C54C488"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mechanical </w:t>
      </w:r>
      <w:proofErr w:type="gramStart"/>
      <w:r w:rsidRPr="004476D9">
        <w:rPr>
          <w:rFonts w:ascii="Arial" w:hAnsi="Arial" w:cs="Arial"/>
          <w:sz w:val="22"/>
          <w:szCs w:val="22"/>
        </w:rPr>
        <w:t>ventilation;</w:t>
      </w:r>
      <w:proofErr w:type="gramEnd"/>
      <w:r w:rsidRPr="004476D9">
        <w:rPr>
          <w:rFonts w:ascii="Arial" w:hAnsi="Arial" w:cs="Arial"/>
          <w:sz w:val="22"/>
          <w:szCs w:val="22"/>
        </w:rPr>
        <w:t xml:space="preserve"> </w:t>
      </w:r>
    </w:p>
    <w:p w14:paraId="35D44122"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a hose cock for hosing the garbage bin bay and a </w:t>
      </w:r>
      <w:proofErr w:type="spellStart"/>
      <w:r w:rsidRPr="004476D9">
        <w:rPr>
          <w:rFonts w:ascii="Arial" w:hAnsi="Arial" w:cs="Arial"/>
          <w:sz w:val="22"/>
          <w:szCs w:val="22"/>
        </w:rPr>
        <w:t>sewered</w:t>
      </w:r>
      <w:proofErr w:type="spellEnd"/>
      <w:r w:rsidRPr="004476D9">
        <w:rPr>
          <w:rFonts w:ascii="Arial" w:hAnsi="Arial" w:cs="Arial"/>
          <w:sz w:val="22"/>
          <w:szCs w:val="22"/>
        </w:rPr>
        <w:t xml:space="preserve"> drainage point in or adjacent to the bin storage area. The drainage point should have a fine grade drain cover sufficient to prevent coarse pollutants from entering the sewer. If the hose cock is located inside the bin storage bay, it is not to protrude into the space indicated for the placement of </w:t>
      </w:r>
      <w:proofErr w:type="gramStart"/>
      <w:r w:rsidRPr="004476D9">
        <w:rPr>
          <w:rFonts w:ascii="Arial" w:hAnsi="Arial" w:cs="Arial"/>
          <w:sz w:val="22"/>
          <w:szCs w:val="22"/>
        </w:rPr>
        <w:t>bins;</w:t>
      </w:r>
      <w:proofErr w:type="gramEnd"/>
      <w:r w:rsidRPr="004476D9">
        <w:rPr>
          <w:rFonts w:ascii="Arial" w:hAnsi="Arial" w:cs="Arial"/>
          <w:sz w:val="22"/>
          <w:szCs w:val="22"/>
        </w:rPr>
        <w:t xml:space="preserve"> </w:t>
      </w:r>
    </w:p>
    <w:p w14:paraId="61FF06D5"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sufficient light to permit usage at </w:t>
      </w:r>
      <w:proofErr w:type="gramStart"/>
      <w:r w:rsidRPr="004476D9">
        <w:rPr>
          <w:rFonts w:ascii="Arial" w:hAnsi="Arial" w:cs="Arial"/>
          <w:sz w:val="22"/>
          <w:szCs w:val="22"/>
        </w:rPr>
        <w:t>night;</w:t>
      </w:r>
      <w:proofErr w:type="gramEnd"/>
      <w:r w:rsidRPr="004476D9">
        <w:rPr>
          <w:rFonts w:ascii="Arial" w:hAnsi="Arial" w:cs="Arial"/>
          <w:sz w:val="22"/>
          <w:szCs w:val="22"/>
        </w:rPr>
        <w:t xml:space="preserve"> </w:t>
      </w:r>
    </w:p>
    <w:p w14:paraId="31A23C50"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Allocated with sufficient space within the bin bay to allow for access to all required bins by residents and waste collectors, as well as manoeuvring of bins within the bay and for the removal and return of bins by the waste </w:t>
      </w:r>
      <w:proofErr w:type="gramStart"/>
      <w:r w:rsidRPr="004476D9">
        <w:rPr>
          <w:rFonts w:ascii="Arial" w:hAnsi="Arial" w:cs="Arial"/>
          <w:sz w:val="22"/>
          <w:szCs w:val="22"/>
        </w:rPr>
        <w:t>collector;</w:t>
      </w:r>
      <w:proofErr w:type="gramEnd"/>
      <w:r w:rsidRPr="004476D9">
        <w:rPr>
          <w:rFonts w:ascii="Arial" w:hAnsi="Arial" w:cs="Arial"/>
          <w:sz w:val="22"/>
          <w:szCs w:val="22"/>
        </w:rPr>
        <w:t xml:space="preserve"> </w:t>
      </w:r>
    </w:p>
    <w:p w14:paraId="2C6FA478"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signage to be prominently displayed in each bin bay, or waste service room, as appropriate indicating that: </w:t>
      </w:r>
    </w:p>
    <w:p w14:paraId="478A9D0F"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Garbage is to be placed wholly within the garbage bins </w:t>
      </w:r>
      <w:proofErr w:type="gramStart"/>
      <w:r w:rsidRPr="004476D9">
        <w:rPr>
          <w:rFonts w:ascii="Arial" w:hAnsi="Arial" w:cs="Arial"/>
          <w:sz w:val="22"/>
          <w:szCs w:val="22"/>
        </w:rPr>
        <w:t>provided;</w:t>
      </w:r>
      <w:proofErr w:type="gramEnd"/>
      <w:r w:rsidRPr="004476D9">
        <w:rPr>
          <w:rFonts w:ascii="Arial" w:hAnsi="Arial" w:cs="Arial"/>
          <w:sz w:val="22"/>
          <w:szCs w:val="22"/>
        </w:rPr>
        <w:t xml:space="preserve"> </w:t>
      </w:r>
    </w:p>
    <w:p w14:paraId="0B7539D8"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Only recyclable materials accepted by Council are to be placed within the recycling </w:t>
      </w:r>
      <w:proofErr w:type="gramStart"/>
      <w:r w:rsidRPr="004476D9">
        <w:rPr>
          <w:rFonts w:ascii="Arial" w:hAnsi="Arial" w:cs="Arial"/>
          <w:sz w:val="22"/>
          <w:szCs w:val="22"/>
        </w:rPr>
        <w:t>bins;</w:t>
      </w:r>
      <w:proofErr w:type="gramEnd"/>
      <w:r w:rsidRPr="004476D9">
        <w:rPr>
          <w:rFonts w:ascii="Arial" w:hAnsi="Arial" w:cs="Arial"/>
          <w:sz w:val="22"/>
          <w:szCs w:val="22"/>
        </w:rPr>
        <w:t xml:space="preserve"> </w:t>
      </w:r>
    </w:p>
    <w:p w14:paraId="694281EC" w14:textId="3A047CCE" w:rsidR="000F102D" w:rsidRPr="004476D9" w:rsidRDefault="000F102D" w:rsidP="00586B91">
      <w:pPr>
        <w:pStyle w:val="ListParagraph"/>
        <w:numPr>
          <w:ilvl w:val="0"/>
          <w:numId w:val="46"/>
        </w:numPr>
        <w:autoSpaceDE w:val="0"/>
        <w:autoSpaceDN w:val="0"/>
        <w:adjustRightInd w:val="0"/>
        <w:ind w:left="1134" w:hanging="567"/>
        <w:jc w:val="both"/>
        <w:rPr>
          <w:rFonts w:ascii="Arial" w:eastAsiaTheme="minorHAnsi" w:hAnsi="Arial" w:cs="Arial"/>
          <w:sz w:val="22"/>
          <w:szCs w:val="22"/>
        </w:rPr>
      </w:pPr>
      <w:r w:rsidRPr="004476D9">
        <w:rPr>
          <w:rFonts w:ascii="Arial" w:hAnsi="Arial" w:cs="Arial"/>
          <w:sz w:val="22"/>
          <w:szCs w:val="22"/>
        </w:rPr>
        <w:t>h) The area it to be kept tidy.</w:t>
      </w:r>
    </w:p>
    <w:p w14:paraId="5621E7F0" w14:textId="6C084839" w:rsidR="000F102D" w:rsidRDefault="000F102D" w:rsidP="000F102D">
      <w:pPr>
        <w:rPr>
          <w:rFonts w:ascii="Arial" w:hAnsi="Arial" w:cs="Arial"/>
          <w:noProof/>
        </w:rPr>
      </w:pPr>
    </w:p>
    <w:p w14:paraId="14C7AF9E" w14:textId="548200FB" w:rsidR="00121BA6" w:rsidRPr="00121BA6" w:rsidRDefault="00121BA6" w:rsidP="00121BA6">
      <w:pPr>
        <w:ind w:left="567"/>
        <w:rPr>
          <w:rFonts w:ascii="Arial" w:hAnsi="Arial" w:cs="Arial"/>
          <w:b/>
          <w:bCs/>
          <w:noProof/>
          <w:sz w:val="22"/>
          <w:szCs w:val="22"/>
        </w:rPr>
      </w:pPr>
      <w:r w:rsidRPr="00121BA6">
        <w:rPr>
          <w:rFonts w:ascii="Arial" w:hAnsi="Arial" w:cs="Arial"/>
          <w:b/>
          <w:bCs/>
          <w:noProof/>
          <w:sz w:val="22"/>
          <w:szCs w:val="22"/>
        </w:rPr>
        <w:t>Flood Management</w:t>
      </w:r>
    </w:p>
    <w:p w14:paraId="6E7C7085" w14:textId="77777777" w:rsidR="00121BA6" w:rsidRPr="00121BA6" w:rsidRDefault="00121BA6" w:rsidP="00121BA6">
      <w:pPr>
        <w:autoSpaceDE w:val="0"/>
        <w:autoSpaceDN w:val="0"/>
        <w:adjustRightInd w:val="0"/>
        <w:ind w:firstLine="567"/>
        <w:jc w:val="both"/>
        <w:rPr>
          <w:rFonts w:ascii="Arial" w:hAnsi="Arial" w:cs="Arial"/>
          <w:b/>
          <w:bCs/>
          <w:sz w:val="22"/>
          <w:szCs w:val="22"/>
        </w:rPr>
      </w:pPr>
    </w:p>
    <w:p w14:paraId="0C2F4030" w14:textId="43C444A4" w:rsidR="00121BA6" w:rsidRPr="00121BA6" w:rsidRDefault="00121BA6"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There shall be no storage of materials below the 1% AEP flood plus half a metre freeboard (i.e. 5.6m + 0.5m = 6.1m Australian Height Datum), which may cause pollution or be potentially hazardous during any flood.</w:t>
      </w:r>
    </w:p>
    <w:p w14:paraId="160547B1" w14:textId="77777777" w:rsidR="00121BA6" w:rsidRPr="00121BA6" w:rsidRDefault="00121BA6" w:rsidP="00121BA6">
      <w:pPr>
        <w:pStyle w:val="ListParagraph"/>
        <w:autoSpaceDE w:val="0"/>
        <w:autoSpaceDN w:val="0"/>
        <w:adjustRightInd w:val="0"/>
        <w:ind w:left="567"/>
        <w:jc w:val="both"/>
        <w:rPr>
          <w:rFonts w:ascii="Arial" w:hAnsi="Arial" w:cs="Arial"/>
          <w:sz w:val="22"/>
          <w:szCs w:val="22"/>
        </w:rPr>
      </w:pPr>
    </w:p>
    <w:p w14:paraId="7B2AFBA7" w14:textId="639C06DF" w:rsidR="00121BA6" w:rsidRPr="00121BA6" w:rsidRDefault="00121BA6"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lastRenderedPageBreak/>
        <w:t>All valuable materials and possessions stored at Level 1 of Maritime and Marina Club buildings shall be relocated to the upper levels of the buildings before an imminent flood event as indicated in the site-specific assessment of Marina building floor level by Tooker</w:t>
      </w:r>
      <w:r>
        <w:rPr>
          <w:rFonts w:ascii="Arial" w:hAnsi="Arial" w:cs="Arial"/>
          <w:sz w:val="22"/>
          <w:szCs w:val="22"/>
        </w:rPr>
        <w:t xml:space="preserve"> </w:t>
      </w:r>
      <w:r w:rsidRPr="00121BA6">
        <w:rPr>
          <w:rFonts w:ascii="Arial" w:hAnsi="Arial" w:cs="Arial"/>
          <w:sz w:val="22"/>
          <w:szCs w:val="22"/>
        </w:rPr>
        <w:t>+ Associates Pty Ltd (Ref: Georges Cove Marina Floor Level Justification v3 310720, dated: 31 July 2020).</w:t>
      </w:r>
    </w:p>
    <w:p w14:paraId="2A75B780" w14:textId="77777777" w:rsidR="00121BA6" w:rsidRPr="000F102D" w:rsidRDefault="00121BA6" w:rsidP="000F102D">
      <w:pPr>
        <w:rPr>
          <w:rFonts w:ascii="Arial" w:hAnsi="Arial" w:cs="Arial"/>
          <w:noProof/>
        </w:rPr>
      </w:pPr>
    </w:p>
    <w:p w14:paraId="0D29F583" w14:textId="77777777" w:rsidR="0035222B" w:rsidRPr="00AA1DA5" w:rsidRDefault="0035222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Landscaping</w:t>
      </w:r>
    </w:p>
    <w:p w14:paraId="1DBC6BA6" w14:textId="77777777" w:rsidR="004E4AB7" w:rsidRPr="00AA1DA5" w:rsidRDefault="004E4AB7" w:rsidP="00226EBD">
      <w:pPr>
        <w:autoSpaceDE w:val="0"/>
        <w:autoSpaceDN w:val="0"/>
        <w:adjustRightInd w:val="0"/>
        <w:ind w:firstLine="567"/>
        <w:jc w:val="both"/>
        <w:rPr>
          <w:rFonts w:ascii="Arial" w:hAnsi="Arial" w:cs="Arial"/>
          <w:b/>
          <w:bCs/>
          <w:sz w:val="22"/>
          <w:szCs w:val="22"/>
        </w:rPr>
      </w:pPr>
    </w:p>
    <w:p w14:paraId="607A769A" w14:textId="77777777" w:rsidR="0035222B" w:rsidRPr="00AA1DA5" w:rsidRDefault="0035222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Landscaping shall be maintained in accordance with the approved plan, in a healthy state</w:t>
      </w:r>
      <w:r w:rsidR="004E4AB7" w:rsidRPr="00AA1DA5">
        <w:rPr>
          <w:rFonts w:ascii="Arial" w:hAnsi="Arial" w:cs="Arial"/>
          <w:sz w:val="22"/>
          <w:szCs w:val="22"/>
        </w:rPr>
        <w:t xml:space="preserve"> </w:t>
      </w:r>
      <w:r w:rsidRPr="00AA1DA5">
        <w:rPr>
          <w:rFonts w:ascii="Arial" w:hAnsi="Arial" w:cs="Arial"/>
          <w:sz w:val="22"/>
          <w:szCs w:val="22"/>
        </w:rPr>
        <w:t>and in perpetuity by the existing or future owners and occupiers of the development. If any of</w:t>
      </w:r>
      <w:r w:rsidR="004E4AB7" w:rsidRPr="00AA1DA5">
        <w:rPr>
          <w:rFonts w:ascii="Arial" w:hAnsi="Arial" w:cs="Arial"/>
          <w:sz w:val="22"/>
          <w:szCs w:val="22"/>
        </w:rPr>
        <w:t xml:space="preserve"> </w:t>
      </w:r>
      <w:r w:rsidRPr="00AA1DA5">
        <w:rPr>
          <w:rFonts w:ascii="Arial" w:hAnsi="Arial" w:cs="Arial"/>
          <w:sz w:val="22"/>
          <w:szCs w:val="22"/>
        </w:rPr>
        <w:t>the vegetation comprising the landscaping dies or is removed, it is to be replaced with vegetation of the same species, and similar maturity as the vegetation which has died or was</w:t>
      </w:r>
      <w:r w:rsidR="004E4AB7" w:rsidRPr="00AA1DA5">
        <w:rPr>
          <w:rFonts w:ascii="Arial" w:hAnsi="Arial" w:cs="Arial"/>
          <w:sz w:val="22"/>
          <w:szCs w:val="22"/>
        </w:rPr>
        <w:t xml:space="preserve"> </w:t>
      </w:r>
      <w:r w:rsidRPr="00AA1DA5">
        <w:rPr>
          <w:rFonts w:ascii="Arial" w:hAnsi="Arial" w:cs="Arial"/>
          <w:sz w:val="22"/>
          <w:szCs w:val="22"/>
        </w:rPr>
        <w:t>removed.</w:t>
      </w:r>
    </w:p>
    <w:p w14:paraId="5524CDBB" w14:textId="77777777" w:rsidR="004E4AB7" w:rsidRPr="00AA1DA5" w:rsidRDefault="004E4AB7" w:rsidP="00226EBD">
      <w:pPr>
        <w:pStyle w:val="ListParagraph"/>
        <w:autoSpaceDE w:val="0"/>
        <w:autoSpaceDN w:val="0"/>
        <w:adjustRightInd w:val="0"/>
        <w:ind w:left="567"/>
        <w:jc w:val="both"/>
        <w:rPr>
          <w:rFonts w:ascii="Arial" w:hAnsi="Arial" w:cs="Arial"/>
          <w:sz w:val="22"/>
          <w:szCs w:val="22"/>
        </w:rPr>
      </w:pPr>
    </w:p>
    <w:p w14:paraId="7FF56C53" w14:textId="77777777" w:rsidR="0035222B" w:rsidRPr="00AA1DA5" w:rsidRDefault="0035222B"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An annual report shall be submitted to Council, for the 3 years following issue of the OC,</w:t>
      </w:r>
      <w:r w:rsidR="004E4AB7" w:rsidRPr="00AA1DA5">
        <w:rPr>
          <w:rFonts w:ascii="Arial" w:hAnsi="Arial" w:cs="Arial"/>
          <w:sz w:val="22"/>
          <w:szCs w:val="22"/>
        </w:rPr>
        <w:t xml:space="preserve"> </w:t>
      </w:r>
      <w:r w:rsidRPr="00AA1DA5">
        <w:rPr>
          <w:rFonts w:ascii="Arial" w:hAnsi="Arial" w:cs="Arial"/>
          <w:sz w:val="22"/>
          <w:szCs w:val="22"/>
        </w:rPr>
        <w:t>certifying that the landscaping works have been satisfactorily maintained.</w:t>
      </w:r>
    </w:p>
    <w:p w14:paraId="29DC5211" w14:textId="401A7EC8" w:rsidR="005839EA" w:rsidRPr="00AA1DA5" w:rsidRDefault="005839EA" w:rsidP="00226EBD">
      <w:pPr>
        <w:autoSpaceDE w:val="0"/>
        <w:autoSpaceDN w:val="0"/>
        <w:adjustRightInd w:val="0"/>
        <w:jc w:val="both"/>
        <w:rPr>
          <w:rFonts w:ascii="Arial" w:hAnsi="Arial" w:cs="Arial"/>
          <w:sz w:val="22"/>
          <w:szCs w:val="22"/>
        </w:rPr>
      </w:pPr>
    </w:p>
    <w:p w14:paraId="04451AF7" w14:textId="77777777" w:rsidR="0035222B" w:rsidRPr="00AA1DA5" w:rsidRDefault="0035222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Lighting</w:t>
      </w:r>
    </w:p>
    <w:p w14:paraId="6A281F77" w14:textId="77777777" w:rsidR="005839EA" w:rsidRPr="00AA1DA5" w:rsidRDefault="005839EA" w:rsidP="00226EBD">
      <w:pPr>
        <w:autoSpaceDE w:val="0"/>
        <w:autoSpaceDN w:val="0"/>
        <w:adjustRightInd w:val="0"/>
        <w:ind w:firstLine="567"/>
        <w:jc w:val="both"/>
        <w:rPr>
          <w:rFonts w:ascii="Arial" w:hAnsi="Arial" w:cs="Arial"/>
          <w:b/>
          <w:bCs/>
          <w:sz w:val="22"/>
          <w:szCs w:val="22"/>
        </w:rPr>
      </w:pPr>
    </w:p>
    <w:p w14:paraId="1B8CDE19" w14:textId="0631236D" w:rsidR="00344CF3" w:rsidRPr="00AA1DA5" w:rsidRDefault="0035222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Illumination of the site is to be arranged in accordance with the requirements of Australian</w:t>
      </w:r>
      <w:r w:rsidR="005839EA" w:rsidRPr="00AA1DA5">
        <w:rPr>
          <w:rFonts w:ascii="Arial" w:hAnsi="Arial" w:cs="Arial"/>
          <w:sz w:val="22"/>
          <w:szCs w:val="22"/>
        </w:rPr>
        <w:t xml:space="preserve"> </w:t>
      </w:r>
      <w:r w:rsidRPr="00AA1DA5">
        <w:rPr>
          <w:rFonts w:ascii="Arial" w:hAnsi="Arial" w:cs="Arial"/>
          <w:sz w:val="22"/>
          <w:szCs w:val="22"/>
        </w:rPr>
        <w:t>Standard 4282 1997 so as not to impact upon the amenity of the occupants of adjoining and</w:t>
      </w:r>
      <w:r w:rsidR="005839EA" w:rsidRPr="00AA1DA5">
        <w:rPr>
          <w:rFonts w:ascii="Arial" w:hAnsi="Arial" w:cs="Arial"/>
          <w:sz w:val="22"/>
          <w:szCs w:val="22"/>
        </w:rPr>
        <w:t xml:space="preserve"> </w:t>
      </w:r>
      <w:r w:rsidRPr="00AA1DA5">
        <w:rPr>
          <w:rFonts w:ascii="Arial" w:hAnsi="Arial" w:cs="Arial"/>
          <w:sz w:val="22"/>
          <w:szCs w:val="22"/>
        </w:rPr>
        <w:t>nearby premises.</w:t>
      </w:r>
    </w:p>
    <w:p w14:paraId="2628C4DF" w14:textId="0515624D"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2068DBCC" w14:textId="42E6906D" w:rsidR="00344CF3" w:rsidRPr="00AA1DA5" w:rsidRDefault="00344CF3" w:rsidP="00344CF3">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 xml:space="preserve">Goods in Building </w:t>
      </w:r>
    </w:p>
    <w:p w14:paraId="28F69AD4"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65D1E386"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All materials and goods associated with the use </w:t>
      </w:r>
      <w:proofErr w:type="gramStart"/>
      <w:r w:rsidRPr="00AA1DA5">
        <w:rPr>
          <w:rFonts w:ascii="Arial" w:eastAsia="Arial" w:hAnsi="Arial" w:cs="Arial"/>
          <w:sz w:val="22"/>
          <w:szCs w:val="22"/>
          <w:lang w:val="en-US"/>
        </w:rPr>
        <w:t>shall be contained within the building at all times</w:t>
      </w:r>
      <w:proofErr w:type="gramEnd"/>
      <w:r w:rsidRPr="00AA1DA5">
        <w:rPr>
          <w:rFonts w:ascii="Arial" w:eastAsia="Arial" w:hAnsi="Arial" w:cs="Arial"/>
          <w:sz w:val="22"/>
          <w:szCs w:val="22"/>
          <w:lang w:val="en-US"/>
        </w:rPr>
        <w:t>.</w:t>
      </w:r>
    </w:p>
    <w:p w14:paraId="770F7A69" w14:textId="77777777" w:rsidR="006B46D3" w:rsidRPr="00121BA6" w:rsidRDefault="006B46D3" w:rsidP="00121BA6">
      <w:pPr>
        <w:autoSpaceDE w:val="0"/>
        <w:autoSpaceDN w:val="0"/>
        <w:adjustRightInd w:val="0"/>
        <w:jc w:val="both"/>
        <w:rPr>
          <w:rFonts w:ascii="Arial" w:eastAsia="Arial" w:hAnsi="Arial" w:cs="Arial"/>
          <w:sz w:val="22"/>
          <w:szCs w:val="22"/>
          <w:lang w:val="en-US"/>
        </w:rPr>
      </w:pPr>
    </w:p>
    <w:p w14:paraId="6449EF02" w14:textId="77777777"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Graffiti</w:t>
      </w:r>
    </w:p>
    <w:p w14:paraId="78260914" w14:textId="77777777" w:rsidR="00344CF3" w:rsidRPr="00AA1DA5" w:rsidRDefault="00344CF3" w:rsidP="00344CF3">
      <w:pPr>
        <w:autoSpaceDE w:val="0"/>
        <w:autoSpaceDN w:val="0"/>
        <w:adjustRightInd w:val="0"/>
        <w:jc w:val="both"/>
        <w:rPr>
          <w:rFonts w:ascii="Arial" w:hAnsi="Arial" w:cs="Arial"/>
          <w:sz w:val="22"/>
          <w:szCs w:val="22"/>
        </w:rPr>
      </w:pPr>
    </w:p>
    <w:p w14:paraId="66E8C14E" w14:textId="0A4CC633"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Any graffiti carried out on the property shall be removed, within 48 hours, at full cost to the owner/occupier of the site.</w:t>
      </w:r>
    </w:p>
    <w:p w14:paraId="554866A8"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3E5C457B" w14:textId="0DAD8809"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Unreasonable Noise and Vibration</w:t>
      </w:r>
    </w:p>
    <w:p w14:paraId="0C46A827"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064B968F"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The industry, including but not limited to the operation of vehicles, vessels, mechanical </w:t>
      </w:r>
      <w:proofErr w:type="gramStart"/>
      <w:r w:rsidRPr="00AA1DA5">
        <w:rPr>
          <w:rFonts w:ascii="Arial" w:eastAsia="Arial" w:hAnsi="Arial" w:cs="Arial"/>
          <w:sz w:val="22"/>
          <w:szCs w:val="22"/>
          <w:lang w:val="en-US"/>
        </w:rPr>
        <w:t>plant</w:t>
      </w:r>
      <w:proofErr w:type="gramEnd"/>
      <w:r w:rsidRPr="00AA1DA5">
        <w:rPr>
          <w:rFonts w:ascii="Arial" w:eastAsia="Arial" w:hAnsi="Arial" w:cs="Arial"/>
          <w:sz w:val="22"/>
          <w:szCs w:val="22"/>
          <w:lang w:val="en-US"/>
        </w:rPr>
        <w:t xml:space="preserve"> and equipment, shall be conducted so as to avoid unreasonable noise or vibration and cause no interference to adjoining or nearby occupations. Special precautions must be taken to avoid nuisance, particularly from machinery, plant, vehicles, warning sirens, public address systems and the like. In the event of a noise or vibration problem arising at the time, the person in charge of the premises shall when instructed by Council, cause to be carried out, an acoustic investigation by a suitably qualified acoustic consultant and submit the results to Council. If required by Council, the person in charge of the premises shall implement any or </w:t>
      </w:r>
      <w:proofErr w:type="gramStart"/>
      <w:r w:rsidRPr="00AA1DA5">
        <w:rPr>
          <w:rFonts w:ascii="Arial" w:eastAsia="Arial" w:hAnsi="Arial" w:cs="Arial"/>
          <w:sz w:val="22"/>
          <w:szCs w:val="22"/>
          <w:lang w:val="en-US"/>
        </w:rPr>
        <w:t>all of</w:t>
      </w:r>
      <w:proofErr w:type="gramEnd"/>
      <w:r w:rsidRPr="00AA1DA5">
        <w:rPr>
          <w:rFonts w:ascii="Arial" w:eastAsia="Arial" w:hAnsi="Arial" w:cs="Arial"/>
          <w:sz w:val="22"/>
          <w:szCs w:val="22"/>
          <w:lang w:val="en-US"/>
        </w:rPr>
        <w:t xml:space="preserve"> the consultant’s recommendations and any additional requirements to the satisfaction of Liverpool City Council.</w:t>
      </w:r>
    </w:p>
    <w:p w14:paraId="2EDF1D06"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2C85B947" w14:textId="1CDB9490" w:rsidR="00344CF3" w:rsidRPr="00AA1DA5" w:rsidRDefault="00344CF3" w:rsidP="00344CF3">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5081F5E2" w14:textId="654BA0C8" w:rsidR="00344CF3" w:rsidRDefault="00344CF3" w:rsidP="001D43F3">
      <w:pPr>
        <w:autoSpaceDE w:val="0"/>
        <w:autoSpaceDN w:val="0"/>
        <w:adjustRightInd w:val="0"/>
        <w:jc w:val="both"/>
        <w:rPr>
          <w:rFonts w:ascii="Arial" w:eastAsia="Arial" w:hAnsi="Arial" w:cs="Arial"/>
          <w:lang w:val="en-US"/>
        </w:rPr>
      </w:pPr>
    </w:p>
    <w:p w14:paraId="2163F93E" w14:textId="135D782C" w:rsidR="004C0C4A" w:rsidRDefault="004C0C4A" w:rsidP="001D43F3">
      <w:pPr>
        <w:autoSpaceDE w:val="0"/>
        <w:autoSpaceDN w:val="0"/>
        <w:adjustRightInd w:val="0"/>
        <w:jc w:val="both"/>
        <w:rPr>
          <w:rFonts w:ascii="Arial" w:eastAsia="Arial" w:hAnsi="Arial" w:cs="Arial"/>
          <w:lang w:val="en-US"/>
        </w:rPr>
      </w:pPr>
    </w:p>
    <w:p w14:paraId="03D7EFC1" w14:textId="0E156255" w:rsidR="004C0C4A" w:rsidRDefault="004C0C4A" w:rsidP="001D43F3">
      <w:pPr>
        <w:autoSpaceDE w:val="0"/>
        <w:autoSpaceDN w:val="0"/>
        <w:adjustRightInd w:val="0"/>
        <w:jc w:val="both"/>
        <w:rPr>
          <w:rFonts w:ascii="Arial" w:eastAsia="Arial" w:hAnsi="Arial" w:cs="Arial"/>
          <w:lang w:val="en-US"/>
        </w:rPr>
      </w:pPr>
    </w:p>
    <w:p w14:paraId="656A1897" w14:textId="77777777" w:rsidR="004C0C4A" w:rsidRPr="001D43F3" w:rsidRDefault="004C0C4A" w:rsidP="001D43F3">
      <w:pPr>
        <w:autoSpaceDE w:val="0"/>
        <w:autoSpaceDN w:val="0"/>
        <w:adjustRightInd w:val="0"/>
        <w:jc w:val="both"/>
        <w:rPr>
          <w:rFonts w:ascii="Arial" w:eastAsia="Arial" w:hAnsi="Arial" w:cs="Arial"/>
          <w:lang w:val="en-US"/>
        </w:rPr>
      </w:pPr>
    </w:p>
    <w:p w14:paraId="24C2B831" w14:textId="1B3612B9"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Waste Management</w:t>
      </w:r>
    </w:p>
    <w:p w14:paraId="5D210884"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1AB0A2C3" w14:textId="0560E51D"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All waste products associated with the use of the development are to be placed in containers and stored within the building.</w:t>
      </w:r>
    </w:p>
    <w:p w14:paraId="71424DF1"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24ADD3EA"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All solid waste stored on site </w:t>
      </w:r>
      <w:proofErr w:type="gramStart"/>
      <w:r w:rsidRPr="00AA1DA5">
        <w:rPr>
          <w:rFonts w:ascii="Arial" w:eastAsia="Arial" w:hAnsi="Arial" w:cs="Arial"/>
          <w:sz w:val="22"/>
          <w:szCs w:val="22"/>
          <w:lang w:val="en-US"/>
        </w:rPr>
        <w:t>is to be covered at all times</w:t>
      </w:r>
      <w:proofErr w:type="gramEnd"/>
      <w:r w:rsidRPr="00AA1DA5">
        <w:rPr>
          <w:rFonts w:ascii="Arial" w:eastAsia="Arial" w:hAnsi="Arial" w:cs="Arial"/>
          <w:sz w:val="22"/>
          <w:szCs w:val="22"/>
          <w:lang w:val="en-US"/>
        </w:rPr>
        <w:t>. Furthermore, all solid and liquid waste is to be removed from the site by a registered waste contractor.</w:t>
      </w:r>
    </w:p>
    <w:p w14:paraId="3BA7766C" w14:textId="77777777" w:rsidR="00344CF3" w:rsidRPr="00AA1DA5" w:rsidRDefault="00344CF3" w:rsidP="00344CF3">
      <w:pPr>
        <w:pStyle w:val="ListParagraph"/>
        <w:rPr>
          <w:rFonts w:ascii="Arial" w:eastAsia="Arial" w:hAnsi="Arial" w:cs="Arial"/>
          <w:sz w:val="22"/>
          <w:szCs w:val="22"/>
          <w:lang w:val="en-US"/>
        </w:rPr>
      </w:pPr>
    </w:p>
    <w:p w14:paraId="0EB209E2"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Waste and recyclable material generated from the operations of the premises shall be managed in a satisfactory manner that does not give rise to offensive </w:t>
      </w:r>
      <w:proofErr w:type="spellStart"/>
      <w:r w:rsidRPr="00AA1DA5">
        <w:rPr>
          <w:rFonts w:ascii="Arial" w:eastAsia="Arial" w:hAnsi="Arial" w:cs="Arial"/>
          <w:sz w:val="22"/>
          <w:szCs w:val="22"/>
          <w:lang w:val="en-US"/>
        </w:rPr>
        <w:t>odour</w:t>
      </w:r>
      <w:proofErr w:type="spellEnd"/>
      <w:r w:rsidRPr="00AA1DA5">
        <w:rPr>
          <w:rFonts w:ascii="Arial" w:eastAsia="Arial" w:hAnsi="Arial" w:cs="Arial"/>
          <w:sz w:val="22"/>
          <w:szCs w:val="22"/>
          <w:lang w:val="en-US"/>
        </w:rPr>
        <w:t xml:space="preserve"> or encourage pest activity. All waste material shall be regularly removed from the premises. Waste shall not be permitted to accumulate near the waste storage bins.</w:t>
      </w:r>
    </w:p>
    <w:p w14:paraId="5F31E9FB" w14:textId="77777777" w:rsidR="00344CF3" w:rsidRPr="00AA1DA5" w:rsidRDefault="00344CF3" w:rsidP="00344CF3">
      <w:pPr>
        <w:pStyle w:val="ListParagraph"/>
        <w:rPr>
          <w:rFonts w:ascii="Arial" w:eastAsia="Arial" w:hAnsi="Arial" w:cs="Arial"/>
          <w:sz w:val="22"/>
          <w:szCs w:val="22"/>
          <w:lang w:val="en-US"/>
        </w:rPr>
      </w:pPr>
    </w:p>
    <w:p w14:paraId="47518366"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All waste materials generated </w:t>
      </w:r>
      <w:proofErr w:type="gramStart"/>
      <w:r w:rsidRPr="00AA1DA5">
        <w:rPr>
          <w:rFonts w:ascii="Arial" w:eastAsia="Arial" w:hAnsi="Arial" w:cs="Arial"/>
          <w:sz w:val="22"/>
          <w:szCs w:val="22"/>
          <w:lang w:val="en-US"/>
        </w:rPr>
        <w:t>as a result of</w:t>
      </w:r>
      <w:proofErr w:type="gramEnd"/>
      <w:r w:rsidRPr="00AA1DA5">
        <w:rPr>
          <w:rFonts w:ascii="Arial" w:eastAsia="Arial" w:hAnsi="Arial" w:cs="Arial"/>
          <w:sz w:val="22"/>
          <w:szCs w:val="22"/>
          <w:lang w:val="en-US"/>
        </w:rPr>
        <w:t xml:space="preserve"> the development are to be disposed at a facility licensed to receive such waste.</w:t>
      </w:r>
    </w:p>
    <w:p w14:paraId="1D2AAF2E" w14:textId="77777777" w:rsidR="00344CF3" w:rsidRPr="00AA1DA5" w:rsidRDefault="00344CF3" w:rsidP="00344CF3">
      <w:pPr>
        <w:pStyle w:val="ListParagraph"/>
        <w:rPr>
          <w:rFonts w:ascii="Arial" w:eastAsia="Arial" w:hAnsi="Arial" w:cs="Arial"/>
          <w:sz w:val="22"/>
          <w:szCs w:val="22"/>
          <w:lang w:val="en-US"/>
        </w:rPr>
      </w:pPr>
    </w:p>
    <w:p w14:paraId="5DB1D862"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Waste bins must be stored in designated garbage/ trade refuse areas, which </w:t>
      </w:r>
      <w:proofErr w:type="gramStart"/>
      <w:r w:rsidRPr="00AA1DA5">
        <w:rPr>
          <w:rFonts w:ascii="Arial" w:eastAsia="Arial" w:hAnsi="Arial" w:cs="Arial"/>
          <w:sz w:val="22"/>
          <w:szCs w:val="22"/>
          <w:lang w:val="en-US"/>
        </w:rPr>
        <w:t>must be kept tidy at all times</w:t>
      </w:r>
      <w:proofErr w:type="gramEnd"/>
      <w:r w:rsidRPr="00AA1DA5">
        <w:rPr>
          <w:rFonts w:ascii="Arial" w:eastAsia="Arial" w:hAnsi="Arial" w:cs="Arial"/>
          <w:sz w:val="22"/>
          <w:szCs w:val="22"/>
          <w:lang w:val="en-US"/>
        </w:rPr>
        <w:t xml:space="preserve">. Bins must not be stored or allowed to overflow in parking or landscaping areas, must not obstruct the exit of the building, and must not leave the site onto </w:t>
      </w:r>
      <w:proofErr w:type="spellStart"/>
      <w:r w:rsidRPr="00AA1DA5">
        <w:rPr>
          <w:rFonts w:ascii="Arial" w:eastAsia="Arial" w:hAnsi="Arial" w:cs="Arial"/>
          <w:sz w:val="22"/>
          <w:szCs w:val="22"/>
          <w:lang w:val="en-US"/>
        </w:rPr>
        <w:t>neighbouring</w:t>
      </w:r>
      <w:proofErr w:type="spellEnd"/>
      <w:r w:rsidRPr="00AA1DA5">
        <w:rPr>
          <w:rFonts w:ascii="Arial" w:eastAsia="Arial" w:hAnsi="Arial" w:cs="Arial"/>
          <w:sz w:val="22"/>
          <w:szCs w:val="22"/>
          <w:lang w:val="en-US"/>
        </w:rPr>
        <w:t xml:space="preserve"> public or private properties. Operation, maintenance and cleaning of the garbage compactor and associated equipment is the responsibility of the strata management or body corporate. Maximum compaction ratio is 2:1.</w:t>
      </w:r>
    </w:p>
    <w:p w14:paraId="0AC70C29" w14:textId="77777777" w:rsidR="00344CF3" w:rsidRPr="00AA1DA5" w:rsidRDefault="00344CF3" w:rsidP="00344CF3">
      <w:pPr>
        <w:pStyle w:val="ListParagraph"/>
        <w:rPr>
          <w:rFonts w:ascii="Arial" w:eastAsia="Arial" w:hAnsi="Arial" w:cs="Arial"/>
          <w:sz w:val="22"/>
          <w:szCs w:val="22"/>
          <w:lang w:val="en-US"/>
        </w:rPr>
      </w:pPr>
    </w:p>
    <w:p w14:paraId="3363C251" w14:textId="1E19C546" w:rsidR="00344CF3" w:rsidRPr="00AA1DA5" w:rsidRDefault="00344CF3" w:rsidP="00344CF3">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Operation, maintenance and cleaning of the garbage chutes and associated waste cupboards, rooms, or equipment is the responsibility of the strata management or body corporate. Signage is to be prominently displayed in each waste storage area, or waste service room, as appropriate, indicating that:</w:t>
      </w:r>
    </w:p>
    <w:p w14:paraId="24AE46F5" w14:textId="77777777" w:rsidR="00344CF3" w:rsidRPr="00AA1DA5" w:rsidRDefault="00344CF3" w:rsidP="00344CF3">
      <w:pPr>
        <w:jc w:val="both"/>
        <w:rPr>
          <w:rFonts w:ascii="Arial" w:eastAsia="Arial" w:hAnsi="Arial" w:cs="Arial"/>
          <w:sz w:val="22"/>
          <w:szCs w:val="22"/>
          <w:lang w:val="en-US"/>
        </w:rPr>
      </w:pPr>
    </w:p>
    <w:p w14:paraId="33950F38"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Garbage is to be placed wholly within the garbage bins provided,</w:t>
      </w:r>
    </w:p>
    <w:p w14:paraId="40FB450D"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Only recyclable materials accepted by Council are to be placed within the recycling bins,</w:t>
      </w:r>
    </w:p>
    <w:p w14:paraId="233B3CBA"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The area it to be kept tidy,</w:t>
      </w:r>
    </w:p>
    <w:p w14:paraId="59A6F5E3"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A phone number for arranging disposal of bulky items, and</w:t>
      </w:r>
    </w:p>
    <w:p w14:paraId="70FCDE72" w14:textId="497C65A3"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Graphic illustrative content to be 50%.</w:t>
      </w:r>
    </w:p>
    <w:p w14:paraId="4453FECC" w14:textId="77777777" w:rsidR="00344CF3" w:rsidRPr="00AA1DA5" w:rsidRDefault="00344CF3" w:rsidP="00344CF3">
      <w:pPr>
        <w:pStyle w:val="ListParagraph"/>
        <w:ind w:left="927"/>
        <w:contextualSpacing w:val="0"/>
        <w:jc w:val="both"/>
        <w:rPr>
          <w:rFonts w:ascii="Arial" w:eastAsia="Arial" w:hAnsi="Arial" w:cs="Arial"/>
          <w:sz w:val="22"/>
          <w:szCs w:val="22"/>
          <w:lang w:val="en-US"/>
        </w:rPr>
      </w:pPr>
    </w:p>
    <w:p w14:paraId="25A74AD9" w14:textId="1DEF3B4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Sufficient space shall be provided within each dwelling for the storage of a minimum of one day’s waste and recycling.</w:t>
      </w:r>
    </w:p>
    <w:p w14:paraId="7DC1E177"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61EE747A"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 xml:space="preserve">Bins must be moved to the </w:t>
      </w:r>
      <w:proofErr w:type="spellStart"/>
      <w:r w:rsidRPr="00AA1DA5">
        <w:rPr>
          <w:rFonts w:ascii="Arial" w:eastAsia="Arial" w:hAnsi="Arial" w:cs="Arial"/>
          <w:sz w:val="22"/>
          <w:szCs w:val="22"/>
          <w:lang w:val="en-US"/>
        </w:rPr>
        <w:t>kerbside</w:t>
      </w:r>
      <w:proofErr w:type="spellEnd"/>
      <w:r w:rsidRPr="00AA1DA5">
        <w:rPr>
          <w:rFonts w:ascii="Arial" w:eastAsia="Arial" w:hAnsi="Arial" w:cs="Arial"/>
          <w:sz w:val="22"/>
          <w:szCs w:val="22"/>
          <w:lang w:val="en-US"/>
        </w:rPr>
        <w:t xml:space="preserve"> frontage of the building for collection by agents of the body corporate or strata management, or individual owners. The bins shall be collected and returned as soon as possible after collection by the same persons.</w:t>
      </w:r>
    </w:p>
    <w:p w14:paraId="3586DE33" w14:textId="77777777" w:rsidR="004359DE" w:rsidRPr="00AA1DA5" w:rsidRDefault="004359DE" w:rsidP="00344CF3">
      <w:pPr>
        <w:pStyle w:val="ListParagraph"/>
        <w:rPr>
          <w:rFonts w:ascii="Arial" w:eastAsia="Arial" w:hAnsi="Arial" w:cs="Arial"/>
          <w:b/>
          <w:bCs/>
          <w:sz w:val="22"/>
          <w:szCs w:val="22"/>
          <w:lang w:val="en-US"/>
        </w:rPr>
      </w:pPr>
    </w:p>
    <w:p w14:paraId="05FCAE2C" w14:textId="0357FF6C"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lang w:val="en-US"/>
        </w:rPr>
        <w:t>Storage of Flammable and Combustible Liquids</w:t>
      </w:r>
    </w:p>
    <w:p w14:paraId="163F0F86"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3C68D10D"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Flammable and combustible liquids shall be stored in accordance with AS 1940:2017– The Storage and Handling of Flammable and Combustible Liquids.</w:t>
      </w:r>
    </w:p>
    <w:p w14:paraId="5E0541C8"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77E4BA3D" w14:textId="1C28A316"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lang w:val="en-US"/>
        </w:rPr>
        <w:t>Storage and Handling of Corrosive Substances</w:t>
      </w:r>
    </w:p>
    <w:p w14:paraId="0AB977BE"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0068EAEB" w14:textId="1218D4EE"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Corrosive Substances must be stored and handled in accordance with AS 3780-2008 The Storage and Handling of Corrosive Substances.</w:t>
      </w:r>
    </w:p>
    <w:p w14:paraId="5DAD6349" w14:textId="323E3E29" w:rsidR="00344CF3"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18E3748D" w14:textId="68FB0DE7" w:rsidR="004C0C4A" w:rsidRDefault="004C0C4A" w:rsidP="00344CF3">
      <w:pPr>
        <w:pStyle w:val="ListParagraph"/>
        <w:autoSpaceDE w:val="0"/>
        <w:autoSpaceDN w:val="0"/>
        <w:adjustRightInd w:val="0"/>
        <w:ind w:left="567"/>
        <w:jc w:val="both"/>
        <w:rPr>
          <w:rFonts w:ascii="Arial" w:eastAsia="Arial" w:hAnsi="Arial" w:cs="Arial"/>
          <w:sz w:val="22"/>
          <w:szCs w:val="22"/>
          <w:lang w:val="en-US"/>
        </w:rPr>
      </w:pPr>
    </w:p>
    <w:p w14:paraId="0251381B" w14:textId="00E2077B" w:rsidR="004C0C4A" w:rsidRDefault="004C0C4A" w:rsidP="00344CF3">
      <w:pPr>
        <w:pStyle w:val="ListParagraph"/>
        <w:autoSpaceDE w:val="0"/>
        <w:autoSpaceDN w:val="0"/>
        <w:adjustRightInd w:val="0"/>
        <w:ind w:left="567"/>
        <w:jc w:val="both"/>
        <w:rPr>
          <w:rFonts w:ascii="Arial" w:eastAsia="Arial" w:hAnsi="Arial" w:cs="Arial"/>
          <w:sz w:val="22"/>
          <w:szCs w:val="22"/>
          <w:lang w:val="en-US"/>
        </w:rPr>
      </w:pPr>
    </w:p>
    <w:p w14:paraId="7A45987A" w14:textId="77777777" w:rsidR="004C0C4A" w:rsidRPr="00AA1DA5" w:rsidRDefault="004C0C4A" w:rsidP="00344CF3">
      <w:pPr>
        <w:pStyle w:val="ListParagraph"/>
        <w:autoSpaceDE w:val="0"/>
        <w:autoSpaceDN w:val="0"/>
        <w:adjustRightInd w:val="0"/>
        <w:ind w:left="567"/>
        <w:jc w:val="both"/>
        <w:rPr>
          <w:rFonts w:ascii="Arial" w:eastAsia="Arial" w:hAnsi="Arial" w:cs="Arial"/>
          <w:sz w:val="22"/>
          <w:szCs w:val="22"/>
          <w:lang w:val="en-US"/>
        </w:rPr>
      </w:pPr>
    </w:p>
    <w:p w14:paraId="67481457" w14:textId="7AAA8D24"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Hours of Operation</w:t>
      </w:r>
    </w:p>
    <w:p w14:paraId="0A97F848"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4C8C1519" w14:textId="5589195F" w:rsidR="00344CF3" w:rsidRPr="00D544D5" w:rsidRDefault="00344CF3" w:rsidP="00586B91">
      <w:pPr>
        <w:pStyle w:val="ListParagraph"/>
        <w:numPr>
          <w:ilvl w:val="0"/>
          <w:numId w:val="11"/>
        </w:numPr>
        <w:autoSpaceDE w:val="0"/>
        <w:autoSpaceDN w:val="0"/>
        <w:adjustRightInd w:val="0"/>
        <w:jc w:val="both"/>
        <w:rPr>
          <w:rFonts w:ascii="Arial" w:eastAsia="Arial" w:hAnsi="Arial" w:cs="Arial"/>
          <w:lang w:val="en-US"/>
        </w:rPr>
      </w:pPr>
      <w:r w:rsidRPr="00AA1DA5">
        <w:rPr>
          <w:rFonts w:ascii="Arial" w:eastAsia="Arial" w:hAnsi="Arial" w:cs="Arial"/>
          <w:sz w:val="22"/>
          <w:szCs w:val="22"/>
          <w:lang w:val="en-US"/>
        </w:rPr>
        <w:t xml:space="preserve">The hours of operation for the premises are limited to </w:t>
      </w:r>
      <w:r w:rsidRPr="00AA1DA5">
        <w:rPr>
          <w:rFonts w:ascii="Arial" w:eastAsia="Arial" w:hAnsi="Arial" w:cs="Arial"/>
          <w:sz w:val="22"/>
          <w:szCs w:val="22"/>
        </w:rPr>
        <w:t>7.00am to 10.00pm, Monday to Sunday with the exception of the Private Marina clubhouse, Marina Function Centre and associated venues which are permitted to operate between 7.00am to 12.00 midnight, Monday to Sunday.</w:t>
      </w:r>
    </w:p>
    <w:p w14:paraId="079F26B5" w14:textId="77777777" w:rsidR="00D544D5" w:rsidRPr="00AA1DA5" w:rsidRDefault="00D544D5" w:rsidP="00D544D5">
      <w:pPr>
        <w:pStyle w:val="ListParagraph"/>
        <w:autoSpaceDE w:val="0"/>
        <w:autoSpaceDN w:val="0"/>
        <w:adjustRightInd w:val="0"/>
        <w:ind w:left="567"/>
        <w:jc w:val="both"/>
        <w:rPr>
          <w:rFonts w:ascii="Arial" w:eastAsia="Arial" w:hAnsi="Arial" w:cs="Arial"/>
          <w:sz w:val="22"/>
          <w:szCs w:val="22"/>
          <w:lang w:val="en-US"/>
        </w:rPr>
      </w:pPr>
    </w:p>
    <w:p w14:paraId="6503B4CB"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rPr>
        <w:t>Maintenance of watercraft on the premises must only take place between 7.00am to 10.00pm Monday to Saturday and 8.00am to 10.00pm Sunday and Public Holidays.</w:t>
      </w:r>
    </w:p>
    <w:p w14:paraId="41862764"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328F4A04"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rPr>
        <w:t>The premises may operate on Public Holidays between the hours specified for Sundays.</w:t>
      </w:r>
    </w:p>
    <w:p w14:paraId="3E1754FE" w14:textId="77777777" w:rsidR="00344CF3" w:rsidRPr="00AA1DA5" w:rsidRDefault="00344CF3" w:rsidP="00344CF3">
      <w:pPr>
        <w:pStyle w:val="ListParagraph"/>
        <w:rPr>
          <w:rFonts w:ascii="Arial" w:eastAsia="Arial" w:hAnsi="Arial" w:cs="Arial"/>
          <w:b/>
          <w:bCs/>
          <w:sz w:val="22"/>
          <w:szCs w:val="22"/>
          <w:lang w:val="en-US"/>
        </w:rPr>
      </w:pPr>
    </w:p>
    <w:p w14:paraId="2AB2872A" w14:textId="67BB2DEF"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lang w:val="en-US"/>
        </w:rPr>
        <w:t>Delivery hours and vehicles</w:t>
      </w:r>
    </w:p>
    <w:p w14:paraId="1DF82203" w14:textId="77777777" w:rsidR="00344CF3" w:rsidRPr="00AA1DA5" w:rsidRDefault="00344CF3" w:rsidP="00344CF3">
      <w:pPr>
        <w:pStyle w:val="ListParagraph"/>
        <w:rPr>
          <w:rFonts w:ascii="Arial" w:eastAsia="Arial" w:hAnsi="Arial" w:cs="Arial"/>
          <w:sz w:val="22"/>
          <w:szCs w:val="22"/>
        </w:rPr>
      </w:pPr>
    </w:p>
    <w:p w14:paraId="59CE1F13" w14:textId="376C884C" w:rsidR="00754201"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rPr>
        <w:t xml:space="preserve">Deliveries and service vehicles including waste collection are limited </w:t>
      </w:r>
      <w:proofErr w:type="gramStart"/>
      <w:r w:rsidRPr="00AA1DA5">
        <w:rPr>
          <w:rFonts w:ascii="Arial" w:eastAsia="Arial" w:hAnsi="Arial" w:cs="Arial"/>
          <w:sz w:val="22"/>
          <w:szCs w:val="22"/>
        </w:rPr>
        <w:t>to:</w:t>
      </w:r>
      <w:proofErr w:type="gramEnd"/>
      <w:r w:rsidRPr="00AA1DA5">
        <w:rPr>
          <w:rFonts w:ascii="Arial" w:eastAsia="Arial" w:hAnsi="Arial" w:cs="Arial"/>
          <w:sz w:val="22"/>
          <w:szCs w:val="22"/>
        </w:rPr>
        <w:t xml:space="preserve"> 7.00 am to 10.00 pm, Monday to Saturday; and 8.00am to 10.00pm on Sundays and Public Holidays.</w:t>
      </w:r>
    </w:p>
    <w:p w14:paraId="59B5A479" w14:textId="77777777" w:rsidR="00754201" w:rsidRPr="00AA1DA5" w:rsidRDefault="00754201" w:rsidP="00754201">
      <w:pPr>
        <w:pStyle w:val="ListParagraph"/>
        <w:autoSpaceDE w:val="0"/>
        <w:autoSpaceDN w:val="0"/>
        <w:adjustRightInd w:val="0"/>
        <w:ind w:left="567"/>
        <w:jc w:val="both"/>
        <w:rPr>
          <w:rFonts w:ascii="Arial" w:eastAsia="Arial" w:hAnsi="Arial" w:cs="Arial"/>
          <w:sz w:val="22"/>
          <w:szCs w:val="22"/>
          <w:lang w:val="en-US"/>
        </w:rPr>
      </w:pPr>
    </w:p>
    <w:p w14:paraId="538B12BD" w14:textId="77777777" w:rsidR="00754201" w:rsidRPr="00AA1DA5" w:rsidRDefault="00754201" w:rsidP="00754201">
      <w:pPr>
        <w:pStyle w:val="ListParagraph"/>
        <w:autoSpaceDE w:val="0"/>
        <w:autoSpaceDN w:val="0"/>
        <w:adjustRightInd w:val="0"/>
        <w:ind w:left="567"/>
        <w:jc w:val="both"/>
        <w:rPr>
          <w:rFonts w:ascii="Arial" w:hAnsi="Arial" w:cs="Arial"/>
          <w:b/>
          <w:sz w:val="22"/>
          <w:szCs w:val="22"/>
        </w:rPr>
      </w:pPr>
      <w:r w:rsidRPr="00AA1DA5">
        <w:rPr>
          <w:rFonts w:ascii="Arial" w:hAnsi="Arial" w:cs="Arial"/>
          <w:b/>
          <w:sz w:val="22"/>
          <w:szCs w:val="22"/>
        </w:rPr>
        <w:t>Noise</w:t>
      </w:r>
    </w:p>
    <w:p w14:paraId="195AB9A6" w14:textId="77777777" w:rsidR="00754201" w:rsidRPr="00AA1DA5" w:rsidRDefault="00754201" w:rsidP="00754201">
      <w:pPr>
        <w:pStyle w:val="ListParagraph"/>
        <w:autoSpaceDE w:val="0"/>
        <w:autoSpaceDN w:val="0"/>
        <w:adjustRightInd w:val="0"/>
        <w:ind w:left="567"/>
        <w:jc w:val="both"/>
        <w:rPr>
          <w:rFonts w:ascii="Arial" w:hAnsi="Arial" w:cs="Arial"/>
          <w:sz w:val="22"/>
          <w:szCs w:val="22"/>
        </w:rPr>
      </w:pPr>
    </w:p>
    <w:p w14:paraId="42ED6A6E" w14:textId="7CBDCEBC" w:rsidR="00754201" w:rsidRPr="00AA1DA5" w:rsidRDefault="0075420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Noise associated with the use of the Private Marina Clubhouse, restaurant/function </w:t>
      </w:r>
      <w:proofErr w:type="spellStart"/>
      <w:r w:rsidRPr="00AA1DA5">
        <w:rPr>
          <w:rFonts w:ascii="Arial" w:eastAsia="Arial" w:hAnsi="Arial" w:cs="Arial"/>
          <w:sz w:val="22"/>
          <w:szCs w:val="22"/>
          <w:lang w:val="en-US"/>
        </w:rPr>
        <w:t>centre</w:t>
      </w:r>
      <w:proofErr w:type="spellEnd"/>
      <w:r w:rsidRPr="00AA1DA5">
        <w:rPr>
          <w:rFonts w:ascii="Arial" w:eastAsia="Arial" w:hAnsi="Arial" w:cs="Arial"/>
          <w:sz w:val="22"/>
          <w:szCs w:val="22"/>
          <w:lang w:val="en-US"/>
        </w:rPr>
        <w:t>, including mechanical plant and equipment, shall not give rise to any one or more of the following:</w:t>
      </w:r>
    </w:p>
    <w:p w14:paraId="357F14D2" w14:textId="77777777" w:rsidR="00754201" w:rsidRPr="00AA1DA5" w:rsidRDefault="00754201" w:rsidP="00754201">
      <w:pPr>
        <w:autoSpaceDE w:val="0"/>
        <w:autoSpaceDN w:val="0"/>
        <w:adjustRightInd w:val="0"/>
        <w:jc w:val="both"/>
        <w:rPr>
          <w:rFonts w:ascii="Arial" w:hAnsi="Arial" w:cs="Arial"/>
          <w:sz w:val="22"/>
          <w:szCs w:val="22"/>
        </w:rPr>
      </w:pPr>
    </w:p>
    <w:p w14:paraId="20EA7499" w14:textId="77777777" w:rsidR="00754201" w:rsidRPr="00AA1DA5" w:rsidRDefault="00754201" w:rsidP="00586B91">
      <w:pPr>
        <w:pStyle w:val="ListParagraph"/>
        <w:numPr>
          <w:ilvl w:val="0"/>
          <w:numId w:val="19"/>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 xml:space="preserve">The use of the premises including the cumulative operation of any mechanical plant, equipment, public address system or other amplified sound equipment shall not give rise to the emission of ‘offensive noise’ as defined by the </w:t>
      </w:r>
      <w:r w:rsidRPr="00AA1DA5">
        <w:rPr>
          <w:rFonts w:ascii="Arial" w:eastAsia="Arial" w:hAnsi="Arial" w:cs="Arial"/>
          <w:i/>
          <w:iCs/>
          <w:sz w:val="22"/>
          <w:szCs w:val="22"/>
          <w:lang w:val="en-US"/>
        </w:rPr>
        <w:t>Protection of the Environment Operations Act 1997</w:t>
      </w:r>
      <w:r w:rsidRPr="00AA1DA5">
        <w:rPr>
          <w:rFonts w:ascii="Arial" w:eastAsia="Arial" w:hAnsi="Arial" w:cs="Arial"/>
          <w:sz w:val="22"/>
          <w:szCs w:val="22"/>
          <w:lang w:val="en-US"/>
        </w:rPr>
        <w:t>.</w:t>
      </w:r>
    </w:p>
    <w:p w14:paraId="6E6EB58E" w14:textId="3DE0EA64" w:rsidR="00754201" w:rsidRPr="00AA1DA5" w:rsidRDefault="00754201" w:rsidP="00586B91">
      <w:pPr>
        <w:pStyle w:val="ListParagraph"/>
        <w:numPr>
          <w:ilvl w:val="0"/>
          <w:numId w:val="19"/>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The operation of any mechanical plant, equipment, public address system or other amplified sound equipment installed on the premises shall not cause:</w:t>
      </w:r>
    </w:p>
    <w:p w14:paraId="6029A351"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 xml:space="preserve">The emission of noise as measured over a </w:t>
      </w:r>
      <w:proofErr w:type="gramStart"/>
      <w:r w:rsidRPr="00AA1DA5">
        <w:rPr>
          <w:rFonts w:ascii="Arial" w:hAnsi="Arial" w:cs="Arial"/>
          <w:sz w:val="22"/>
          <w:szCs w:val="22"/>
        </w:rPr>
        <w:t>15 minute</w:t>
      </w:r>
      <w:proofErr w:type="gramEnd"/>
      <w:r w:rsidRPr="00AA1DA5">
        <w:rPr>
          <w:rFonts w:ascii="Arial" w:hAnsi="Arial" w:cs="Arial"/>
          <w:sz w:val="22"/>
          <w:szCs w:val="22"/>
        </w:rPr>
        <w:t xml:space="preserve"> period (</w:t>
      </w:r>
      <w:proofErr w:type="spellStart"/>
      <w:r w:rsidRPr="00AA1DA5">
        <w:rPr>
          <w:rFonts w:ascii="Arial" w:hAnsi="Arial" w:cs="Arial"/>
          <w:sz w:val="22"/>
          <w:szCs w:val="22"/>
        </w:rPr>
        <w:t>LAeq</w:t>
      </w:r>
      <w:proofErr w:type="spellEnd"/>
      <w:r w:rsidRPr="00AA1DA5">
        <w:rPr>
          <w:rFonts w:ascii="Arial" w:hAnsi="Arial" w:cs="Arial"/>
          <w:sz w:val="22"/>
          <w:szCs w:val="22"/>
        </w:rPr>
        <w:t xml:space="preserve"> (15 minute)) that exceeds the LA90 (15 minute) background noise level by more than 5 dB(A) when measured at the most affected residential boundary. Modifying factor corrections must be applied for tonal, impulsive, low frequency or intermittent noise in accordance with the NSW Environment Protection Authority’s ‘Noise Policy for Industry’ (2017</w:t>
      </w:r>
      <w:proofErr w:type="gramStart"/>
      <w:r w:rsidRPr="00AA1DA5">
        <w:rPr>
          <w:rFonts w:ascii="Arial" w:hAnsi="Arial" w:cs="Arial"/>
          <w:sz w:val="22"/>
          <w:szCs w:val="22"/>
        </w:rPr>
        <w:t>);</w:t>
      </w:r>
      <w:proofErr w:type="gramEnd"/>
    </w:p>
    <w:p w14:paraId="386B352A"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 xml:space="preserve">An internal noise level in any adjoining occupancy that exceeds the recommended design sound levels specified in Australian/New Zealand Standard AS/NZS 2107:2016 Acoustics – Recommended design sound levels and reverberation times for building </w:t>
      </w:r>
      <w:proofErr w:type="gramStart"/>
      <w:r w:rsidRPr="00AA1DA5">
        <w:rPr>
          <w:rFonts w:ascii="Arial" w:hAnsi="Arial" w:cs="Arial"/>
          <w:sz w:val="22"/>
          <w:szCs w:val="22"/>
        </w:rPr>
        <w:t>interiors;</w:t>
      </w:r>
      <w:proofErr w:type="gramEnd"/>
    </w:p>
    <w:p w14:paraId="03E364D4"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‘offensive noise’ as defined by the Protection of the Environment Operations Act 1997; and</w:t>
      </w:r>
    </w:p>
    <w:p w14:paraId="459FC0F4"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Transmission of vibration to any place of different occupancy greater than specified in AS 2670.</w:t>
      </w:r>
    </w:p>
    <w:p w14:paraId="3447DBA3" w14:textId="77777777" w:rsidR="004359DE" w:rsidRPr="00AA1DA5" w:rsidRDefault="004359DE" w:rsidP="00754201">
      <w:pPr>
        <w:autoSpaceDE w:val="0"/>
        <w:autoSpaceDN w:val="0"/>
        <w:adjustRightInd w:val="0"/>
        <w:jc w:val="both"/>
        <w:rPr>
          <w:rFonts w:ascii="Arial" w:hAnsi="Arial" w:cs="Arial"/>
          <w:sz w:val="22"/>
          <w:szCs w:val="22"/>
          <w:highlight w:val="yellow"/>
        </w:rPr>
      </w:pPr>
    </w:p>
    <w:p w14:paraId="650F64BD" w14:textId="77777777" w:rsidR="00754201" w:rsidRPr="00AA1DA5" w:rsidRDefault="00754201" w:rsidP="00754201">
      <w:pPr>
        <w:pStyle w:val="ListParagraph"/>
        <w:ind w:left="567"/>
        <w:rPr>
          <w:rFonts w:ascii="Arial" w:hAnsi="Arial" w:cs="Arial"/>
          <w:b/>
          <w:bCs/>
          <w:sz w:val="22"/>
          <w:szCs w:val="22"/>
        </w:rPr>
      </w:pPr>
      <w:r w:rsidRPr="00AA1DA5">
        <w:rPr>
          <w:rFonts w:ascii="Arial" w:hAnsi="Arial" w:cs="Arial"/>
          <w:b/>
          <w:bCs/>
          <w:sz w:val="22"/>
          <w:szCs w:val="22"/>
        </w:rPr>
        <w:t>Noise and Environmental Emissions</w:t>
      </w:r>
    </w:p>
    <w:p w14:paraId="1A988E11" w14:textId="77777777" w:rsidR="00754201" w:rsidRPr="00AA1DA5" w:rsidRDefault="00754201" w:rsidP="00754201">
      <w:pPr>
        <w:pStyle w:val="ListParagraph"/>
        <w:ind w:left="567"/>
        <w:rPr>
          <w:rFonts w:ascii="Arial" w:hAnsi="Arial" w:cs="Arial"/>
          <w:sz w:val="22"/>
          <w:szCs w:val="22"/>
        </w:rPr>
      </w:pPr>
    </w:p>
    <w:p w14:paraId="4CE6B6DD" w14:textId="77777777"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No persons, such as those commonly known as ‘</w:t>
      </w:r>
      <w:proofErr w:type="spellStart"/>
      <w:r w:rsidRPr="00AA1DA5">
        <w:rPr>
          <w:rFonts w:ascii="Arial" w:eastAsia="Arial" w:hAnsi="Arial" w:cs="Arial"/>
          <w:sz w:val="22"/>
          <w:szCs w:val="22"/>
          <w:lang w:val="en-US"/>
        </w:rPr>
        <w:t>spruikers</w:t>
      </w:r>
      <w:proofErr w:type="spellEnd"/>
      <w:r w:rsidRPr="00AA1DA5">
        <w:rPr>
          <w:rFonts w:ascii="Arial" w:eastAsia="Arial" w:hAnsi="Arial" w:cs="Arial"/>
          <w:sz w:val="22"/>
          <w:szCs w:val="22"/>
          <w:lang w:val="en-US"/>
        </w:rPr>
        <w:t xml:space="preserve">’ shall operate either with or without sound amplification equipment for the purpose of advertising the use of the premises, the sale and availability of goods, services, </w:t>
      </w:r>
      <w:proofErr w:type="gramStart"/>
      <w:r w:rsidRPr="00AA1DA5">
        <w:rPr>
          <w:rFonts w:ascii="Arial" w:eastAsia="Arial" w:hAnsi="Arial" w:cs="Arial"/>
          <w:sz w:val="22"/>
          <w:szCs w:val="22"/>
          <w:lang w:val="en-US"/>
        </w:rPr>
        <w:t>entertainment</w:t>
      </w:r>
      <w:proofErr w:type="gramEnd"/>
      <w:r w:rsidRPr="00AA1DA5">
        <w:rPr>
          <w:rFonts w:ascii="Arial" w:eastAsia="Arial" w:hAnsi="Arial" w:cs="Arial"/>
          <w:sz w:val="22"/>
          <w:szCs w:val="22"/>
          <w:lang w:val="en-US"/>
        </w:rPr>
        <w:t xml:space="preserve"> or the like.</w:t>
      </w:r>
    </w:p>
    <w:p w14:paraId="16E43C37" w14:textId="77777777" w:rsidR="00754201" w:rsidRPr="00AA1DA5" w:rsidRDefault="00754201" w:rsidP="00754201">
      <w:pPr>
        <w:pStyle w:val="ListParagraph"/>
        <w:autoSpaceDE w:val="0"/>
        <w:autoSpaceDN w:val="0"/>
        <w:adjustRightInd w:val="0"/>
        <w:ind w:left="567"/>
        <w:jc w:val="both"/>
        <w:rPr>
          <w:rFonts w:ascii="Arial" w:hAnsi="Arial" w:cs="Arial"/>
          <w:sz w:val="22"/>
          <w:szCs w:val="22"/>
          <w:highlight w:val="yellow"/>
        </w:rPr>
      </w:pPr>
    </w:p>
    <w:p w14:paraId="1A1E8067" w14:textId="18915746"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Any alarm installed on the site is to be “silent back to base” type.</w:t>
      </w:r>
    </w:p>
    <w:p w14:paraId="68500432" w14:textId="77777777" w:rsidR="00754201" w:rsidRPr="00AA1DA5" w:rsidRDefault="00754201" w:rsidP="00754201">
      <w:pPr>
        <w:pStyle w:val="ListParagraph"/>
        <w:rPr>
          <w:rFonts w:ascii="Arial" w:eastAsia="Arial" w:hAnsi="Arial" w:cs="Arial"/>
          <w:sz w:val="22"/>
          <w:szCs w:val="22"/>
          <w:lang w:val="en-US"/>
        </w:rPr>
      </w:pPr>
    </w:p>
    <w:p w14:paraId="4A8C0F0A" w14:textId="77777777"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 xml:space="preserve">To minimise potential noise impacts, all forklifts and delivery vehicles associated with the use shall be equipped with smart (self-adjusting) reverse alarms, broadband reverse </w:t>
      </w:r>
      <w:r w:rsidRPr="00AA1DA5">
        <w:rPr>
          <w:rFonts w:ascii="Arial" w:eastAsia="Arial" w:hAnsi="Arial" w:cs="Arial"/>
          <w:sz w:val="22"/>
          <w:szCs w:val="22"/>
          <w:lang w:val="en-US"/>
        </w:rPr>
        <w:lastRenderedPageBreak/>
        <w:t>alarms, combination alarms or other suitable noise reduction technologies instead of tonal reversing alarms.</w:t>
      </w:r>
    </w:p>
    <w:p w14:paraId="7A29C281" w14:textId="77777777" w:rsidR="00754201" w:rsidRPr="00AA1DA5" w:rsidRDefault="00754201" w:rsidP="00754201">
      <w:pPr>
        <w:pStyle w:val="ListParagraph"/>
        <w:rPr>
          <w:rFonts w:ascii="Arial" w:eastAsia="Arial" w:hAnsi="Arial" w:cs="Arial"/>
          <w:sz w:val="22"/>
          <w:szCs w:val="22"/>
          <w:lang w:val="en-US"/>
        </w:rPr>
      </w:pPr>
    </w:p>
    <w:p w14:paraId="14537D02" w14:textId="2BBC093C" w:rsidR="006A7FD2"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 xml:space="preserve">The use of the premises shall not give rise to the emission into the surrounding environment of gases, </w:t>
      </w:r>
      <w:proofErr w:type="spellStart"/>
      <w:r w:rsidRPr="00AA1DA5">
        <w:rPr>
          <w:rFonts w:ascii="Arial" w:eastAsia="Arial" w:hAnsi="Arial" w:cs="Arial"/>
          <w:sz w:val="22"/>
          <w:szCs w:val="22"/>
          <w:lang w:val="en-US"/>
        </w:rPr>
        <w:t>vapours</w:t>
      </w:r>
      <w:proofErr w:type="spellEnd"/>
      <w:r w:rsidRPr="00AA1DA5">
        <w:rPr>
          <w:rFonts w:ascii="Arial" w:eastAsia="Arial" w:hAnsi="Arial" w:cs="Arial"/>
          <w:sz w:val="22"/>
          <w:szCs w:val="22"/>
          <w:lang w:val="en-US"/>
        </w:rPr>
        <w:t>, dusts or other impurities that are a nuisance, injurious or prejudicial to health.</w:t>
      </w:r>
    </w:p>
    <w:p w14:paraId="67BB0D46" w14:textId="77777777" w:rsidR="006A7FD2" w:rsidRPr="00AA1DA5" w:rsidRDefault="006A7FD2" w:rsidP="006A7FD2">
      <w:pPr>
        <w:jc w:val="both"/>
        <w:rPr>
          <w:rFonts w:ascii="Arial" w:eastAsia="Arial" w:hAnsi="Arial" w:cs="Arial"/>
          <w:sz w:val="22"/>
          <w:szCs w:val="22"/>
          <w:lang w:val="en-US"/>
        </w:rPr>
      </w:pPr>
    </w:p>
    <w:p w14:paraId="1D5AC098"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All activities and operations shall not give rise to air pollution (including odour), offensive noise or pollution of land and/or water as </w:t>
      </w:r>
      <w:r w:rsidRPr="00AA1DA5">
        <w:rPr>
          <w:rFonts w:ascii="Arial" w:eastAsia="Arial" w:hAnsi="Arial" w:cs="Arial"/>
          <w:sz w:val="22"/>
          <w:szCs w:val="22"/>
          <w:lang w:val="en-US"/>
        </w:rPr>
        <w:t xml:space="preserve">defined under the </w:t>
      </w:r>
      <w:r w:rsidRPr="00AA1DA5">
        <w:rPr>
          <w:rFonts w:ascii="Arial" w:eastAsia="Arial" w:hAnsi="Arial" w:cs="Arial"/>
          <w:i/>
          <w:iCs/>
          <w:sz w:val="22"/>
          <w:szCs w:val="22"/>
          <w:lang w:val="en-US"/>
        </w:rPr>
        <w:t>Protection of the Environment Operations Act 1997</w:t>
      </w:r>
      <w:r w:rsidRPr="00AA1DA5">
        <w:rPr>
          <w:rFonts w:ascii="Arial" w:eastAsia="Arial" w:hAnsi="Arial" w:cs="Arial"/>
          <w:sz w:val="22"/>
          <w:szCs w:val="22"/>
          <w:lang w:val="en-US"/>
        </w:rPr>
        <w:t>.</w:t>
      </w:r>
    </w:p>
    <w:p w14:paraId="2369652A" w14:textId="77777777" w:rsidR="006A7FD2" w:rsidRPr="00AA1DA5" w:rsidRDefault="006A7FD2" w:rsidP="00754201">
      <w:pPr>
        <w:pStyle w:val="ListParagraph"/>
        <w:rPr>
          <w:rFonts w:ascii="Arial" w:eastAsia="Arial" w:hAnsi="Arial" w:cs="Arial"/>
          <w:b/>
          <w:bCs/>
          <w:sz w:val="22"/>
          <w:szCs w:val="22"/>
          <w:lang w:val="en-US"/>
        </w:rPr>
      </w:pPr>
    </w:p>
    <w:p w14:paraId="706A82E1" w14:textId="4B6315A2" w:rsidR="00754201" w:rsidRPr="00AA1DA5" w:rsidRDefault="00754201" w:rsidP="00754201">
      <w:pPr>
        <w:pStyle w:val="ListParagraph"/>
        <w:ind w:left="567"/>
        <w:jc w:val="both"/>
        <w:rPr>
          <w:rFonts w:ascii="Arial" w:eastAsia="Arial" w:hAnsi="Arial" w:cs="Arial"/>
          <w:sz w:val="22"/>
          <w:szCs w:val="22"/>
          <w:lang w:val="en-US"/>
        </w:rPr>
      </w:pPr>
      <w:r w:rsidRPr="00AA1DA5">
        <w:rPr>
          <w:rFonts w:ascii="Arial" w:eastAsia="Arial" w:hAnsi="Arial" w:cs="Arial"/>
          <w:b/>
          <w:bCs/>
          <w:sz w:val="22"/>
          <w:szCs w:val="22"/>
          <w:lang w:val="en-US"/>
        </w:rPr>
        <w:t>Acoustic Report and Noise Management. Plan</w:t>
      </w:r>
    </w:p>
    <w:p w14:paraId="44DFA4D6" w14:textId="77777777" w:rsidR="00754201" w:rsidRPr="00AA1DA5" w:rsidRDefault="00754201" w:rsidP="00754201">
      <w:pPr>
        <w:pStyle w:val="ListParagraph"/>
        <w:ind w:left="567"/>
        <w:jc w:val="both"/>
        <w:rPr>
          <w:rFonts w:ascii="Arial" w:eastAsia="Arial" w:hAnsi="Arial" w:cs="Arial"/>
          <w:sz w:val="22"/>
          <w:szCs w:val="22"/>
          <w:lang w:val="en-US"/>
        </w:rPr>
      </w:pPr>
    </w:p>
    <w:p w14:paraId="19E43D69" w14:textId="1BEACF85"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An acoustic report prepared by a suitably qualified acoustic consultant shall be submitted to Council for its assessment and approval within three (3) months of occupation/completion of the development. The report shall include but not be limited to the following information:</w:t>
      </w:r>
    </w:p>
    <w:p w14:paraId="1A27D9E4" w14:textId="77777777" w:rsidR="00754201" w:rsidRPr="00AA1DA5" w:rsidRDefault="00754201" w:rsidP="00754201">
      <w:pPr>
        <w:pStyle w:val="ListParagraph"/>
        <w:ind w:left="567"/>
        <w:jc w:val="both"/>
        <w:rPr>
          <w:rFonts w:ascii="Arial" w:eastAsia="Arial" w:hAnsi="Arial" w:cs="Arial"/>
          <w:sz w:val="22"/>
          <w:szCs w:val="22"/>
          <w:lang w:val="en-US"/>
        </w:rPr>
      </w:pPr>
    </w:p>
    <w:p w14:paraId="293531FB"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Noise measurements taken during a time of peak occupation at the most affected noise sensitive locations as indicated in the approved acoustic report titled ‘</w:t>
      </w:r>
      <w:r w:rsidRPr="00AA1DA5">
        <w:rPr>
          <w:rFonts w:ascii="Arial" w:eastAsia="Arial" w:hAnsi="Arial" w:cs="Arial"/>
          <w:sz w:val="22"/>
          <w:szCs w:val="22"/>
        </w:rPr>
        <w:t>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r w:rsidRPr="00AA1DA5">
        <w:rPr>
          <w:rFonts w:ascii="Arial" w:eastAsia="Arial" w:hAnsi="Arial" w:cs="Arial"/>
          <w:sz w:val="22"/>
          <w:szCs w:val="22"/>
          <w:lang w:val="en-US"/>
        </w:rPr>
        <w:t>;</w:t>
      </w:r>
    </w:p>
    <w:p w14:paraId="40836ADC"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 xml:space="preserve">Verification that noise levels at the most affected receivers comply with all relevant assessment criteria detailed in the abovementioned </w:t>
      </w:r>
      <w:proofErr w:type="gramStart"/>
      <w:r w:rsidRPr="00AA1DA5">
        <w:rPr>
          <w:rFonts w:ascii="Arial" w:eastAsia="Arial" w:hAnsi="Arial" w:cs="Arial"/>
          <w:sz w:val="22"/>
          <w:szCs w:val="22"/>
          <w:lang w:val="en-US"/>
        </w:rPr>
        <w:t>report;</w:t>
      </w:r>
      <w:proofErr w:type="gramEnd"/>
    </w:p>
    <w:p w14:paraId="3E498F4A"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 xml:space="preserve">All complaints received from </w:t>
      </w:r>
      <w:proofErr w:type="gramStart"/>
      <w:r w:rsidRPr="00AA1DA5">
        <w:rPr>
          <w:rFonts w:ascii="Arial" w:eastAsia="Arial" w:hAnsi="Arial" w:cs="Arial"/>
          <w:sz w:val="22"/>
          <w:szCs w:val="22"/>
          <w:lang w:val="en-US"/>
        </w:rPr>
        <w:t>local residents</w:t>
      </w:r>
      <w:proofErr w:type="gramEnd"/>
      <w:r w:rsidRPr="00AA1DA5">
        <w:rPr>
          <w:rFonts w:ascii="Arial" w:eastAsia="Arial" w:hAnsi="Arial" w:cs="Arial"/>
          <w:sz w:val="22"/>
          <w:szCs w:val="22"/>
          <w:lang w:val="en-US"/>
        </w:rPr>
        <w:t xml:space="preserve"> in relation to the operation of the premises/development; and</w:t>
      </w:r>
    </w:p>
    <w:p w14:paraId="189B8118"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Where noise measurements required under point a) above indicate that the relevant assessment criteria are exceeded, recommendations shall be provided in relation to how noise emissions can be satisfactorily reduced to comply with the assessment criteria.</w:t>
      </w:r>
    </w:p>
    <w:p w14:paraId="0935660C" w14:textId="77777777" w:rsidR="00754201" w:rsidRPr="00AA1DA5" w:rsidRDefault="00754201" w:rsidP="00754201">
      <w:pPr>
        <w:autoSpaceDE w:val="0"/>
        <w:autoSpaceDN w:val="0"/>
        <w:adjustRightInd w:val="0"/>
        <w:ind w:left="567"/>
        <w:jc w:val="both"/>
        <w:rPr>
          <w:rFonts w:ascii="Arial" w:eastAsia="Arial" w:hAnsi="Arial" w:cs="Arial"/>
          <w:sz w:val="22"/>
          <w:szCs w:val="22"/>
          <w:lang w:val="en-US"/>
        </w:rPr>
      </w:pPr>
    </w:p>
    <w:p w14:paraId="20014631" w14:textId="77777777" w:rsidR="00754201" w:rsidRPr="00AA1DA5" w:rsidRDefault="00754201" w:rsidP="00754201">
      <w:pPr>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 xml:space="preserve">Following written approval from Liverpool City Council, recommendations provided under point d) above shall be implemented fully. </w:t>
      </w:r>
    </w:p>
    <w:p w14:paraId="3813DA6E" w14:textId="77777777" w:rsidR="00754201" w:rsidRPr="00AA1DA5" w:rsidRDefault="00754201" w:rsidP="00754201">
      <w:pPr>
        <w:autoSpaceDE w:val="0"/>
        <w:autoSpaceDN w:val="0"/>
        <w:adjustRightInd w:val="0"/>
        <w:ind w:left="567"/>
        <w:jc w:val="both"/>
        <w:rPr>
          <w:rFonts w:ascii="Arial" w:hAnsi="Arial" w:cs="Arial"/>
          <w:sz w:val="22"/>
          <w:szCs w:val="22"/>
        </w:rPr>
      </w:pPr>
    </w:p>
    <w:p w14:paraId="7862354C" w14:textId="6BEE8291" w:rsidR="00754201" w:rsidRPr="00AA1DA5" w:rsidRDefault="00754201" w:rsidP="00754201">
      <w:pPr>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3D3D6BE1" w14:textId="77777777" w:rsidR="00754201" w:rsidRPr="00AA1DA5" w:rsidRDefault="00754201" w:rsidP="00754201">
      <w:pPr>
        <w:pStyle w:val="ListParagraph"/>
        <w:ind w:left="567"/>
        <w:jc w:val="both"/>
        <w:rPr>
          <w:rFonts w:ascii="Arial" w:eastAsia="Arial" w:hAnsi="Arial" w:cs="Arial"/>
          <w:sz w:val="22"/>
          <w:szCs w:val="22"/>
          <w:lang w:val="en-US"/>
        </w:rPr>
      </w:pPr>
    </w:p>
    <w:p w14:paraId="6170CE95" w14:textId="2EB8EB74" w:rsidR="00402824"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 xml:space="preserve">The approved Noise Management Plan </w:t>
      </w:r>
      <w:proofErr w:type="gramStart"/>
      <w:r w:rsidRPr="00AA1DA5">
        <w:rPr>
          <w:rFonts w:ascii="Arial" w:eastAsia="Arial" w:hAnsi="Arial" w:cs="Arial"/>
          <w:sz w:val="22"/>
          <w:szCs w:val="22"/>
          <w:lang w:val="en-US"/>
        </w:rPr>
        <w:t>shall be complied with at all times</w:t>
      </w:r>
      <w:proofErr w:type="gramEnd"/>
      <w:r w:rsidRPr="00AA1DA5">
        <w:rPr>
          <w:rFonts w:ascii="Arial" w:eastAsia="Arial" w:hAnsi="Arial" w:cs="Arial"/>
          <w:sz w:val="22"/>
          <w:szCs w:val="22"/>
          <w:lang w:val="en-US"/>
        </w:rPr>
        <w:t>.</w:t>
      </w:r>
    </w:p>
    <w:p w14:paraId="072D815C" w14:textId="3413353B" w:rsidR="00402824" w:rsidRPr="00AA1DA5" w:rsidRDefault="00402824" w:rsidP="00402824">
      <w:pPr>
        <w:pStyle w:val="ListParagraph"/>
        <w:ind w:left="567"/>
        <w:jc w:val="both"/>
        <w:rPr>
          <w:rFonts w:ascii="Arial" w:eastAsia="Arial" w:hAnsi="Arial" w:cs="Arial"/>
          <w:sz w:val="22"/>
          <w:szCs w:val="22"/>
          <w:lang w:val="en-US"/>
        </w:rPr>
      </w:pPr>
    </w:p>
    <w:p w14:paraId="5FEDFA4A" w14:textId="47A7CB43"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b/>
          <w:bCs/>
          <w:sz w:val="22"/>
          <w:szCs w:val="22"/>
          <w:lang w:val="en-US"/>
        </w:rPr>
        <w:t>Smoke-free Environment Act and Smoke-free Environment Regulation</w:t>
      </w:r>
    </w:p>
    <w:p w14:paraId="5A421457" w14:textId="77777777" w:rsidR="00402824" w:rsidRPr="00AA1DA5" w:rsidRDefault="00402824" w:rsidP="00402824">
      <w:pPr>
        <w:pStyle w:val="ListParagraph"/>
        <w:ind w:left="567"/>
        <w:jc w:val="both"/>
        <w:rPr>
          <w:rFonts w:ascii="Arial" w:eastAsia="Arial" w:hAnsi="Arial" w:cs="Arial"/>
          <w:sz w:val="22"/>
          <w:szCs w:val="22"/>
          <w:lang w:val="en-US"/>
        </w:rPr>
      </w:pPr>
    </w:p>
    <w:p w14:paraId="4276710D" w14:textId="13610207"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 xml:space="preserve">The Applicant and Occupier of the premises are alerted to the requirements of the Smoke-free Environment Act 2000 and Smoke-free Environment Regulation 2016. Nothing in this consent is to be taken to imply that the development meets the requirements of the </w:t>
      </w:r>
      <w:proofErr w:type="gramStart"/>
      <w:r w:rsidRPr="00AA1DA5">
        <w:rPr>
          <w:rFonts w:ascii="Arial" w:eastAsia="Arial" w:hAnsi="Arial" w:cs="Arial"/>
          <w:sz w:val="22"/>
          <w:szCs w:val="22"/>
          <w:lang w:val="en-US"/>
        </w:rPr>
        <w:t>aforementioned legislation</w:t>
      </w:r>
      <w:proofErr w:type="gramEnd"/>
      <w:r w:rsidRPr="00AA1DA5">
        <w:rPr>
          <w:rFonts w:ascii="Arial" w:eastAsia="Arial" w:hAnsi="Arial" w:cs="Arial"/>
          <w:sz w:val="22"/>
          <w:szCs w:val="22"/>
          <w:lang w:val="en-US"/>
        </w:rPr>
        <w:t>. In the event that the Applicant and/or Occupier wishes to facilitate smoking within the premises, they must ensure that the design and construction of the area proposed to facilitate smoking fully complies with the requirements of the Smoke-free Environment Act 2000 and Smoke-free Environment Regulation 2016.</w:t>
      </w:r>
    </w:p>
    <w:p w14:paraId="0B9783D6" w14:textId="5AF78A42" w:rsidR="00402824" w:rsidRDefault="00402824" w:rsidP="006A7FD2">
      <w:pPr>
        <w:pStyle w:val="ListParagraph"/>
        <w:ind w:left="567"/>
        <w:jc w:val="both"/>
        <w:rPr>
          <w:rFonts w:ascii="Arial" w:eastAsia="Arial" w:hAnsi="Arial" w:cs="Arial"/>
          <w:sz w:val="22"/>
          <w:szCs w:val="22"/>
          <w:lang w:val="en-US"/>
        </w:rPr>
      </w:pPr>
    </w:p>
    <w:p w14:paraId="657FDC11" w14:textId="752A6D10" w:rsidR="004C0C4A" w:rsidRDefault="004C0C4A" w:rsidP="006A7FD2">
      <w:pPr>
        <w:pStyle w:val="ListParagraph"/>
        <w:ind w:left="567"/>
        <w:jc w:val="both"/>
        <w:rPr>
          <w:rFonts w:ascii="Arial" w:eastAsia="Arial" w:hAnsi="Arial" w:cs="Arial"/>
          <w:sz w:val="22"/>
          <w:szCs w:val="22"/>
          <w:lang w:val="en-US"/>
        </w:rPr>
      </w:pPr>
    </w:p>
    <w:p w14:paraId="77A6E66F" w14:textId="58E3389E" w:rsidR="004C0C4A" w:rsidRDefault="004C0C4A" w:rsidP="006A7FD2">
      <w:pPr>
        <w:pStyle w:val="ListParagraph"/>
        <w:ind w:left="567"/>
        <w:jc w:val="both"/>
        <w:rPr>
          <w:rFonts w:ascii="Arial" w:eastAsia="Arial" w:hAnsi="Arial" w:cs="Arial"/>
          <w:sz w:val="22"/>
          <w:szCs w:val="22"/>
          <w:lang w:val="en-US"/>
        </w:rPr>
      </w:pPr>
    </w:p>
    <w:p w14:paraId="1FFFEED3" w14:textId="77777777" w:rsidR="004C0C4A" w:rsidRPr="00AA1DA5" w:rsidRDefault="004C0C4A" w:rsidP="006A7FD2">
      <w:pPr>
        <w:pStyle w:val="ListParagraph"/>
        <w:ind w:left="567"/>
        <w:jc w:val="both"/>
        <w:rPr>
          <w:rFonts w:ascii="Arial" w:eastAsia="Arial" w:hAnsi="Arial" w:cs="Arial"/>
          <w:sz w:val="22"/>
          <w:szCs w:val="22"/>
          <w:lang w:val="en-US"/>
        </w:rPr>
      </w:pPr>
    </w:p>
    <w:p w14:paraId="65A29042" w14:textId="76BA6D04" w:rsidR="00402824" w:rsidRPr="00AA1DA5" w:rsidRDefault="00402824" w:rsidP="006A7FD2">
      <w:pPr>
        <w:ind w:firstLine="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 xml:space="preserve">Food Premises </w:t>
      </w:r>
    </w:p>
    <w:p w14:paraId="559C3B7A" w14:textId="77777777" w:rsidR="00402824" w:rsidRPr="00AA1DA5" w:rsidRDefault="00402824" w:rsidP="006A7FD2">
      <w:pPr>
        <w:pStyle w:val="ListParagraph"/>
        <w:ind w:left="567"/>
        <w:jc w:val="both"/>
        <w:rPr>
          <w:rFonts w:ascii="Arial" w:eastAsia="Arial" w:hAnsi="Arial" w:cs="Arial"/>
          <w:sz w:val="22"/>
          <w:szCs w:val="22"/>
          <w:lang w:val="en-US"/>
        </w:rPr>
      </w:pPr>
    </w:p>
    <w:p w14:paraId="6F0B4854" w14:textId="2010C576"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The use of charcoal for the purposes of heating, cooking or smoking food on the premises is strictly prohibited.</w:t>
      </w:r>
    </w:p>
    <w:p w14:paraId="3E74112A" w14:textId="77777777" w:rsidR="00402824" w:rsidRPr="00AA1DA5" w:rsidRDefault="00402824" w:rsidP="00402824">
      <w:pPr>
        <w:pStyle w:val="ListParagraph"/>
        <w:ind w:left="567"/>
        <w:jc w:val="both"/>
        <w:rPr>
          <w:rFonts w:ascii="Arial" w:eastAsia="Arial" w:hAnsi="Arial" w:cs="Arial"/>
          <w:sz w:val="22"/>
          <w:szCs w:val="22"/>
          <w:lang w:val="en-US"/>
        </w:rPr>
      </w:pPr>
    </w:p>
    <w:p w14:paraId="764394C5" w14:textId="77777777"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 xml:space="preserve">The use of the premises shall not give rise to the emission into the surrounding environment of gases, </w:t>
      </w:r>
      <w:proofErr w:type="spellStart"/>
      <w:r w:rsidRPr="00AA1DA5">
        <w:rPr>
          <w:rFonts w:ascii="Arial" w:eastAsia="Arial" w:hAnsi="Arial" w:cs="Arial"/>
          <w:sz w:val="22"/>
          <w:szCs w:val="22"/>
          <w:lang w:val="en-US"/>
        </w:rPr>
        <w:t>vapours</w:t>
      </w:r>
      <w:proofErr w:type="spellEnd"/>
      <w:r w:rsidRPr="00AA1DA5">
        <w:rPr>
          <w:rFonts w:ascii="Arial" w:eastAsia="Arial" w:hAnsi="Arial" w:cs="Arial"/>
          <w:sz w:val="22"/>
          <w:szCs w:val="22"/>
          <w:lang w:val="en-US"/>
        </w:rPr>
        <w:t>, dusts or other impurities that are a nuisance, injurious or prejudicial to health.</w:t>
      </w:r>
    </w:p>
    <w:p w14:paraId="19AF33E4" w14:textId="77777777" w:rsidR="00402824" w:rsidRPr="00AA1DA5" w:rsidRDefault="00402824" w:rsidP="00402824">
      <w:pPr>
        <w:pStyle w:val="ListParagraph"/>
        <w:rPr>
          <w:rFonts w:ascii="Arial" w:eastAsia="Arial" w:hAnsi="Arial" w:cs="Arial"/>
          <w:b/>
          <w:bCs/>
          <w:sz w:val="22"/>
          <w:szCs w:val="22"/>
          <w:lang w:val="en-US"/>
        </w:rPr>
      </w:pPr>
    </w:p>
    <w:p w14:paraId="43970AB2" w14:textId="0F59B38C"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Storage of used items containing grease, oils and/or chemicals</w:t>
      </w:r>
    </w:p>
    <w:p w14:paraId="7F49B389" w14:textId="77777777" w:rsidR="00402824" w:rsidRPr="00AA1DA5" w:rsidRDefault="00402824" w:rsidP="00402824">
      <w:pPr>
        <w:pStyle w:val="ListParagraph"/>
        <w:ind w:left="567"/>
        <w:jc w:val="both"/>
        <w:rPr>
          <w:rFonts w:ascii="Arial" w:eastAsia="Arial" w:hAnsi="Arial" w:cs="Arial"/>
          <w:b/>
          <w:bCs/>
          <w:sz w:val="22"/>
          <w:szCs w:val="22"/>
          <w:lang w:val="en-US"/>
        </w:rPr>
      </w:pPr>
    </w:p>
    <w:p w14:paraId="306EA647" w14:textId="32727C6A"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 xml:space="preserve">The storage of empty drums, old engines, gearboxes and other mechanical parts and the like shall be covered within a bunded area </w:t>
      </w:r>
      <w:proofErr w:type="gramStart"/>
      <w:r w:rsidRPr="00AA1DA5">
        <w:rPr>
          <w:rFonts w:ascii="Arial" w:eastAsia="Arial" w:hAnsi="Arial" w:cs="Arial"/>
          <w:sz w:val="22"/>
          <w:szCs w:val="22"/>
          <w:lang w:val="en-US"/>
        </w:rPr>
        <w:t>so as to</w:t>
      </w:r>
      <w:proofErr w:type="gramEnd"/>
      <w:r w:rsidRPr="00AA1DA5">
        <w:rPr>
          <w:rFonts w:ascii="Arial" w:eastAsia="Arial" w:hAnsi="Arial" w:cs="Arial"/>
          <w:sz w:val="22"/>
          <w:szCs w:val="22"/>
          <w:lang w:val="en-US"/>
        </w:rPr>
        <w:t xml:space="preserve"> prevent residual grease, oils, chemicals or fluids discharging into the stormwater system. All waste materials shall be contained within a waste container. No liquid wastes are permitted to be placed within the waste container. The waste container </w:t>
      </w:r>
      <w:proofErr w:type="gramStart"/>
      <w:r w:rsidRPr="00AA1DA5">
        <w:rPr>
          <w:rFonts w:ascii="Arial" w:eastAsia="Arial" w:hAnsi="Arial" w:cs="Arial"/>
          <w:sz w:val="22"/>
          <w:szCs w:val="22"/>
          <w:lang w:val="en-US"/>
        </w:rPr>
        <w:t>shall be stored wholly within the confines of the premises at all times</w:t>
      </w:r>
      <w:proofErr w:type="gramEnd"/>
      <w:r w:rsidRPr="00AA1DA5">
        <w:rPr>
          <w:rFonts w:ascii="Arial" w:eastAsia="Arial" w:hAnsi="Arial" w:cs="Arial"/>
          <w:sz w:val="22"/>
          <w:szCs w:val="22"/>
          <w:lang w:val="en-US"/>
        </w:rPr>
        <w:t>, other than for collection or service.</w:t>
      </w:r>
    </w:p>
    <w:p w14:paraId="2F9AA282" w14:textId="7FE129A2" w:rsidR="00402824" w:rsidRPr="00AA1DA5" w:rsidRDefault="00402824" w:rsidP="00754201">
      <w:pPr>
        <w:pStyle w:val="ListParagraph"/>
        <w:autoSpaceDE w:val="0"/>
        <w:autoSpaceDN w:val="0"/>
        <w:adjustRightInd w:val="0"/>
        <w:ind w:left="567"/>
        <w:jc w:val="both"/>
        <w:rPr>
          <w:rFonts w:ascii="Arial" w:hAnsi="Arial" w:cs="Arial"/>
          <w:sz w:val="22"/>
          <w:szCs w:val="22"/>
          <w:highlight w:val="yellow"/>
        </w:rPr>
      </w:pPr>
    </w:p>
    <w:p w14:paraId="5B84DFFC" w14:textId="73DC0F6F" w:rsidR="00402824" w:rsidRPr="00AA1DA5" w:rsidRDefault="00402824" w:rsidP="00402824">
      <w:pPr>
        <w:ind w:firstLine="567"/>
        <w:rPr>
          <w:rFonts w:ascii="Arial" w:eastAsia="Arial" w:hAnsi="Arial" w:cs="Arial"/>
          <w:b/>
          <w:bCs/>
          <w:sz w:val="22"/>
          <w:szCs w:val="22"/>
        </w:rPr>
      </w:pPr>
      <w:r w:rsidRPr="00AA1DA5">
        <w:rPr>
          <w:rFonts w:ascii="Arial" w:eastAsia="Arial" w:hAnsi="Arial" w:cs="Arial"/>
          <w:b/>
          <w:bCs/>
          <w:sz w:val="22"/>
          <w:szCs w:val="22"/>
        </w:rPr>
        <w:t>Use of Site within Confines of Premises Only</w:t>
      </w:r>
    </w:p>
    <w:p w14:paraId="5C4904BE" w14:textId="77777777" w:rsidR="00402824" w:rsidRPr="00AA1DA5" w:rsidRDefault="00402824" w:rsidP="00402824">
      <w:pPr>
        <w:ind w:firstLine="567"/>
        <w:rPr>
          <w:rFonts w:ascii="Arial" w:eastAsia="Arial" w:hAnsi="Arial" w:cs="Arial"/>
          <w:b/>
          <w:bCs/>
          <w:sz w:val="22"/>
          <w:szCs w:val="22"/>
        </w:rPr>
      </w:pPr>
    </w:p>
    <w:p w14:paraId="2EB8F9CE" w14:textId="4CC90EE9"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rPr>
        <w:t xml:space="preserve">All works </w:t>
      </w:r>
      <w:proofErr w:type="gramStart"/>
      <w:r w:rsidRPr="00AA1DA5">
        <w:rPr>
          <w:rFonts w:ascii="Arial" w:eastAsia="Arial" w:hAnsi="Arial" w:cs="Arial"/>
          <w:sz w:val="22"/>
          <w:szCs w:val="22"/>
        </w:rPr>
        <w:t>shall be conducted wholly within the confines of the building at all times</w:t>
      </w:r>
      <w:proofErr w:type="gramEnd"/>
      <w:r w:rsidRPr="00AA1DA5">
        <w:rPr>
          <w:rFonts w:ascii="Arial" w:eastAsia="Arial" w:hAnsi="Arial" w:cs="Arial"/>
          <w:sz w:val="22"/>
          <w:szCs w:val="22"/>
        </w:rPr>
        <w:t xml:space="preserve">. Mechanical repairs or other works associated with the business are not permitted to be performed outdoors, in the carpark, common areas and the like. </w:t>
      </w:r>
    </w:p>
    <w:p w14:paraId="350D20C2" w14:textId="77777777" w:rsidR="00402824" w:rsidRPr="00AA1DA5" w:rsidRDefault="00402824" w:rsidP="00402824">
      <w:pPr>
        <w:pStyle w:val="ListParagraph"/>
        <w:ind w:left="567"/>
        <w:jc w:val="both"/>
        <w:rPr>
          <w:rFonts w:ascii="Arial" w:eastAsia="Arial" w:hAnsi="Arial" w:cs="Arial"/>
          <w:sz w:val="22"/>
          <w:szCs w:val="22"/>
          <w:lang w:val="en-US"/>
        </w:rPr>
      </w:pPr>
    </w:p>
    <w:p w14:paraId="1193DEA9" w14:textId="77777777" w:rsidR="00402824" w:rsidRPr="00AA1DA5" w:rsidRDefault="00402824" w:rsidP="00586B91">
      <w:pPr>
        <w:pStyle w:val="ListParagraph"/>
        <w:numPr>
          <w:ilvl w:val="0"/>
          <w:numId w:val="3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 xml:space="preserve">No sanding, particle blasting, high pressure abrasive treatment or similar type of activity shall be undertaken outside the building or outside the confines of a </w:t>
      </w:r>
      <w:proofErr w:type="gramStart"/>
      <w:r w:rsidRPr="00AA1DA5">
        <w:rPr>
          <w:rFonts w:ascii="Arial" w:eastAsia="Arial" w:hAnsi="Arial" w:cs="Arial"/>
          <w:sz w:val="22"/>
          <w:szCs w:val="22"/>
        </w:rPr>
        <w:t>purpose built</w:t>
      </w:r>
      <w:proofErr w:type="gramEnd"/>
      <w:r w:rsidRPr="00AA1DA5">
        <w:rPr>
          <w:rFonts w:ascii="Arial" w:eastAsia="Arial" w:hAnsi="Arial" w:cs="Arial"/>
          <w:sz w:val="22"/>
          <w:szCs w:val="22"/>
        </w:rPr>
        <w:t xml:space="preserve"> confined structure.</w:t>
      </w:r>
    </w:p>
    <w:p w14:paraId="5255DDA3" w14:textId="77777777" w:rsidR="00402824" w:rsidRPr="00AA1DA5" w:rsidRDefault="00402824" w:rsidP="00586B91">
      <w:pPr>
        <w:pStyle w:val="ListParagraph"/>
        <w:numPr>
          <w:ilvl w:val="0"/>
          <w:numId w:val="3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No burning of any materials shall be carried out on site.</w:t>
      </w:r>
    </w:p>
    <w:p w14:paraId="1B1CD13D" w14:textId="640942D5" w:rsidR="00402824" w:rsidRPr="00AA1DA5" w:rsidRDefault="00402824" w:rsidP="00586B91">
      <w:pPr>
        <w:pStyle w:val="ListParagraph"/>
        <w:numPr>
          <w:ilvl w:val="0"/>
          <w:numId w:val="3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 xml:space="preserve">All welding, </w:t>
      </w:r>
      <w:proofErr w:type="gramStart"/>
      <w:r w:rsidRPr="00AA1DA5">
        <w:rPr>
          <w:rFonts w:ascii="Arial" w:eastAsia="Arial" w:hAnsi="Arial" w:cs="Arial"/>
          <w:sz w:val="22"/>
          <w:szCs w:val="22"/>
        </w:rPr>
        <w:t>oxy-acetylene</w:t>
      </w:r>
      <w:proofErr w:type="gramEnd"/>
      <w:r w:rsidRPr="00AA1DA5">
        <w:rPr>
          <w:rFonts w:ascii="Arial" w:eastAsia="Arial" w:hAnsi="Arial" w:cs="Arial"/>
          <w:sz w:val="22"/>
          <w:szCs w:val="22"/>
        </w:rPr>
        <w:t xml:space="preserve"> cutting activities and the like shall be carried out within the confines of the building at all times, in a position where no nuisance is created.</w:t>
      </w:r>
    </w:p>
    <w:p w14:paraId="5450C1D9" w14:textId="77777777" w:rsidR="00402824" w:rsidRPr="00AA1DA5" w:rsidRDefault="00402824" w:rsidP="00402824">
      <w:pPr>
        <w:jc w:val="both"/>
        <w:rPr>
          <w:rFonts w:ascii="Arial" w:eastAsia="Arial" w:hAnsi="Arial" w:cs="Arial"/>
          <w:b/>
          <w:bCs/>
          <w:sz w:val="22"/>
          <w:szCs w:val="22"/>
          <w:lang w:val="en-US"/>
        </w:rPr>
      </w:pPr>
    </w:p>
    <w:p w14:paraId="31FF0F74" w14:textId="0D10298E" w:rsidR="00402824" w:rsidRPr="00AA1DA5" w:rsidRDefault="00402824" w:rsidP="00402824">
      <w:pPr>
        <w:ind w:firstLine="567"/>
        <w:jc w:val="both"/>
        <w:rPr>
          <w:rFonts w:ascii="Arial" w:eastAsia="Arial" w:hAnsi="Arial" w:cs="Arial"/>
          <w:sz w:val="22"/>
          <w:szCs w:val="22"/>
        </w:rPr>
      </w:pPr>
      <w:r w:rsidRPr="00AA1DA5">
        <w:rPr>
          <w:rFonts w:ascii="Arial" w:eastAsia="Arial" w:hAnsi="Arial" w:cs="Arial"/>
          <w:b/>
          <w:bCs/>
          <w:sz w:val="22"/>
          <w:szCs w:val="22"/>
        </w:rPr>
        <w:t xml:space="preserve">Wash Bays, Maintenance Workshop and Storage Facilities </w:t>
      </w:r>
    </w:p>
    <w:p w14:paraId="4016E8FA" w14:textId="77777777" w:rsidR="00402824" w:rsidRPr="00AA1DA5" w:rsidRDefault="00402824" w:rsidP="00402824">
      <w:pPr>
        <w:ind w:firstLine="567"/>
        <w:jc w:val="both"/>
        <w:rPr>
          <w:b/>
          <w:bCs/>
          <w:sz w:val="22"/>
          <w:szCs w:val="22"/>
        </w:rPr>
      </w:pPr>
    </w:p>
    <w:p w14:paraId="2FB64258" w14:textId="0A2F829E"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rPr>
        <w:t>The Georges Cove Marina shall comply with the following requirements:</w:t>
      </w:r>
    </w:p>
    <w:p w14:paraId="5BB29C5F" w14:textId="77777777" w:rsidR="00402824" w:rsidRPr="00AA1DA5" w:rsidRDefault="00402824" w:rsidP="00402824">
      <w:pPr>
        <w:pStyle w:val="ListParagraph"/>
        <w:ind w:left="567"/>
        <w:jc w:val="both"/>
        <w:rPr>
          <w:rFonts w:ascii="Arial" w:eastAsia="Arial" w:hAnsi="Arial" w:cs="Arial"/>
          <w:sz w:val="22"/>
          <w:szCs w:val="22"/>
          <w:lang w:val="en-US"/>
        </w:rPr>
      </w:pPr>
    </w:p>
    <w:p w14:paraId="1A699197" w14:textId="5E3ED850"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 xml:space="preserve">All mechanical repairs shall be conducted within the workshop, the floor of which shall be graded to an internal drainage point connected to the sewer of Sydney Water in accordance with that Authority’s requirements.  Under no circumstances shall any mechanical work be conducted in external areas of the </w:t>
      </w:r>
      <w:proofErr w:type="gramStart"/>
      <w:r w:rsidRPr="00AA1DA5">
        <w:rPr>
          <w:rFonts w:ascii="Arial" w:eastAsia="Arial" w:hAnsi="Arial" w:cs="Arial"/>
          <w:sz w:val="22"/>
          <w:szCs w:val="22"/>
        </w:rPr>
        <w:t>premises;</w:t>
      </w:r>
      <w:proofErr w:type="gramEnd"/>
    </w:p>
    <w:p w14:paraId="2BFD64DB" w14:textId="77777777" w:rsidR="005F12BC" w:rsidRPr="00AA1DA5" w:rsidRDefault="005F12BC" w:rsidP="005F12BC">
      <w:pPr>
        <w:pStyle w:val="ListParagraph"/>
        <w:autoSpaceDE w:val="0"/>
        <w:autoSpaceDN w:val="0"/>
        <w:adjustRightInd w:val="0"/>
        <w:ind w:left="1134"/>
        <w:jc w:val="both"/>
        <w:rPr>
          <w:rFonts w:ascii="Arial" w:eastAsia="Arial" w:hAnsi="Arial" w:cs="Arial"/>
          <w:sz w:val="22"/>
          <w:szCs w:val="22"/>
        </w:rPr>
      </w:pPr>
    </w:p>
    <w:p w14:paraId="1F13E39E" w14:textId="3312FFB3"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 xml:space="preserve">All vehicles, boats, outboard motors, garbage bins and equipment shall only be washed within approved wash bays, the floor of which shall be graded to an internal drainage point connected to the sewer of Sydney Water in accordance with that Authority’s requirements.  It is prohibited to wash any vehicles, boats, garbage bins or equipment in any other areas of the </w:t>
      </w:r>
      <w:proofErr w:type="gramStart"/>
      <w:r w:rsidRPr="00AA1DA5">
        <w:rPr>
          <w:rFonts w:ascii="Arial" w:eastAsia="Arial" w:hAnsi="Arial" w:cs="Arial"/>
          <w:sz w:val="22"/>
          <w:szCs w:val="22"/>
        </w:rPr>
        <w:t>premises;</w:t>
      </w:r>
      <w:proofErr w:type="gramEnd"/>
    </w:p>
    <w:p w14:paraId="7AE83D35" w14:textId="77777777" w:rsidR="005F12BC" w:rsidRPr="005F12BC" w:rsidRDefault="005F12BC" w:rsidP="005F12BC">
      <w:pPr>
        <w:autoSpaceDE w:val="0"/>
        <w:autoSpaceDN w:val="0"/>
        <w:adjustRightInd w:val="0"/>
        <w:jc w:val="both"/>
        <w:rPr>
          <w:rFonts w:ascii="Arial" w:eastAsia="Arial" w:hAnsi="Arial" w:cs="Arial"/>
        </w:rPr>
      </w:pPr>
    </w:p>
    <w:p w14:paraId="1FD61E2E" w14:textId="73D04530" w:rsidR="00402824" w:rsidRPr="005F12BC"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color w:val="1A171B"/>
          <w:sz w:val="22"/>
          <w:szCs w:val="22"/>
        </w:rPr>
        <w:t xml:space="preserve">In-water bottom cleaning, hull scraping or any underwater process that could remove antifouling paint from the boat hull are strictly prohibited at the subject </w:t>
      </w:r>
      <w:proofErr w:type="gramStart"/>
      <w:r w:rsidRPr="00AA1DA5">
        <w:rPr>
          <w:rFonts w:ascii="Arial" w:eastAsia="Arial" w:hAnsi="Arial" w:cs="Arial"/>
          <w:color w:val="1A171B"/>
          <w:sz w:val="22"/>
          <w:szCs w:val="22"/>
        </w:rPr>
        <w:t>premises;</w:t>
      </w:r>
      <w:proofErr w:type="gramEnd"/>
    </w:p>
    <w:p w14:paraId="17FB2BF0" w14:textId="77777777" w:rsidR="005F12BC" w:rsidRPr="005F12BC" w:rsidRDefault="005F12BC" w:rsidP="005F12BC">
      <w:pPr>
        <w:autoSpaceDE w:val="0"/>
        <w:autoSpaceDN w:val="0"/>
        <w:adjustRightInd w:val="0"/>
        <w:jc w:val="both"/>
        <w:rPr>
          <w:rFonts w:ascii="Arial" w:eastAsia="Arial" w:hAnsi="Arial" w:cs="Arial"/>
        </w:rPr>
      </w:pPr>
    </w:p>
    <w:p w14:paraId="519CC31F" w14:textId="273BAC58"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 xml:space="preserve">The external grounds of the facility shall be regularly maintained and kept free of oil </w:t>
      </w:r>
      <w:proofErr w:type="gramStart"/>
      <w:r w:rsidRPr="00AA1DA5">
        <w:rPr>
          <w:rFonts w:ascii="Arial" w:eastAsia="Arial" w:hAnsi="Arial" w:cs="Arial"/>
          <w:sz w:val="22"/>
          <w:szCs w:val="22"/>
        </w:rPr>
        <w:t>contamination;</w:t>
      </w:r>
      <w:proofErr w:type="gramEnd"/>
    </w:p>
    <w:p w14:paraId="374F7360" w14:textId="77777777" w:rsidR="005F12BC" w:rsidRPr="005F12BC" w:rsidRDefault="005F12BC" w:rsidP="005F12BC">
      <w:pPr>
        <w:autoSpaceDE w:val="0"/>
        <w:autoSpaceDN w:val="0"/>
        <w:adjustRightInd w:val="0"/>
        <w:jc w:val="both"/>
        <w:rPr>
          <w:rFonts w:ascii="Arial" w:eastAsia="Arial" w:hAnsi="Arial" w:cs="Arial"/>
        </w:rPr>
      </w:pPr>
    </w:p>
    <w:p w14:paraId="0C4B72AF" w14:textId="7391F7D4"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lastRenderedPageBreak/>
        <w:t xml:space="preserve">Waste oil shall be stored in a covered area pending regular removal to a waste oil </w:t>
      </w:r>
      <w:proofErr w:type="gramStart"/>
      <w:r w:rsidRPr="00AA1DA5">
        <w:rPr>
          <w:rFonts w:ascii="Arial" w:eastAsia="Arial" w:hAnsi="Arial" w:cs="Arial"/>
          <w:sz w:val="22"/>
          <w:szCs w:val="22"/>
        </w:rPr>
        <w:t>recycler;</w:t>
      </w:r>
      <w:proofErr w:type="gramEnd"/>
    </w:p>
    <w:p w14:paraId="41DD7E0C" w14:textId="77777777" w:rsidR="005F12BC" w:rsidRPr="005F12BC" w:rsidRDefault="005F12BC" w:rsidP="005F12BC">
      <w:pPr>
        <w:autoSpaceDE w:val="0"/>
        <w:autoSpaceDN w:val="0"/>
        <w:adjustRightInd w:val="0"/>
        <w:jc w:val="both"/>
        <w:rPr>
          <w:rFonts w:ascii="Arial" w:eastAsia="Arial" w:hAnsi="Arial" w:cs="Arial"/>
        </w:rPr>
      </w:pPr>
    </w:p>
    <w:p w14:paraId="5E835399" w14:textId="331BCA22"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 xml:space="preserve">No motor vehicle, boat or part of a motor vehicle, boat or trailer that is in the custody of the Georges Cove Marina shall be left standing on any public road or </w:t>
      </w:r>
      <w:proofErr w:type="gramStart"/>
      <w:r w:rsidRPr="00AA1DA5">
        <w:rPr>
          <w:rFonts w:ascii="Arial" w:eastAsia="Arial" w:hAnsi="Arial" w:cs="Arial"/>
          <w:sz w:val="22"/>
          <w:szCs w:val="22"/>
        </w:rPr>
        <w:t>footpath;</w:t>
      </w:r>
      <w:proofErr w:type="gramEnd"/>
    </w:p>
    <w:p w14:paraId="4C2650D2" w14:textId="77777777" w:rsidR="005F12BC" w:rsidRPr="005F12BC" w:rsidRDefault="005F12BC" w:rsidP="005F12BC">
      <w:pPr>
        <w:autoSpaceDE w:val="0"/>
        <w:autoSpaceDN w:val="0"/>
        <w:adjustRightInd w:val="0"/>
        <w:jc w:val="both"/>
        <w:rPr>
          <w:rFonts w:ascii="Arial" w:eastAsia="Arial" w:hAnsi="Arial" w:cs="Arial"/>
        </w:rPr>
      </w:pPr>
    </w:p>
    <w:p w14:paraId="4D90B5B1" w14:textId="2A3B965F"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 xml:space="preserve">All boats, trailers and equipment undergoing or awaiting repair shall be stored wholly within the </w:t>
      </w:r>
      <w:proofErr w:type="gramStart"/>
      <w:r w:rsidRPr="00AA1DA5">
        <w:rPr>
          <w:rFonts w:ascii="Arial" w:eastAsia="Arial" w:hAnsi="Arial" w:cs="Arial"/>
          <w:sz w:val="22"/>
          <w:szCs w:val="22"/>
        </w:rPr>
        <w:t>building;</w:t>
      </w:r>
      <w:proofErr w:type="gramEnd"/>
    </w:p>
    <w:p w14:paraId="4B0473AF" w14:textId="77777777" w:rsidR="005F12BC" w:rsidRPr="005F12BC" w:rsidRDefault="005F12BC" w:rsidP="005F12BC">
      <w:pPr>
        <w:autoSpaceDE w:val="0"/>
        <w:autoSpaceDN w:val="0"/>
        <w:adjustRightInd w:val="0"/>
        <w:jc w:val="both"/>
        <w:rPr>
          <w:rFonts w:ascii="Arial" w:eastAsia="Arial" w:hAnsi="Arial" w:cs="Arial"/>
        </w:rPr>
      </w:pPr>
    </w:p>
    <w:p w14:paraId="68144627" w14:textId="3F4D267C"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 xml:space="preserve">Spill-kits shall be provided on-site at all times to clean-up any minor liquid </w:t>
      </w:r>
      <w:proofErr w:type="gramStart"/>
      <w:r w:rsidRPr="00AA1DA5">
        <w:rPr>
          <w:rFonts w:ascii="Arial" w:eastAsia="Arial" w:hAnsi="Arial" w:cs="Arial"/>
          <w:sz w:val="22"/>
          <w:szCs w:val="22"/>
        </w:rPr>
        <w:t>spillages;</w:t>
      </w:r>
      <w:proofErr w:type="gramEnd"/>
    </w:p>
    <w:p w14:paraId="0DCA3133" w14:textId="77777777" w:rsidR="005F12BC" w:rsidRPr="005F12BC" w:rsidRDefault="005F12BC" w:rsidP="005F12BC">
      <w:pPr>
        <w:autoSpaceDE w:val="0"/>
        <w:autoSpaceDN w:val="0"/>
        <w:adjustRightInd w:val="0"/>
        <w:jc w:val="both"/>
        <w:rPr>
          <w:rFonts w:ascii="Arial" w:eastAsia="Arial" w:hAnsi="Arial" w:cs="Arial"/>
        </w:rPr>
      </w:pPr>
    </w:p>
    <w:p w14:paraId="79CD26F3" w14:textId="7B9964AE"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 xml:space="preserve">There shall be no parts stored or worked on outside on the external areas of the </w:t>
      </w:r>
      <w:proofErr w:type="gramStart"/>
      <w:r w:rsidRPr="00AA1DA5">
        <w:rPr>
          <w:rFonts w:ascii="Arial" w:eastAsia="Arial" w:hAnsi="Arial" w:cs="Arial"/>
          <w:sz w:val="22"/>
          <w:szCs w:val="22"/>
        </w:rPr>
        <w:t>premises;</w:t>
      </w:r>
      <w:proofErr w:type="gramEnd"/>
    </w:p>
    <w:p w14:paraId="46B85162" w14:textId="77777777" w:rsidR="005F12BC" w:rsidRPr="005F12BC" w:rsidRDefault="005F12BC" w:rsidP="005F12BC">
      <w:pPr>
        <w:autoSpaceDE w:val="0"/>
        <w:autoSpaceDN w:val="0"/>
        <w:adjustRightInd w:val="0"/>
        <w:jc w:val="both"/>
        <w:rPr>
          <w:rFonts w:ascii="Arial" w:eastAsia="Arial" w:hAnsi="Arial" w:cs="Arial"/>
        </w:rPr>
      </w:pPr>
    </w:p>
    <w:p w14:paraId="5296DA80" w14:textId="3C6AA75F"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 xml:space="preserve">All wastewater, chemicals, solvents, oils, </w:t>
      </w:r>
      <w:proofErr w:type="gramStart"/>
      <w:r w:rsidRPr="00AA1DA5">
        <w:rPr>
          <w:rFonts w:ascii="Arial" w:eastAsia="Arial" w:hAnsi="Arial" w:cs="Arial"/>
          <w:sz w:val="22"/>
          <w:szCs w:val="22"/>
        </w:rPr>
        <w:t>fluids</w:t>
      </w:r>
      <w:proofErr w:type="gramEnd"/>
      <w:r w:rsidRPr="00AA1DA5">
        <w:rPr>
          <w:rFonts w:ascii="Arial" w:eastAsia="Arial" w:hAnsi="Arial" w:cs="Arial"/>
          <w:sz w:val="22"/>
          <w:szCs w:val="22"/>
        </w:rPr>
        <w:t xml:space="preserve"> or the like shall not be discharged into Council’s stormwater drain or creeks. A trade waste contract shall be obtained by Sydney Water. All liquid waste shall be discharged into the sewer in accordance with</w:t>
      </w:r>
      <w:r w:rsidRPr="00AA1DA5">
        <w:rPr>
          <w:rFonts w:ascii="Arial" w:eastAsia="Arial" w:hAnsi="Arial" w:cs="Arial"/>
          <w:b/>
          <w:bCs/>
          <w:sz w:val="22"/>
          <w:szCs w:val="22"/>
        </w:rPr>
        <w:t xml:space="preserve"> </w:t>
      </w:r>
      <w:r w:rsidRPr="00AA1DA5">
        <w:rPr>
          <w:rFonts w:ascii="Arial" w:eastAsia="Arial" w:hAnsi="Arial" w:cs="Arial"/>
          <w:sz w:val="22"/>
          <w:szCs w:val="22"/>
        </w:rPr>
        <w:t xml:space="preserve">Sydney Water’s </w:t>
      </w:r>
      <w:proofErr w:type="gramStart"/>
      <w:r w:rsidRPr="00AA1DA5">
        <w:rPr>
          <w:rFonts w:ascii="Arial" w:eastAsia="Arial" w:hAnsi="Arial" w:cs="Arial"/>
          <w:sz w:val="22"/>
          <w:szCs w:val="22"/>
        </w:rPr>
        <w:t>requirements;</w:t>
      </w:r>
      <w:proofErr w:type="gramEnd"/>
    </w:p>
    <w:p w14:paraId="62A3AB05" w14:textId="77777777" w:rsidR="005F12BC" w:rsidRPr="005F12BC" w:rsidRDefault="005F12BC" w:rsidP="005F12BC">
      <w:pPr>
        <w:autoSpaceDE w:val="0"/>
        <w:autoSpaceDN w:val="0"/>
        <w:adjustRightInd w:val="0"/>
        <w:jc w:val="both"/>
        <w:rPr>
          <w:rFonts w:ascii="Arial" w:eastAsia="Arial" w:hAnsi="Arial" w:cs="Arial"/>
        </w:rPr>
      </w:pPr>
    </w:p>
    <w:p w14:paraId="24B29B4B" w14:textId="3D0FCAD8"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lang w:val="en-US"/>
        </w:rPr>
        <w:t xml:space="preserve">Trafficable bunds shall be installed at the entry and exits of the maintenance workshop, storage facilities and wash bays </w:t>
      </w:r>
      <w:r w:rsidRPr="00AA1DA5">
        <w:rPr>
          <w:rFonts w:ascii="Arial" w:eastAsia="Arial" w:hAnsi="Arial" w:cs="Arial"/>
          <w:sz w:val="22"/>
          <w:szCs w:val="22"/>
        </w:rPr>
        <w:t>to contain all substances and prevent the ingress of stormwater; and</w:t>
      </w:r>
    </w:p>
    <w:p w14:paraId="21E59211" w14:textId="77777777" w:rsidR="005F12BC" w:rsidRPr="005F12BC" w:rsidRDefault="005F12BC" w:rsidP="005F12BC">
      <w:pPr>
        <w:autoSpaceDE w:val="0"/>
        <w:autoSpaceDN w:val="0"/>
        <w:adjustRightInd w:val="0"/>
        <w:jc w:val="both"/>
        <w:rPr>
          <w:rFonts w:ascii="Arial" w:eastAsia="Arial" w:hAnsi="Arial" w:cs="Arial"/>
        </w:rPr>
      </w:pPr>
    </w:p>
    <w:p w14:paraId="05504BC1" w14:textId="594E1CC5" w:rsidR="00402824" w:rsidRPr="00AA1DA5" w:rsidRDefault="00402824" w:rsidP="00586B91">
      <w:pPr>
        <w:pStyle w:val="ListParagraph"/>
        <w:numPr>
          <w:ilvl w:val="0"/>
          <w:numId w:val="35"/>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 xml:space="preserve">The subject premise has </w:t>
      </w:r>
      <w:r w:rsidRPr="00AA1DA5">
        <w:rPr>
          <w:rFonts w:ascii="Arial" w:eastAsia="Arial" w:hAnsi="Arial" w:cs="Arial"/>
          <w:b/>
          <w:bCs/>
          <w:sz w:val="22"/>
          <w:szCs w:val="22"/>
        </w:rPr>
        <w:t>not</w:t>
      </w:r>
      <w:r w:rsidRPr="00AA1DA5">
        <w:rPr>
          <w:rFonts w:ascii="Arial" w:eastAsia="Arial" w:hAnsi="Arial" w:cs="Arial"/>
          <w:sz w:val="22"/>
          <w:szCs w:val="22"/>
        </w:rPr>
        <w:t xml:space="preserve"> been approved for panel beating or spray-painting.  It is </w:t>
      </w:r>
      <w:r w:rsidRPr="00AA1DA5">
        <w:rPr>
          <w:rFonts w:ascii="Arial" w:eastAsia="Arial" w:hAnsi="Arial" w:cs="Arial"/>
          <w:b/>
          <w:bCs/>
          <w:sz w:val="22"/>
          <w:szCs w:val="22"/>
        </w:rPr>
        <w:t>prohibited</w:t>
      </w:r>
      <w:r w:rsidRPr="00AA1DA5">
        <w:rPr>
          <w:rFonts w:ascii="Arial" w:eastAsia="Arial" w:hAnsi="Arial" w:cs="Arial"/>
          <w:sz w:val="22"/>
          <w:szCs w:val="22"/>
        </w:rPr>
        <w:t xml:space="preserve"> to undertake such activities without separate written development consent being obtained from Council.</w:t>
      </w:r>
    </w:p>
    <w:p w14:paraId="7476D9B7" w14:textId="77777777" w:rsidR="00402824" w:rsidRPr="00AA1DA5" w:rsidRDefault="00402824" w:rsidP="00402824">
      <w:pPr>
        <w:ind w:left="720"/>
        <w:rPr>
          <w:rFonts w:ascii="Arial" w:eastAsia="Arial" w:hAnsi="Arial" w:cs="Arial"/>
          <w:sz w:val="22"/>
          <w:szCs w:val="22"/>
        </w:rPr>
      </w:pPr>
    </w:p>
    <w:p w14:paraId="0E8B40F0" w14:textId="52E2C656" w:rsidR="00402824" w:rsidRPr="00AA1DA5" w:rsidRDefault="00402824" w:rsidP="00402824">
      <w:pPr>
        <w:ind w:firstLine="567"/>
        <w:jc w:val="both"/>
        <w:rPr>
          <w:rFonts w:ascii="Arial" w:eastAsia="Arial" w:hAnsi="Arial" w:cs="Arial"/>
          <w:b/>
          <w:bCs/>
          <w:sz w:val="22"/>
          <w:szCs w:val="22"/>
          <w:lang w:val="en-US"/>
        </w:rPr>
      </w:pPr>
      <w:r w:rsidRPr="00AA1DA5">
        <w:rPr>
          <w:rFonts w:ascii="Arial" w:eastAsia="Arial" w:hAnsi="Arial" w:cs="Arial"/>
          <w:b/>
          <w:bCs/>
          <w:sz w:val="22"/>
          <w:szCs w:val="22"/>
          <w:lang w:val="en-US"/>
        </w:rPr>
        <w:t>Private Marina Clubhouse, Restaurant/Function Centre</w:t>
      </w:r>
    </w:p>
    <w:p w14:paraId="60DFAFCD" w14:textId="77777777" w:rsidR="00402824" w:rsidRPr="00D84D50" w:rsidRDefault="00402824" w:rsidP="00402824">
      <w:pPr>
        <w:ind w:firstLine="567"/>
        <w:jc w:val="both"/>
        <w:rPr>
          <w:rFonts w:ascii="Arial" w:eastAsia="Arial" w:hAnsi="Arial" w:cs="Arial"/>
          <w:sz w:val="22"/>
          <w:szCs w:val="22"/>
          <w:lang w:val="en-US"/>
        </w:rPr>
      </w:pPr>
    </w:p>
    <w:p w14:paraId="448B7F00" w14:textId="2BB6B0A7" w:rsidR="00D84D50" w:rsidRPr="00D84D50" w:rsidRDefault="00D84D50" w:rsidP="00D84D50">
      <w:pPr>
        <w:pStyle w:val="ListParagraph"/>
        <w:numPr>
          <w:ilvl w:val="0"/>
          <w:numId w:val="11"/>
        </w:numPr>
        <w:jc w:val="both"/>
        <w:rPr>
          <w:rFonts w:ascii="Arial" w:eastAsia="Arial" w:hAnsi="Arial" w:cs="Arial"/>
          <w:b/>
          <w:bCs/>
          <w:sz w:val="22"/>
          <w:szCs w:val="22"/>
        </w:rPr>
      </w:pPr>
      <w:r w:rsidRPr="00D84D50">
        <w:rPr>
          <w:rFonts w:ascii="Arial" w:hAnsi="Arial" w:cs="Arial"/>
          <w:color w:val="000000"/>
          <w:sz w:val="22"/>
          <w:szCs w:val="22"/>
        </w:rPr>
        <w:t>The maximum number of patrons permitted within the indoor and outdoor areas of the Maritime Building and Private Clubhouse shall be restricted in accordance with the following Table:</w:t>
      </w:r>
    </w:p>
    <w:p w14:paraId="055676FF" w14:textId="611FBC76" w:rsidR="00D84D50" w:rsidRPr="00D84D50" w:rsidRDefault="00D84D50" w:rsidP="00D84D50">
      <w:pPr>
        <w:jc w:val="both"/>
        <w:rPr>
          <w:rFonts w:ascii="Arial" w:hAnsi="Arial" w:cs="Arial"/>
          <w:color w:val="000000"/>
          <w:sz w:val="22"/>
          <w:szCs w:val="22"/>
        </w:rPr>
      </w:pPr>
    </w:p>
    <w:tbl>
      <w:tblPr>
        <w:tblStyle w:val="TableGrid"/>
        <w:tblW w:w="0" w:type="auto"/>
        <w:tblInd w:w="567" w:type="dxa"/>
        <w:tblLook w:val="04A0" w:firstRow="1" w:lastRow="0" w:firstColumn="1" w:lastColumn="0" w:noHBand="0" w:noVBand="1"/>
      </w:tblPr>
      <w:tblGrid>
        <w:gridCol w:w="2816"/>
        <w:gridCol w:w="2816"/>
        <w:gridCol w:w="2817"/>
      </w:tblGrid>
      <w:tr w:rsidR="00D84D50" w14:paraId="60B2B88B" w14:textId="77777777" w:rsidTr="00D84D50">
        <w:tc>
          <w:tcPr>
            <w:tcW w:w="2816" w:type="dxa"/>
            <w:shd w:val="clear" w:color="auto" w:fill="BFBFBF" w:themeFill="background1" w:themeFillShade="BF"/>
          </w:tcPr>
          <w:p w14:paraId="46FEE7DF" w14:textId="77777777" w:rsidR="00D84D50" w:rsidRDefault="00D84D50" w:rsidP="00D84D50">
            <w:pPr>
              <w:pStyle w:val="ListParagraph"/>
              <w:ind w:left="0"/>
              <w:jc w:val="both"/>
              <w:rPr>
                <w:rFonts w:ascii="Arial" w:eastAsia="Arial" w:hAnsi="Arial" w:cs="Arial"/>
                <w:b/>
                <w:bCs/>
                <w:sz w:val="22"/>
                <w:szCs w:val="22"/>
              </w:rPr>
            </w:pPr>
          </w:p>
        </w:tc>
        <w:tc>
          <w:tcPr>
            <w:tcW w:w="5633" w:type="dxa"/>
            <w:gridSpan w:val="2"/>
            <w:shd w:val="clear" w:color="auto" w:fill="BFBFBF" w:themeFill="background1" w:themeFillShade="BF"/>
          </w:tcPr>
          <w:p w14:paraId="234672E6" w14:textId="270B263F"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Number of Patrons</w:t>
            </w:r>
          </w:p>
        </w:tc>
      </w:tr>
      <w:tr w:rsidR="00D84D50" w14:paraId="16E4F723" w14:textId="77777777" w:rsidTr="00D84D50">
        <w:tc>
          <w:tcPr>
            <w:tcW w:w="2816" w:type="dxa"/>
            <w:shd w:val="clear" w:color="auto" w:fill="BFBFBF" w:themeFill="background1" w:themeFillShade="BF"/>
          </w:tcPr>
          <w:p w14:paraId="435EA847" w14:textId="4BB524B7"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Building</w:t>
            </w:r>
          </w:p>
        </w:tc>
        <w:tc>
          <w:tcPr>
            <w:tcW w:w="2816" w:type="dxa"/>
            <w:shd w:val="clear" w:color="auto" w:fill="BFBFBF" w:themeFill="background1" w:themeFillShade="BF"/>
          </w:tcPr>
          <w:p w14:paraId="216A8855" w14:textId="102BDEA6"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Inside Area</w:t>
            </w:r>
          </w:p>
        </w:tc>
        <w:tc>
          <w:tcPr>
            <w:tcW w:w="2817" w:type="dxa"/>
            <w:shd w:val="clear" w:color="auto" w:fill="BFBFBF" w:themeFill="background1" w:themeFillShade="BF"/>
          </w:tcPr>
          <w:p w14:paraId="0EFCE4DF" w14:textId="25A0EAC0"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Outside Area</w:t>
            </w:r>
          </w:p>
        </w:tc>
      </w:tr>
      <w:tr w:rsidR="00D84D50" w14:paraId="4FE2BAA0" w14:textId="77777777" w:rsidTr="00D84D50">
        <w:tc>
          <w:tcPr>
            <w:tcW w:w="8449" w:type="dxa"/>
            <w:gridSpan w:val="3"/>
            <w:shd w:val="clear" w:color="auto" w:fill="BFBFBF" w:themeFill="background1" w:themeFillShade="BF"/>
          </w:tcPr>
          <w:p w14:paraId="2B9A0C9D" w14:textId="3555B909"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Maritime Building</w:t>
            </w:r>
          </w:p>
        </w:tc>
      </w:tr>
      <w:tr w:rsidR="00D84D50" w14:paraId="57956480" w14:textId="77777777" w:rsidTr="00D84D50">
        <w:tc>
          <w:tcPr>
            <w:tcW w:w="2816" w:type="dxa"/>
          </w:tcPr>
          <w:p w14:paraId="481E72ED" w14:textId="5A52F8B0"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1</w:t>
            </w:r>
          </w:p>
        </w:tc>
        <w:tc>
          <w:tcPr>
            <w:tcW w:w="2816" w:type="dxa"/>
          </w:tcPr>
          <w:p w14:paraId="532BD007" w14:textId="08784C69"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320</w:t>
            </w:r>
          </w:p>
        </w:tc>
        <w:tc>
          <w:tcPr>
            <w:tcW w:w="2817" w:type="dxa"/>
          </w:tcPr>
          <w:p w14:paraId="52D885E4" w14:textId="5BE2E009"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164</w:t>
            </w:r>
          </w:p>
        </w:tc>
      </w:tr>
      <w:tr w:rsidR="00D84D50" w14:paraId="1B5AB043" w14:textId="77777777" w:rsidTr="00D84D50">
        <w:tc>
          <w:tcPr>
            <w:tcW w:w="2816" w:type="dxa"/>
          </w:tcPr>
          <w:p w14:paraId="01018EAE" w14:textId="25DD2891"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2</w:t>
            </w:r>
          </w:p>
        </w:tc>
        <w:tc>
          <w:tcPr>
            <w:tcW w:w="2816" w:type="dxa"/>
          </w:tcPr>
          <w:p w14:paraId="33CB6BF9" w14:textId="16E53E77"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426</w:t>
            </w:r>
          </w:p>
        </w:tc>
        <w:tc>
          <w:tcPr>
            <w:tcW w:w="2817" w:type="dxa"/>
          </w:tcPr>
          <w:p w14:paraId="1DFA033B" w14:textId="79B3C8EA"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444</w:t>
            </w:r>
          </w:p>
        </w:tc>
      </w:tr>
      <w:tr w:rsidR="00D84D50" w14:paraId="6B686395" w14:textId="77777777" w:rsidTr="00D84D50">
        <w:tc>
          <w:tcPr>
            <w:tcW w:w="2816" w:type="dxa"/>
          </w:tcPr>
          <w:p w14:paraId="0128B08E" w14:textId="20EB08B3"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3</w:t>
            </w:r>
          </w:p>
        </w:tc>
        <w:tc>
          <w:tcPr>
            <w:tcW w:w="2816" w:type="dxa"/>
          </w:tcPr>
          <w:p w14:paraId="1109E7E1" w14:textId="76F9B585"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24</w:t>
            </w:r>
          </w:p>
        </w:tc>
        <w:tc>
          <w:tcPr>
            <w:tcW w:w="2817" w:type="dxa"/>
          </w:tcPr>
          <w:p w14:paraId="44116BFB" w14:textId="11285851"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20</w:t>
            </w:r>
          </w:p>
        </w:tc>
      </w:tr>
      <w:tr w:rsidR="00D84D50" w14:paraId="3CDDA36D" w14:textId="77777777" w:rsidTr="00D84D50">
        <w:trPr>
          <w:trHeight w:val="80"/>
        </w:trPr>
        <w:tc>
          <w:tcPr>
            <w:tcW w:w="2816" w:type="dxa"/>
          </w:tcPr>
          <w:p w14:paraId="1EC13E72" w14:textId="4F77CDE1" w:rsidR="00D84D50" w:rsidRPr="00D84D50" w:rsidRDefault="00D84D50" w:rsidP="00D84D50">
            <w:pPr>
              <w:pStyle w:val="ListParagraph"/>
              <w:ind w:left="0"/>
              <w:jc w:val="both"/>
              <w:rPr>
                <w:rFonts w:ascii="Arial" w:eastAsia="Arial" w:hAnsi="Arial" w:cs="Arial"/>
                <w:b/>
                <w:bCs/>
                <w:sz w:val="22"/>
                <w:szCs w:val="22"/>
              </w:rPr>
            </w:pPr>
            <w:r w:rsidRPr="00D84D50">
              <w:rPr>
                <w:rFonts w:ascii="Arial" w:eastAsia="Arial" w:hAnsi="Arial" w:cs="Arial"/>
                <w:b/>
                <w:bCs/>
                <w:sz w:val="22"/>
                <w:szCs w:val="22"/>
              </w:rPr>
              <w:t xml:space="preserve">Total </w:t>
            </w:r>
          </w:p>
        </w:tc>
        <w:tc>
          <w:tcPr>
            <w:tcW w:w="2816" w:type="dxa"/>
          </w:tcPr>
          <w:p w14:paraId="768563DE" w14:textId="41F2BA02"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770</w:t>
            </w:r>
          </w:p>
        </w:tc>
        <w:tc>
          <w:tcPr>
            <w:tcW w:w="2817" w:type="dxa"/>
          </w:tcPr>
          <w:p w14:paraId="76552E49" w14:textId="10F7B6EA"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628</w:t>
            </w:r>
          </w:p>
        </w:tc>
      </w:tr>
      <w:tr w:rsidR="00D84D50" w14:paraId="6AA526B3" w14:textId="77777777" w:rsidTr="00D84D50">
        <w:tc>
          <w:tcPr>
            <w:tcW w:w="8449" w:type="dxa"/>
            <w:gridSpan w:val="3"/>
            <w:shd w:val="clear" w:color="auto" w:fill="BFBFBF" w:themeFill="background1" w:themeFillShade="BF"/>
          </w:tcPr>
          <w:p w14:paraId="2465A62F" w14:textId="2AA93DA3"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 xml:space="preserve">Private Clubhouse </w:t>
            </w:r>
          </w:p>
        </w:tc>
      </w:tr>
      <w:tr w:rsidR="00D84D50" w14:paraId="53C8099B" w14:textId="77777777" w:rsidTr="00D84D50">
        <w:tc>
          <w:tcPr>
            <w:tcW w:w="2816" w:type="dxa"/>
          </w:tcPr>
          <w:p w14:paraId="14AD9CCE" w14:textId="689089FB"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1</w:t>
            </w:r>
          </w:p>
        </w:tc>
        <w:tc>
          <w:tcPr>
            <w:tcW w:w="2816" w:type="dxa"/>
          </w:tcPr>
          <w:p w14:paraId="63655709" w14:textId="1DEEEEB8"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0</w:t>
            </w:r>
          </w:p>
        </w:tc>
        <w:tc>
          <w:tcPr>
            <w:tcW w:w="2817" w:type="dxa"/>
          </w:tcPr>
          <w:p w14:paraId="41C8EA0F" w14:textId="6E084974"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84</w:t>
            </w:r>
          </w:p>
        </w:tc>
      </w:tr>
      <w:tr w:rsidR="00D84D50" w14:paraId="6BA6D107" w14:textId="77777777" w:rsidTr="00D84D50">
        <w:tc>
          <w:tcPr>
            <w:tcW w:w="2816" w:type="dxa"/>
          </w:tcPr>
          <w:p w14:paraId="3C255613" w14:textId="38A8E2A1"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2</w:t>
            </w:r>
          </w:p>
        </w:tc>
        <w:tc>
          <w:tcPr>
            <w:tcW w:w="2816" w:type="dxa"/>
          </w:tcPr>
          <w:p w14:paraId="7F63FDC6" w14:textId="717D680F"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40</w:t>
            </w:r>
          </w:p>
        </w:tc>
        <w:tc>
          <w:tcPr>
            <w:tcW w:w="2817" w:type="dxa"/>
          </w:tcPr>
          <w:p w14:paraId="3A0BA431" w14:textId="37EBEED8"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107</w:t>
            </w:r>
          </w:p>
        </w:tc>
      </w:tr>
      <w:tr w:rsidR="00D84D50" w14:paraId="4F903954" w14:textId="77777777" w:rsidTr="00D84D50">
        <w:tc>
          <w:tcPr>
            <w:tcW w:w="2816" w:type="dxa"/>
          </w:tcPr>
          <w:p w14:paraId="79ADE297" w14:textId="154D7F5F" w:rsidR="00D84D50" w:rsidRPr="00D84D50" w:rsidRDefault="00D84D50" w:rsidP="00D84D50">
            <w:pPr>
              <w:pStyle w:val="ListParagraph"/>
              <w:ind w:left="0"/>
              <w:jc w:val="both"/>
              <w:rPr>
                <w:rFonts w:ascii="Arial" w:eastAsia="Arial" w:hAnsi="Arial" w:cs="Arial"/>
                <w:b/>
                <w:bCs/>
                <w:sz w:val="22"/>
                <w:szCs w:val="22"/>
              </w:rPr>
            </w:pPr>
            <w:r w:rsidRPr="00D84D50">
              <w:rPr>
                <w:rFonts w:ascii="Arial" w:eastAsia="Arial" w:hAnsi="Arial" w:cs="Arial"/>
                <w:b/>
                <w:bCs/>
                <w:sz w:val="22"/>
                <w:szCs w:val="22"/>
              </w:rPr>
              <w:t xml:space="preserve">Total </w:t>
            </w:r>
          </w:p>
        </w:tc>
        <w:tc>
          <w:tcPr>
            <w:tcW w:w="2816" w:type="dxa"/>
          </w:tcPr>
          <w:p w14:paraId="1EDAAE2C" w14:textId="5AD25279"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40</w:t>
            </w:r>
          </w:p>
        </w:tc>
        <w:tc>
          <w:tcPr>
            <w:tcW w:w="2817" w:type="dxa"/>
          </w:tcPr>
          <w:p w14:paraId="46589671" w14:textId="25D49FED"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191</w:t>
            </w:r>
          </w:p>
        </w:tc>
      </w:tr>
    </w:tbl>
    <w:p w14:paraId="77E52D39" w14:textId="77777777" w:rsidR="00D84D50" w:rsidRPr="00D84D50" w:rsidRDefault="00D84D50" w:rsidP="00D84D50">
      <w:pPr>
        <w:rPr>
          <w:rFonts w:ascii="Calibri" w:hAnsi="Calibri" w:cs="Calibri"/>
          <w:color w:val="000000"/>
        </w:rPr>
      </w:pPr>
    </w:p>
    <w:p w14:paraId="2F473A0D" w14:textId="6C61FCD5" w:rsidR="00402824" w:rsidRPr="00D84D50" w:rsidRDefault="00402824" w:rsidP="00586B91">
      <w:pPr>
        <w:pStyle w:val="ListParagraph"/>
        <w:numPr>
          <w:ilvl w:val="0"/>
          <w:numId w:val="11"/>
        </w:numPr>
        <w:jc w:val="both"/>
        <w:rPr>
          <w:rFonts w:ascii="Arial" w:eastAsia="Arial" w:hAnsi="Arial" w:cs="Arial"/>
          <w:b/>
          <w:bCs/>
          <w:sz w:val="22"/>
          <w:szCs w:val="22"/>
        </w:rPr>
      </w:pPr>
      <w:r w:rsidRPr="00D84D50">
        <w:rPr>
          <w:rFonts w:ascii="Arial" w:eastAsia="Arial" w:hAnsi="Arial" w:cs="Arial"/>
          <w:sz w:val="22"/>
          <w:szCs w:val="22"/>
        </w:rPr>
        <w:t>The applicant must notify Council in writing at least seven (7) days prior to the commencement of usage. This notification must be accompanied by written confirmation or a copy of the Liquor License issued by the Licensing Court (NSW) to confirm approval is granted by the Licensing Court (NSW) for the usage and hours of operation approved by this Development Consent.</w:t>
      </w:r>
    </w:p>
    <w:p w14:paraId="1A3606C2" w14:textId="77777777" w:rsidR="00402824" w:rsidRPr="00AA1DA5" w:rsidRDefault="00402824" w:rsidP="00402824">
      <w:pPr>
        <w:pStyle w:val="ListParagraph"/>
        <w:ind w:left="567"/>
        <w:jc w:val="both"/>
        <w:rPr>
          <w:rFonts w:ascii="Arial" w:eastAsia="Arial" w:hAnsi="Arial" w:cs="Arial"/>
          <w:b/>
          <w:bCs/>
          <w:sz w:val="22"/>
          <w:szCs w:val="22"/>
        </w:rPr>
      </w:pPr>
    </w:p>
    <w:p w14:paraId="4214FE5C"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lastRenderedPageBreak/>
        <w:t>Centre staff and security are to manage and direct patrons of the premises to and from the car park area. These staff and security are required to wear fluorescent reflective vest for safety and for easy identification by patrons. Signage is to be erected within the premises advising patrons the car park is a “Quiet Area – Residential Area.”</w:t>
      </w:r>
    </w:p>
    <w:p w14:paraId="3A6EEC09" w14:textId="77777777" w:rsidR="00402824" w:rsidRPr="00AA1DA5" w:rsidRDefault="00402824" w:rsidP="00402824">
      <w:pPr>
        <w:pStyle w:val="ListParagraph"/>
        <w:rPr>
          <w:rFonts w:ascii="Arial" w:eastAsia="Arial" w:hAnsi="Arial" w:cs="Arial"/>
          <w:sz w:val="22"/>
          <w:szCs w:val="22"/>
          <w:lang w:val="en-US"/>
        </w:rPr>
      </w:pPr>
    </w:p>
    <w:p w14:paraId="6A462A7B"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Signage to direct patrons to the car park area is to be erected both at the entry, exit and within the car park area. Signage is to be also erected siting “Quiet Area – Residential Area.” These signs shall be located throughout the car park areas.</w:t>
      </w:r>
    </w:p>
    <w:p w14:paraId="20D8A19A" w14:textId="77777777" w:rsidR="00402824" w:rsidRPr="00AA1DA5" w:rsidRDefault="00402824" w:rsidP="00402824">
      <w:pPr>
        <w:pStyle w:val="ListParagraph"/>
        <w:rPr>
          <w:rFonts w:ascii="Arial" w:eastAsia="Arial" w:hAnsi="Arial" w:cs="Arial"/>
          <w:sz w:val="22"/>
          <w:szCs w:val="22"/>
          <w:lang w:val="en-US"/>
        </w:rPr>
      </w:pPr>
    </w:p>
    <w:p w14:paraId="3598D7AD"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Management, </w:t>
      </w:r>
      <w:proofErr w:type="gramStart"/>
      <w:r w:rsidRPr="00AA1DA5">
        <w:rPr>
          <w:rFonts w:ascii="Arial" w:eastAsia="Arial" w:hAnsi="Arial" w:cs="Arial"/>
          <w:sz w:val="22"/>
          <w:szCs w:val="22"/>
          <w:lang w:val="en-US"/>
        </w:rPr>
        <w:t>staff</w:t>
      </w:r>
      <w:proofErr w:type="gramEnd"/>
      <w:r w:rsidRPr="00AA1DA5">
        <w:rPr>
          <w:rFonts w:ascii="Arial" w:eastAsia="Arial" w:hAnsi="Arial" w:cs="Arial"/>
          <w:sz w:val="22"/>
          <w:szCs w:val="22"/>
          <w:lang w:val="en-US"/>
        </w:rPr>
        <w:t xml:space="preserve"> and security are to advise all patrons when leaving the premises of their responsibility to leave the premises in a quiet manner.</w:t>
      </w:r>
    </w:p>
    <w:p w14:paraId="4396D09A" w14:textId="77777777" w:rsidR="00402824" w:rsidRPr="00AA1DA5" w:rsidRDefault="00402824" w:rsidP="00402824">
      <w:pPr>
        <w:pStyle w:val="ListParagraph"/>
        <w:rPr>
          <w:rFonts w:ascii="Arial" w:eastAsia="Arial" w:hAnsi="Arial" w:cs="Arial"/>
          <w:sz w:val="22"/>
          <w:szCs w:val="22"/>
          <w:lang w:val="en-US"/>
        </w:rPr>
      </w:pPr>
    </w:p>
    <w:p w14:paraId="4723E8F5"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Any outdoor smoking area shall be adequately controlled by staff and security to ensure there is no disturbance to the amenity of adjoining occupants. Compliance with the requirements of the </w:t>
      </w:r>
      <w:r w:rsidRPr="00AA1DA5">
        <w:rPr>
          <w:rFonts w:ascii="Arial" w:eastAsia="Arial" w:hAnsi="Arial" w:cs="Arial"/>
          <w:i/>
          <w:iCs/>
          <w:sz w:val="22"/>
          <w:szCs w:val="22"/>
          <w:lang w:val="en-US"/>
        </w:rPr>
        <w:t xml:space="preserve">Smoke-free Environment Act 2000 </w:t>
      </w:r>
      <w:r w:rsidRPr="00AA1DA5">
        <w:rPr>
          <w:rFonts w:ascii="Arial" w:eastAsia="Arial" w:hAnsi="Arial" w:cs="Arial"/>
          <w:sz w:val="22"/>
          <w:szCs w:val="22"/>
          <w:lang w:val="en-US"/>
        </w:rPr>
        <w:t xml:space="preserve">and </w:t>
      </w:r>
      <w:r w:rsidRPr="00AA1DA5">
        <w:rPr>
          <w:rFonts w:ascii="Arial" w:eastAsia="Arial" w:hAnsi="Arial" w:cs="Arial"/>
          <w:i/>
          <w:iCs/>
          <w:sz w:val="22"/>
          <w:szCs w:val="22"/>
          <w:lang w:val="en-US"/>
        </w:rPr>
        <w:t>Smoke-free Environment Regulation 2016</w:t>
      </w:r>
      <w:r w:rsidRPr="00AA1DA5">
        <w:rPr>
          <w:rFonts w:ascii="Arial" w:eastAsia="Arial" w:hAnsi="Arial" w:cs="Arial"/>
          <w:sz w:val="22"/>
          <w:szCs w:val="22"/>
          <w:lang w:val="en-US"/>
        </w:rPr>
        <w:t xml:space="preserve"> </w:t>
      </w:r>
      <w:proofErr w:type="gramStart"/>
      <w:r w:rsidRPr="00AA1DA5">
        <w:rPr>
          <w:rFonts w:ascii="Arial" w:eastAsia="Arial" w:hAnsi="Arial" w:cs="Arial"/>
          <w:sz w:val="22"/>
          <w:szCs w:val="22"/>
          <w:lang w:val="en-US"/>
        </w:rPr>
        <w:t>is to occur at all times</w:t>
      </w:r>
      <w:proofErr w:type="gramEnd"/>
      <w:r w:rsidRPr="00AA1DA5">
        <w:rPr>
          <w:rFonts w:ascii="Arial" w:eastAsia="Arial" w:hAnsi="Arial" w:cs="Arial"/>
          <w:sz w:val="22"/>
          <w:szCs w:val="22"/>
          <w:lang w:val="en-US"/>
        </w:rPr>
        <w:t>.</w:t>
      </w:r>
    </w:p>
    <w:p w14:paraId="47ACDBD7" w14:textId="77777777" w:rsidR="00402824" w:rsidRPr="00AA1DA5" w:rsidRDefault="00402824" w:rsidP="00402824">
      <w:pPr>
        <w:pStyle w:val="ListParagraph"/>
        <w:rPr>
          <w:rFonts w:ascii="Arial" w:eastAsia="Arial" w:hAnsi="Arial" w:cs="Arial"/>
          <w:sz w:val="22"/>
          <w:szCs w:val="22"/>
          <w:lang w:val="en-US"/>
        </w:rPr>
      </w:pPr>
    </w:p>
    <w:p w14:paraId="31CFAC77"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Management is to retain within the office a register of complaints. Management is to respond to any complaints within 24 hours. This register is to be available to Council staff or other authorities on request.</w:t>
      </w:r>
    </w:p>
    <w:p w14:paraId="07183184" w14:textId="77777777" w:rsidR="00402824" w:rsidRPr="00AA1DA5" w:rsidRDefault="00402824" w:rsidP="00402824">
      <w:pPr>
        <w:pStyle w:val="ListParagraph"/>
        <w:rPr>
          <w:rFonts w:ascii="Arial" w:eastAsia="Arial" w:hAnsi="Arial" w:cs="Arial"/>
          <w:sz w:val="22"/>
          <w:szCs w:val="22"/>
          <w:lang w:val="en-US"/>
        </w:rPr>
      </w:pPr>
    </w:p>
    <w:p w14:paraId="5DFC3034"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No confetti </w:t>
      </w:r>
      <w:proofErr w:type="gramStart"/>
      <w:r w:rsidRPr="00AA1DA5">
        <w:rPr>
          <w:rFonts w:ascii="Arial" w:eastAsia="Arial" w:hAnsi="Arial" w:cs="Arial"/>
          <w:sz w:val="22"/>
          <w:szCs w:val="22"/>
          <w:lang w:val="en-US"/>
        </w:rPr>
        <w:t>is</w:t>
      </w:r>
      <w:proofErr w:type="gramEnd"/>
      <w:r w:rsidRPr="00AA1DA5">
        <w:rPr>
          <w:rFonts w:ascii="Arial" w:eastAsia="Arial" w:hAnsi="Arial" w:cs="Arial"/>
          <w:sz w:val="22"/>
          <w:szCs w:val="22"/>
          <w:lang w:val="en-US"/>
        </w:rPr>
        <w:t xml:space="preserve"> to be used in any external part of the site including the car park areas.</w:t>
      </w:r>
    </w:p>
    <w:p w14:paraId="2ED220CB" w14:textId="77777777" w:rsidR="00402824" w:rsidRPr="00AA1DA5" w:rsidRDefault="00402824" w:rsidP="00402824">
      <w:pPr>
        <w:pStyle w:val="ListParagraph"/>
        <w:rPr>
          <w:rFonts w:ascii="Arial" w:eastAsia="Arial" w:hAnsi="Arial" w:cs="Arial"/>
          <w:sz w:val="22"/>
          <w:szCs w:val="22"/>
          <w:lang w:val="en-US"/>
        </w:rPr>
      </w:pPr>
    </w:p>
    <w:p w14:paraId="47A18FD1" w14:textId="00682E28"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A sign must be displayed in a prominent position in the part of the building that specifies:</w:t>
      </w:r>
    </w:p>
    <w:p w14:paraId="464AB7C9" w14:textId="77777777" w:rsidR="00402824" w:rsidRPr="00AA1DA5" w:rsidRDefault="00402824" w:rsidP="00402824">
      <w:pPr>
        <w:pStyle w:val="ListParagraph"/>
        <w:rPr>
          <w:rFonts w:ascii="Arial" w:eastAsia="Arial" w:hAnsi="Arial" w:cs="Arial"/>
          <w:b/>
          <w:bCs/>
          <w:sz w:val="22"/>
          <w:szCs w:val="22"/>
        </w:rPr>
      </w:pPr>
    </w:p>
    <w:p w14:paraId="36DB20CD" w14:textId="7777777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the maximum number of persons as specified in the development consent, that are permitted in any part of the building used as an entertainment premises,</w:t>
      </w:r>
    </w:p>
    <w:p w14:paraId="261094E6" w14:textId="7777777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approved hours of operation,</w:t>
      </w:r>
    </w:p>
    <w:p w14:paraId="1A15AD7E" w14:textId="7777777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 xml:space="preserve">the name, </w:t>
      </w:r>
      <w:proofErr w:type="gramStart"/>
      <w:r w:rsidRPr="00AA1DA5">
        <w:rPr>
          <w:rFonts w:ascii="Arial" w:eastAsia="Arial" w:hAnsi="Arial" w:cs="Arial"/>
          <w:sz w:val="22"/>
          <w:szCs w:val="22"/>
          <w:lang w:val="en-US"/>
        </w:rPr>
        <w:t>address</w:t>
      </w:r>
      <w:proofErr w:type="gramEnd"/>
      <w:r w:rsidRPr="00AA1DA5">
        <w:rPr>
          <w:rFonts w:ascii="Arial" w:eastAsia="Arial" w:hAnsi="Arial" w:cs="Arial"/>
          <w:sz w:val="22"/>
          <w:szCs w:val="22"/>
          <w:lang w:val="en-US"/>
        </w:rPr>
        <w:t xml:space="preserve"> and telephone number of the council of the area in which the building is located, and</w:t>
      </w:r>
    </w:p>
    <w:p w14:paraId="1E865B47" w14:textId="4998CEB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the name and business telephone number of an owner or manager of the part of the building used as an entertainment premises.</w:t>
      </w:r>
    </w:p>
    <w:p w14:paraId="063F25B0" w14:textId="77777777" w:rsidR="00402824" w:rsidRPr="00AA1DA5" w:rsidRDefault="00402824" w:rsidP="00402824">
      <w:pPr>
        <w:pStyle w:val="ListParagraph"/>
        <w:autoSpaceDE w:val="0"/>
        <w:autoSpaceDN w:val="0"/>
        <w:adjustRightInd w:val="0"/>
        <w:ind w:left="1134"/>
        <w:jc w:val="both"/>
        <w:rPr>
          <w:rFonts w:ascii="Arial" w:eastAsia="Arial" w:hAnsi="Arial" w:cs="Arial"/>
          <w:b/>
          <w:bCs/>
          <w:sz w:val="22"/>
          <w:szCs w:val="22"/>
        </w:rPr>
      </w:pPr>
    </w:p>
    <w:p w14:paraId="5A4DFB86" w14:textId="22392BDC"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Entertainment must not involve:</w:t>
      </w:r>
    </w:p>
    <w:p w14:paraId="06546646" w14:textId="77777777" w:rsidR="00402824" w:rsidRPr="00AA1DA5" w:rsidRDefault="00402824" w:rsidP="00402824">
      <w:pPr>
        <w:pStyle w:val="ListParagraph"/>
        <w:ind w:left="567"/>
        <w:jc w:val="both"/>
        <w:rPr>
          <w:rFonts w:ascii="Arial" w:eastAsia="Arial" w:hAnsi="Arial" w:cs="Arial"/>
          <w:b/>
          <w:bCs/>
          <w:sz w:val="22"/>
          <w:szCs w:val="22"/>
        </w:rPr>
      </w:pPr>
    </w:p>
    <w:p w14:paraId="3F17B11D"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discharge of ammunition from a firearm,</w:t>
      </w:r>
    </w:p>
    <w:p w14:paraId="6112A3F5"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use of any material or thing giving off a level of heat or toxicity that poses a threat of harm to patrons or members of the audience,</w:t>
      </w:r>
    </w:p>
    <w:p w14:paraId="1EBE3B8B"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 xml:space="preserve">the use of fireworks unless the use of the fireworks is in accordance with a </w:t>
      </w:r>
      <w:proofErr w:type="spellStart"/>
      <w:r w:rsidRPr="00AA1DA5">
        <w:rPr>
          <w:rFonts w:ascii="Arial" w:eastAsia="Arial" w:hAnsi="Arial" w:cs="Arial"/>
          <w:sz w:val="22"/>
          <w:szCs w:val="22"/>
          <w:lang w:val="en-US"/>
        </w:rPr>
        <w:t>licence</w:t>
      </w:r>
      <w:proofErr w:type="spellEnd"/>
      <w:r w:rsidRPr="00AA1DA5">
        <w:rPr>
          <w:rFonts w:ascii="Arial" w:eastAsia="Arial" w:hAnsi="Arial" w:cs="Arial"/>
          <w:sz w:val="22"/>
          <w:szCs w:val="22"/>
          <w:lang w:val="en-US"/>
        </w:rPr>
        <w:t xml:space="preserve"> granted under the Explosives Act 2003, or</w:t>
      </w:r>
    </w:p>
    <w:p w14:paraId="54EC5AA9"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use of a sharp implement in a manner that poses a threat of harm to patrons or members of the audience.</w:t>
      </w:r>
    </w:p>
    <w:p w14:paraId="749E32DB" w14:textId="77777777" w:rsidR="00402824" w:rsidRPr="00AA1DA5" w:rsidRDefault="00402824" w:rsidP="00402824">
      <w:pPr>
        <w:pStyle w:val="ListParagraph"/>
        <w:autoSpaceDE w:val="0"/>
        <w:autoSpaceDN w:val="0"/>
        <w:adjustRightInd w:val="0"/>
        <w:ind w:left="1134"/>
        <w:jc w:val="both"/>
        <w:rPr>
          <w:rFonts w:ascii="Arial" w:eastAsia="Arial" w:hAnsi="Arial" w:cs="Arial"/>
          <w:sz w:val="22"/>
          <w:szCs w:val="22"/>
          <w:lang w:val="en-US"/>
        </w:rPr>
      </w:pPr>
    </w:p>
    <w:p w14:paraId="79D680B0" w14:textId="0A5EDF03" w:rsidR="00402824" w:rsidRPr="00AA1DA5" w:rsidRDefault="00402824" w:rsidP="00402824">
      <w:pPr>
        <w:pStyle w:val="ListParagraph"/>
        <w:autoSpaceDE w:val="0"/>
        <w:autoSpaceDN w:val="0"/>
        <w:adjustRightInd w:val="0"/>
        <w:ind w:left="1134"/>
        <w:jc w:val="both"/>
        <w:rPr>
          <w:rFonts w:ascii="Arial" w:eastAsia="Arial" w:hAnsi="Arial" w:cs="Arial"/>
          <w:sz w:val="22"/>
          <w:szCs w:val="22"/>
          <w:lang w:val="en-US"/>
        </w:rPr>
      </w:pPr>
      <w:r w:rsidRPr="00AA1DA5">
        <w:rPr>
          <w:rFonts w:ascii="Arial" w:eastAsia="Arial" w:hAnsi="Arial" w:cs="Arial"/>
          <w:sz w:val="22"/>
          <w:szCs w:val="22"/>
          <w:lang w:val="en-US"/>
        </w:rPr>
        <w:t xml:space="preserve">In this Clause, fireworks </w:t>
      </w:r>
      <w:proofErr w:type="gramStart"/>
      <w:r w:rsidRPr="00AA1DA5">
        <w:rPr>
          <w:rFonts w:ascii="Arial" w:eastAsia="Arial" w:hAnsi="Arial" w:cs="Arial"/>
          <w:sz w:val="22"/>
          <w:szCs w:val="22"/>
          <w:lang w:val="en-US"/>
        </w:rPr>
        <w:t>does</w:t>
      </w:r>
      <w:proofErr w:type="gramEnd"/>
      <w:r w:rsidRPr="00AA1DA5">
        <w:rPr>
          <w:rFonts w:ascii="Arial" w:eastAsia="Arial" w:hAnsi="Arial" w:cs="Arial"/>
          <w:sz w:val="22"/>
          <w:szCs w:val="22"/>
          <w:lang w:val="en-US"/>
        </w:rPr>
        <w:t xml:space="preserve"> not include fireworks that are permitted to be used without a </w:t>
      </w:r>
      <w:proofErr w:type="spellStart"/>
      <w:r w:rsidRPr="00AA1DA5">
        <w:rPr>
          <w:rFonts w:ascii="Arial" w:eastAsia="Arial" w:hAnsi="Arial" w:cs="Arial"/>
          <w:sz w:val="22"/>
          <w:szCs w:val="22"/>
          <w:lang w:val="en-US"/>
        </w:rPr>
        <w:t>licence</w:t>
      </w:r>
      <w:proofErr w:type="spellEnd"/>
      <w:r w:rsidRPr="00AA1DA5">
        <w:rPr>
          <w:rFonts w:ascii="Arial" w:eastAsia="Arial" w:hAnsi="Arial" w:cs="Arial"/>
          <w:sz w:val="22"/>
          <w:szCs w:val="22"/>
          <w:lang w:val="en-US"/>
        </w:rPr>
        <w:t xml:space="preserve"> under the Explosives Act 2003.</w:t>
      </w:r>
    </w:p>
    <w:p w14:paraId="504D5D1E" w14:textId="77777777" w:rsidR="004359DE" w:rsidRPr="00AA1DA5" w:rsidRDefault="004359DE" w:rsidP="00402824">
      <w:pPr>
        <w:pStyle w:val="ListParagraph"/>
        <w:rPr>
          <w:rFonts w:ascii="Arial" w:eastAsia="Arial" w:hAnsi="Arial" w:cs="Arial"/>
          <w:b/>
          <w:bCs/>
          <w:sz w:val="22"/>
          <w:szCs w:val="22"/>
          <w:lang w:val="en-US"/>
        </w:rPr>
      </w:pPr>
    </w:p>
    <w:p w14:paraId="3CD1F62B" w14:textId="77777777" w:rsidR="00402824" w:rsidRPr="00AA1DA5" w:rsidRDefault="00402824" w:rsidP="00402824">
      <w:pPr>
        <w:pStyle w:val="ListParagraph"/>
        <w:ind w:left="567"/>
        <w:jc w:val="both"/>
        <w:rPr>
          <w:rFonts w:ascii="Arial" w:eastAsia="Arial" w:hAnsi="Arial" w:cs="Arial"/>
          <w:b/>
          <w:bCs/>
          <w:sz w:val="22"/>
          <w:szCs w:val="22"/>
        </w:rPr>
      </w:pPr>
      <w:r w:rsidRPr="00AA1DA5">
        <w:rPr>
          <w:rFonts w:ascii="Arial" w:eastAsia="Arial" w:hAnsi="Arial" w:cs="Arial"/>
          <w:b/>
          <w:bCs/>
          <w:sz w:val="22"/>
          <w:szCs w:val="22"/>
          <w:lang w:val="en-US"/>
        </w:rPr>
        <w:t>Doors Opening into the Outdoor Area at Licensed Premises</w:t>
      </w:r>
    </w:p>
    <w:p w14:paraId="5DDD93B1" w14:textId="77777777" w:rsidR="00402824" w:rsidRPr="00AA1DA5" w:rsidRDefault="00402824" w:rsidP="00402824">
      <w:pPr>
        <w:pStyle w:val="ListParagraph"/>
        <w:rPr>
          <w:rFonts w:ascii="Arial" w:eastAsia="Arial" w:hAnsi="Arial" w:cs="Arial"/>
          <w:sz w:val="22"/>
          <w:szCs w:val="22"/>
          <w:lang w:val="en-US"/>
        </w:rPr>
      </w:pPr>
    </w:p>
    <w:p w14:paraId="7633599B"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Doors opening into the outdoor area at the licensed premises shall be fitted with a self-closing mechanism to minimise noise emissions.</w:t>
      </w:r>
    </w:p>
    <w:p w14:paraId="592E31EF" w14:textId="77777777" w:rsidR="00402824" w:rsidRPr="00AA1DA5" w:rsidRDefault="00402824" w:rsidP="00402824">
      <w:pPr>
        <w:pStyle w:val="ListParagraph"/>
        <w:ind w:left="567"/>
        <w:jc w:val="both"/>
        <w:rPr>
          <w:rFonts w:ascii="Arial" w:eastAsia="Arial" w:hAnsi="Arial" w:cs="Arial"/>
          <w:b/>
          <w:bCs/>
          <w:sz w:val="22"/>
          <w:szCs w:val="22"/>
          <w:lang w:val="en-US"/>
        </w:rPr>
      </w:pPr>
    </w:p>
    <w:p w14:paraId="66056975" w14:textId="2B0098FF"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Management of Outdoor Area/s at Licensed Premises</w:t>
      </w:r>
    </w:p>
    <w:p w14:paraId="50FA4853" w14:textId="77777777" w:rsidR="00402824" w:rsidRPr="00AA1DA5" w:rsidRDefault="00402824" w:rsidP="00402824">
      <w:pPr>
        <w:pStyle w:val="ListParagraph"/>
        <w:ind w:left="567"/>
        <w:jc w:val="both"/>
        <w:rPr>
          <w:rFonts w:ascii="Arial" w:eastAsia="Arial" w:hAnsi="Arial" w:cs="Arial"/>
          <w:b/>
          <w:bCs/>
          <w:sz w:val="22"/>
          <w:szCs w:val="22"/>
          <w:lang w:val="en-US"/>
        </w:rPr>
      </w:pPr>
    </w:p>
    <w:p w14:paraId="5E21E89B" w14:textId="55E56B22"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Regular patrols of the outdoor area and car park shall be undertaken by staff or security guards of the licensed premises to ensure that patrons are not generating noise or </w:t>
      </w:r>
      <w:r w:rsidRPr="00AA1DA5">
        <w:rPr>
          <w:rFonts w:ascii="Arial" w:eastAsia="Arial" w:hAnsi="Arial" w:cs="Arial"/>
          <w:sz w:val="22"/>
          <w:szCs w:val="22"/>
          <w:lang w:val="en-US"/>
        </w:rPr>
        <w:lastRenderedPageBreak/>
        <w:t>disturbance that are likely to adversely affect nearby residents and/or the surrounding locality.</w:t>
      </w:r>
    </w:p>
    <w:p w14:paraId="5D4BD59C" w14:textId="77777777" w:rsidR="00402824" w:rsidRPr="00D84D50" w:rsidRDefault="00402824" w:rsidP="00D84D50">
      <w:pPr>
        <w:jc w:val="both"/>
        <w:rPr>
          <w:rFonts w:ascii="Arial" w:eastAsia="Arial" w:hAnsi="Arial" w:cs="Arial"/>
          <w:b/>
          <w:bCs/>
          <w:sz w:val="22"/>
          <w:szCs w:val="22"/>
        </w:rPr>
      </w:pPr>
    </w:p>
    <w:p w14:paraId="4E30D0B6" w14:textId="77777777" w:rsidR="00402824" w:rsidRPr="00AA1DA5" w:rsidRDefault="00402824" w:rsidP="00402824">
      <w:pPr>
        <w:pStyle w:val="ListParagraph"/>
        <w:ind w:left="567"/>
        <w:jc w:val="both"/>
        <w:rPr>
          <w:rFonts w:ascii="Arial" w:eastAsia="Arial" w:hAnsi="Arial" w:cs="Arial"/>
          <w:b/>
          <w:bCs/>
          <w:sz w:val="22"/>
          <w:szCs w:val="22"/>
        </w:rPr>
      </w:pPr>
      <w:r w:rsidRPr="00AA1DA5">
        <w:rPr>
          <w:rFonts w:ascii="Arial" w:eastAsia="Arial" w:hAnsi="Arial" w:cs="Arial"/>
          <w:b/>
          <w:bCs/>
          <w:sz w:val="22"/>
          <w:szCs w:val="22"/>
          <w:lang w:val="en-US"/>
        </w:rPr>
        <w:t>Licensed Premises</w:t>
      </w:r>
    </w:p>
    <w:p w14:paraId="41C3B7AD" w14:textId="77777777" w:rsidR="00402824" w:rsidRPr="00AA1DA5" w:rsidRDefault="00402824" w:rsidP="00402824">
      <w:pPr>
        <w:pStyle w:val="ListParagraph"/>
        <w:rPr>
          <w:rFonts w:ascii="Arial" w:eastAsia="Arial" w:hAnsi="Arial" w:cs="Arial"/>
          <w:sz w:val="22"/>
          <w:szCs w:val="22"/>
          <w:lang w:val="en-US"/>
        </w:rPr>
      </w:pPr>
    </w:p>
    <w:p w14:paraId="57ED9D17"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The LA10* noise level emitted from the licensed premises shall not exceed the background noise level in any Octave Band Centre Frequency (31.5Hz–8kHz inclusive) by more than 5 dB between 7:00am and 12:00 midnight at the boundary of any affected residence. </w:t>
      </w:r>
    </w:p>
    <w:p w14:paraId="75176CF4" w14:textId="77777777" w:rsidR="00402824" w:rsidRPr="00AA1DA5" w:rsidRDefault="00402824" w:rsidP="00402824">
      <w:pPr>
        <w:pStyle w:val="ListParagraph"/>
        <w:ind w:left="567"/>
        <w:jc w:val="both"/>
        <w:rPr>
          <w:rFonts w:ascii="Arial" w:eastAsia="Arial" w:hAnsi="Arial" w:cs="Arial"/>
          <w:sz w:val="22"/>
          <w:szCs w:val="22"/>
          <w:lang w:val="en-US"/>
        </w:rPr>
      </w:pPr>
    </w:p>
    <w:p w14:paraId="79AD1775"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 xml:space="preserve">The LA10* noise level emitted from the licensed premises shall not exceed the background noise level in any Octave Band Centre Frequency (31.5Hz–8kHz inclusive) between 12:00 midnight and 7:00am at the boundary of any affected residence. </w:t>
      </w:r>
    </w:p>
    <w:p w14:paraId="75F8CF09" w14:textId="77777777" w:rsidR="00402824" w:rsidRPr="00AA1DA5" w:rsidRDefault="00402824" w:rsidP="00402824">
      <w:pPr>
        <w:pStyle w:val="ListParagraph"/>
        <w:ind w:left="567"/>
        <w:jc w:val="both"/>
        <w:rPr>
          <w:rFonts w:ascii="Arial" w:eastAsia="Arial" w:hAnsi="Arial" w:cs="Arial"/>
          <w:sz w:val="22"/>
          <w:szCs w:val="22"/>
          <w:lang w:val="en-US"/>
        </w:rPr>
      </w:pPr>
    </w:p>
    <w:p w14:paraId="28BE8BE1"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 xml:space="preserve">Notwithstanding compliance with the above, the noise from the licensed premises shall not be audible within any habitable room in any residential premises between the hours of 12:00 midnight and 7:00am. </w:t>
      </w:r>
    </w:p>
    <w:p w14:paraId="43B110BB" w14:textId="77777777" w:rsidR="00402824" w:rsidRPr="00AA1DA5" w:rsidRDefault="00402824" w:rsidP="00402824">
      <w:pPr>
        <w:pStyle w:val="ListParagraph"/>
        <w:ind w:left="567"/>
        <w:jc w:val="both"/>
        <w:rPr>
          <w:rFonts w:ascii="Arial" w:eastAsia="Arial" w:hAnsi="Arial" w:cs="Arial"/>
          <w:sz w:val="22"/>
          <w:szCs w:val="22"/>
          <w:lang w:val="en-US"/>
        </w:rPr>
      </w:pPr>
    </w:p>
    <w:p w14:paraId="489DF9FC"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 xml:space="preserve">* </w:t>
      </w:r>
      <w:proofErr w:type="gramStart"/>
      <w:r w:rsidRPr="00AA1DA5">
        <w:rPr>
          <w:rFonts w:ascii="Arial" w:eastAsia="Arial" w:hAnsi="Arial" w:cs="Arial"/>
          <w:sz w:val="22"/>
          <w:szCs w:val="22"/>
          <w:lang w:val="en-US"/>
        </w:rPr>
        <w:t>For the purpose of</w:t>
      </w:r>
      <w:proofErr w:type="gramEnd"/>
      <w:r w:rsidRPr="00AA1DA5">
        <w:rPr>
          <w:rFonts w:ascii="Arial" w:eastAsia="Arial" w:hAnsi="Arial" w:cs="Arial"/>
          <w:sz w:val="22"/>
          <w:szCs w:val="22"/>
          <w:lang w:val="en-US"/>
        </w:rPr>
        <w:t xml:space="preserve"> this condition, the LA10 can be taken as the average maximum deflection of the noise emission from the licensed premises. </w:t>
      </w:r>
    </w:p>
    <w:p w14:paraId="6DCF38EF" w14:textId="77777777" w:rsidR="00402824" w:rsidRPr="00AA1DA5" w:rsidRDefault="00402824" w:rsidP="00402824">
      <w:pPr>
        <w:pStyle w:val="ListParagraph"/>
        <w:ind w:left="567"/>
        <w:jc w:val="both"/>
        <w:rPr>
          <w:rFonts w:ascii="Arial" w:eastAsia="Arial" w:hAnsi="Arial" w:cs="Arial"/>
          <w:sz w:val="22"/>
          <w:szCs w:val="22"/>
          <w:lang w:val="en-US"/>
        </w:rPr>
      </w:pPr>
    </w:p>
    <w:p w14:paraId="1BCC4FBF"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NOTE: Where this condition is inconsistent with the requirements imposed by Liquor &amp; Gaming NSW, the more stringent condition shall prevail.</w:t>
      </w:r>
    </w:p>
    <w:p w14:paraId="38BA62B2" w14:textId="77777777" w:rsidR="00402824" w:rsidRPr="00AA1DA5" w:rsidRDefault="00402824" w:rsidP="00402824">
      <w:pPr>
        <w:pStyle w:val="ListParagraph"/>
        <w:ind w:left="567"/>
        <w:jc w:val="both"/>
        <w:rPr>
          <w:rFonts w:ascii="Arial" w:eastAsia="Arial" w:hAnsi="Arial" w:cs="Arial"/>
          <w:sz w:val="22"/>
          <w:szCs w:val="22"/>
          <w:lang w:val="en-US"/>
        </w:rPr>
      </w:pPr>
    </w:p>
    <w:p w14:paraId="19DFEB8B" w14:textId="33718BF1"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Complaints Handling Register</w:t>
      </w:r>
    </w:p>
    <w:p w14:paraId="26126E39" w14:textId="77777777" w:rsidR="00402824" w:rsidRPr="00AA1DA5" w:rsidRDefault="00402824" w:rsidP="00402824">
      <w:pPr>
        <w:pStyle w:val="ListParagraph"/>
        <w:ind w:left="567"/>
        <w:jc w:val="both"/>
        <w:rPr>
          <w:rFonts w:ascii="Arial" w:eastAsia="Arial" w:hAnsi="Arial" w:cs="Arial"/>
          <w:b/>
          <w:bCs/>
          <w:sz w:val="22"/>
          <w:szCs w:val="22"/>
          <w:lang w:val="en-US"/>
        </w:rPr>
      </w:pPr>
    </w:p>
    <w:p w14:paraId="45700FE4" w14:textId="232748D2"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A Complaints Handling Register shall be prepared and maintained for the operation of the development. The Complaints Register must be kept by the occupier, person carrying on the activity or other suitable staff members and include the following:</w:t>
      </w:r>
    </w:p>
    <w:p w14:paraId="3521532B" w14:textId="77777777" w:rsidR="00402824" w:rsidRPr="00AA1DA5" w:rsidRDefault="00402824" w:rsidP="00402824">
      <w:pPr>
        <w:pStyle w:val="ListParagraph"/>
        <w:ind w:left="567"/>
        <w:jc w:val="both"/>
        <w:rPr>
          <w:rFonts w:ascii="Arial" w:eastAsia="Arial" w:hAnsi="Arial" w:cs="Arial"/>
          <w:b/>
          <w:bCs/>
          <w:sz w:val="22"/>
          <w:szCs w:val="22"/>
        </w:rPr>
      </w:pPr>
    </w:p>
    <w:p w14:paraId="24DC6B3F"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 xml:space="preserve">the date and time, where relevant, of the </w:t>
      </w:r>
      <w:proofErr w:type="gramStart"/>
      <w:r w:rsidRPr="00AA1DA5">
        <w:rPr>
          <w:rFonts w:ascii="Arial" w:eastAsia="Arial" w:hAnsi="Arial" w:cs="Arial"/>
          <w:sz w:val="22"/>
          <w:szCs w:val="22"/>
          <w:lang w:val="en-US"/>
        </w:rPr>
        <w:t>complaint;</w:t>
      </w:r>
      <w:proofErr w:type="gramEnd"/>
    </w:p>
    <w:p w14:paraId="2C3B3CAD"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means by which the complaint was made (telephone, mail or email</w:t>
      </w:r>
      <w:proofErr w:type="gramStart"/>
      <w:r w:rsidRPr="00AA1DA5">
        <w:rPr>
          <w:rFonts w:ascii="Arial" w:eastAsia="Arial" w:hAnsi="Arial" w:cs="Arial"/>
          <w:sz w:val="22"/>
          <w:szCs w:val="22"/>
          <w:lang w:val="en-US"/>
        </w:rPr>
        <w:t>);</w:t>
      </w:r>
      <w:proofErr w:type="gramEnd"/>
    </w:p>
    <w:p w14:paraId="02352015"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 xml:space="preserve">any personal details of the complainant that were provided, or if no details were provided, a note to that </w:t>
      </w:r>
      <w:proofErr w:type="gramStart"/>
      <w:r w:rsidRPr="00AA1DA5">
        <w:rPr>
          <w:rFonts w:ascii="Arial" w:eastAsia="Arial" w:hAnsi="Arial" w:cs="Arial"/>
          <w:sz w:val="22"/>
          <w:szCs w:val="22"/>
          <w:lang w:val="en-US"/>
        </w:rPr>
        <w:t>effect;</w:t>
      </w:r>
      <w:proofErr w:type="gramEnd"/>
    </w:p>
    <w:p w14:paraId="59F29FAC"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 xml:space="preserve">the nature of the </w:t>
      </w:r>
      <w:proofErr w:type="gramStart"/>
      <w:r w:rsidRPr="00AA1DA5">
        <w:rPr>
          <w:rFonts w:ascii="Arial" w:eastAsia="Arial" w:hAnsi="Arial" w:cs="Arial"/>
          <w:sz w:val="22"/>
          <w:szCs w:val="22"/>
          <w:lang w:val="en-US"/>
        </w:rPr>
        <w:t>complaint;</w:t>
      </w:r>
      <w:proofErr w:type="gramEnd"/>
    </w:p>
    <w:p w14:paraId="02B181E9"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 xml:space="preserve">any action(s) taken in response to the complaint, including any follow-up contact with the </w:t>
      </w:r>
      <w:proofErr w:type="gramStart"/>
      <w:r w:rsidRPr="00AA1DA5">
        <w:rPr>
          <w:rFonts w:ascii="Arial" w:eastAsia="Arial" w:hAnsi="Arial" w:cs="Arial"/>
          <w:sz w:val="22"/>
          <w:szCs w:val="22"/>
          <w:lang w:val="en-US"/>
        </w:rPr>
        <w:t>complainant;</w:t>
      </w:r>
      <w:proofErr w:type="gramEnd"/>
    </w:p>
    <w:p w14:paraId="55F142E4"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if no action was taken in relation to the complaint, the reason(s) why no action was taken; and</w:t>
      </w:r>
    </w:p>
    <w:p w14:paraId="62E2F182"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allocate an individual “complaint number” to each complaint received.</w:t>
      </w:r>
    </w:p>
    <w:p w14:paraId="717A206B" w14:textId="77777777" w:rsidR="00402824" w:rsidRPr="00AA1DA5" w:rsidRDefault="00402824" w:rsidP="00402824">
      <w:pPr>
        <w:autoSpaceDE w:val="0"/>
        <w:autoSpaceDN w:val="0"/>
        <w:adjustRightInd w:val="0"/>
        <w:ind w:left="567"/>
        <w:jc w:val="both"/>
        <w:rPr>
          <w:rFonts w:ascii="Arial" w:eastAsia="Arial" w:hAnsi="Arial" w:cs="Arial"/>
          <w:sz w:val="22"/>
          <w:szCs w:val="22"/>
          <w:lang w:val="en-US"/>
        </w:rPr>
      </w:pPr>
    </w:p>
    <w:p w14:paraId="7F38AB6B" w14:textId="441B96EF" w:rsidR="00402824" w:rsidRPr="00AA1DA5" w:rsidRDefault="00402824" w:rsidP="00402824">
      <w:pPr>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The Complaints Register must be made available for inspection when requested by Liverpool City Council’. Any public address system and/or amplified sound equipment shall be installed and operated so as not to cause ‘offensive noise’ as defined by the Protection of the Environment Operations Act 1997.</w:t>
      </w:r>
    </w:p>
    <w:p w14:paraId="7C071A38" w14:textId="3785C59D" w:rsidR="00402824" w:rsidRPr="00AA1DA5" w:rsidRDefault="00402824" w:rsidP="00754201">
      <w:pPr>
        <w:pStyle w:val="ListParagraph"/>
        <w:autoSpaceDE w:val="0"/>
        <w:autoSpaceDN w:val="0"/>
        <w:adjustRightInd w:val="0"/>
        <w:ind w:left="567"/>
        <w:jc w:val="both"/>
        <w:rPr>
          <w:rFonts w:ascii="Arial" w:hAnsi="Arial" w:cs="Arial"/>
          <w:sz w:val="22"/>
          <w:szCs w:val="22"/>
          <w:highlight w:val="yellow"/>
        </w:rPr>
      </w:pPr>
    </w:p>
    <w:p w14:paraId="505F69BA" w14:textId="4ABDA04A"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Long-Term Environmental Management Plan</w:t>
      </w:r>
    </w:p>
    <w:p w14:paraId="7767D651" w14:textId="77777777" w:rsidR="00402824" w:rsidRPr="00AA1DA5" w:rsidRDefault="00402824" w:rsidP="00402824">
      <w:pPr>
        <w:pStyle w:val="ListParagraph"/>
        <w:ind w:left="567"/>
        <w:jc w:val="both"/>
        <w:rPr>
          <w:rFonts w:ascii="Arial" w:eastAsia="Arial" w:hAnsi="Arial" w:cs="Arial"/>
          <w:b/>
          <w:bCs/>
          <w:sz w:val="22"/>
          <w:szCs w:val="22"/>
          <w:lang w:val="en-US"/>
        </w:rPr>
      </w:pPr>
    </w:p>
    <w:p w14:paraId="02380D7A"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The approved </w:t>
      </w:r>
      <w:r w:rsidRPr="00AA1DA5">
        <w:rPr>
          <w:rFonts w:ascii="Arial" w:eastAsia="Arial" w:hAnsi="Arial" w:cs="Arial"/>
          <w:sz w:val="22"/>
          <w:szCs w:val="22"/>
        </w:rPr>
        <w:t>Long-Term Environmental Management Plan</w:t>
      </w:r>
      <w:r w:rsidRPr="00AA1DA5">
        <w:rPr>
          <w:rFonts w:ascii="Arial" w:eastAsia="Arial" w:hAnsi="Arial" w:cs="Arial"/>
          <w:b/>
          <w:bCs/>
          <w:sz w:val="22"/>
          <w:szCs w:val="22"/>
        </w:rPr>
        <w:t xml:space="preserve"> </w:t>
      </w:r>
      <w:r w:rsidRPr="00AA1DA5">
        <w:rPr>
          <w:rFonts w:ascii="Arial" w:eastAsia="Arial" w:hAnsi="Arial" w:cs="Arial"/>
          <w:sz w:val="22"/>
          <w:szCs w:val="22"/>
        </w:rPr>
        <w:t xml:space="preserve">(LTEMP) </w:t>
      </w:r>
      <w:proofErr w:type="gramStart"/>
      <w:r w:rsidRPr="00AA1DA5">
        <w:rPr>
          <w:rFonts w:ascii="Arial" w:eastAsia="Arial" w:hAnsi="Arial" w:cs="Arial"/>
          <w:sz w:val="22"/>
          <w:szCs w:val="22"/>
        </w:rPr>
        <w:t xml:space="preserve">shall be complied with </w:t>
      </w:r>
      <w:r w:rsidRPr="00AA1DA5">
        <w:rPr>
          <w:rFonts w:ascii="Arial" w:eastAsia="Arial" w:hAnsi="Arial" w:cs="Arial"/>
          <w:sz w:val="22"/>
          <w:szCs w:val="22"/>
          <w:lang w:val="en-US"/>
        </w:rPr>
        <w:t>at all times</w:t>
      </w:r>
      <w:proofErr w:type="gramEnd"/>
      <w:r w:rsidRPr="00AA1DA5">
        <w:rPr>
          <w:rFonts w:ascii="Arial" w:eastAsia="Arial" w:hAnsi="Arial" w:cs="Arial"/>
          <w:sz w:val="22"/>
          <w:szCs w:val="22"/>
          <w:lang w:val="en-US"/>
        </w:rPr>
        <w:t xml:space="preserve">.  </w:t>
      </w:r>
      <w:r w:rsidRPr="00AA1DA5">
        <w:rPr>
          <w:rFonts w:ascii="Arial" w:eastAsia="Arial" w:hAnsi="Arial" w:cs="Arial"/>
          <w:sz w:val="22"/>
          <w:szCs w:val="22"/>
        </w:rPr>
        <w:t>The property owner is obligated to implement the LTEMP. Council is not responsible for the overall administration of the Plan or its implementation.</w:t>
      </w:r>
    </w:p>
    <w:p w14:paraId="60B72E61" w14:textId="3879DDEF" w:rsidR="00402824" w:rsidRDefault="00402824" w:rsidP="00402824">
      <w:pPr>
        <w:pStyle w:val="ListParagraph"/>
        <w:ind w:left="567"/>
        <w:jc w:val="both"/>
        <w:rPr>
          <w:rFonts w:ascii="Arial" w:eastAsia="Arial" w:hAnsi="Arial" w:cs="Arial"/>
          <w:b/>
          <w:bCs/>
          <w:sz w:val="22"/>
          <w:szCs w:val="22"/>
        </w:rPr>
      </w:pPr>
    </w:p>
    <w:p w14:paraId="3643E607" w14:textId="65DC69F7" w:rsidR="004C0C4A" w:rsidRDefault="004C0C4A" w:rsidP="00402824">
      <w:pPr>
        <w:pStyle w:val="ListParagraph"/>
        <w:ind w:left="567"/>
        <w:jc w:val="both"/>
        <w:rPr>
          <w:rFonts w:ascii="Arial" w:eastAsia="Arial" w:hAnsi="Arial" w:cs="Arial"/>
          <w:b/>
          <w:bCs/>
          <w:sz w:val="22"/>
          <w:szCs w:val="22"/>
        </w:rPr>
      </w:pPr>
    </w:p>
    <w:p w14:paraId="53DA1740" w14:textId="70BAC904" w:rsidR="004C0C4A" w:rsidRDefault="004C0C4A" w:rsidP="00402824">
      <w:pPr>
        <w:pStyle w:val="ListParagraph"/>
        <w:ind w:left="567"/>
        <w:jc w:val="both"/>
        <w:rPr>
          <w:rFonts w:ascii="Arial" w:eastAsia="Arial" w:hAnsi="Arial" w:cs="Arial"/>
          <w:b/>
          <w:bCs/>
          <w:sz w:val="22"/>
          <w:szCs w:val="22"/>
        </w:rPr>
      </w:pPr>
    </w:p>
    <w:p w14:paraId="48BE8554" w14:textId="77777777" w:rsidR="004C0C4A" w:rsidRPr="00AA1DA5" w:rsidRDefault="004C0C4A" w:rsidP="00402824">
      <w:pPr>
        <w:pStyle w:val="ListParagraph"/>
        <w:ind w:left="567"/>
        <w:jc w:val="both"/>
        <w:rPr>
          <w:rFonts w:ascii="Arial" w:eastAsia="Arial" w:hAnsi="Arial" w:cs="Arial"/>
          <w:b/>
          <w:bCs/>
          <w:sz w:val="22"/>
          <w:szCs w:val="22"/>
        </w:rPr>
      </w:pPr>
    </w:p>
    <w:p w14:paraId="35CAFFE3" w14:textId="28651166" w:rsidR="00402824" w:rsidRPr="00AA1DA5" w:rsidRDefault="00402824" w:rsidP="00402824">
      <w:pPr>
        <w:pStyle w:val="ListParagraph"/>
        <w:ind w:left="567"/>
        <w:jc w:val="both"/>
        <w:rPr>
          <w:rFonts w:ascii="Arial" w:eastAsia="Arial" w:hAnsi="Arial" w:cs="Arial"/>
          <w:b/>
          <w:bCs/>
          <w:sz w:val="22"/>
          <w:szCs w:val="22"/>
        </w:rPr>
      </w:pPr>
      <w:r w:rsidRPr="00AA1DA5">
        <w:rPr>
          <w:rFonts w:ascii="Arial" w:eastAsia="Arial" w:hAnsi="Arial" w:cs="Arial"/>
          <w:b/>
          <w:bCs/>
          <w:sz w:val="22"/>
          <w:szCs w:val="22"/>
        </w:rPr>
        <w:lastRenderedPageBreak/>
        <w:t>Environment Protection Licence</w:t>
      </w:r>
    </w:p>
    <w:p w14:paraId="03DFA18B" w14:textId="77777777" w:rsidR="00402824" w:rsidRPr="00AA1DA5" w:rsidRDefault="00402824" w:rsidP="00402824">
      <w:pPr>
        <w:pStyle w:val="ListParagraph"/>
        <w:ind w:left="567"/>
        <w:jc w:val="both"/>
        <w:rPr>
          <w:rFonts w:ascii="Arial" w:eastAsia="Arial" w:hAnsi="Arial" w:cs="Arial"/>
          <w:b/>
          <w:bCs/>
          <w:sz w:val="22"/>
          <w:szCs w:val="22"/>
        </w:rPr>
      </w:pPr>
    </w:p>
    <w:p w14:paraId="09A85269" w14:textId="3B69B0FA"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rPr>
        <w:t xml:space="preserve">The facility shall operate in accordance with the Environment Protection Licence issued by the NSW Environment Protection Authority at all times.  </w:t>
      </w:r>
    </w:p>
    <w:p w14:paraId="5BA1C9D5" w14:textId="68C8CA84" w:rsidR="00402824" w:rsidRPr="00AA1DA5" w:rsidRDefault="00402824" w:rsidP="00754201">
      <w:pPr>
        <w:pStyle w:val="ListParagraph"/>
        <w:autoSpaceDE w:val="0"/>
        <w:autoSpaceDN w:val="0"/>
        <w:adjustRightInd w:val="0"/>
        <w:ind w:left="567"/>
        <w:jc w:val="both"/>
        <w:rPr>
          <w:rFonts w:ascii="Arial" w:hAnsi="Arial" w:cs="Arial"/>
          <w:sz w:val="22"/>
          <w:szCs w:val="22"/>
          <w:highlight w:val="yellow"/>
        </w:rPr>
      </w:pPr>
    </w:p>
    <w:p w14:paraId="31EEEA72"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eastAsia="Arial" w:hAnsi="Arial" w:cs="Arial"/>
          <w:b/>
          <w:bCs/>
          <w:sz w:val="22"/>
          <w:szCs w:val="22"/>
        </w:rPr>
        <w:t>Environmental Audit</w:t>
      </w:r>
    </w:p>
    <w:p w14:paraId="35A4ECC2"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131BA40C" w14:textId="32B816E5" w:rsidR="006A7FD2" w:rsidRPr="00AA1DA5" w:rsidRDefault="006A7FD2"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Within twelve (12) months of the commencement of operations, and every </w:t>
      </w:r>
      <w:r w:rsidR="00A02904">
        <w:rPr>
          <w:rFonts w:ascii="Arial" w:eastAsia="Arial" w:hAnsi="Arial" w:cs="Arial"/>
          <w:sz w:val="22"/>
          <w:szCs w:val="22"/>
        </w:rPr>
        <w:t>three</w:t>
      </w:r>
      <w:r w:rsidRPr="00AA1DA5">
        <w:rPr>
          <w:rFonts w:ascii="Arial" w:eastAsia="Arial" w:hAnsi="Arial" w:cs="Arial"/>
          <w:sz w:val="22"/>
          <w:szCs w:val="22"/>
        </w:rPr>
        <w:t xml:space="preserve"> (</w:t>
      </w:r>
      <w:r w:rsidR="00A02904">
        <w:rPr>
          <w:rFonts w:ascii="Arial" w:eastAsia="Arial" w:hAnsi="Arial" w:cs="Arial"/>
          <w:sz w:val="22"/>
          <w:szCs w:val="22"/>
        </w:rPr>
        <w:t>3</w:t>
      </w:r>
      <w:r w:rsidRPr="00AA1DA5">
        <w:rPr>
          <w:rFonts w:ascii="Arial" w:eastAsia="Arial" w:hAnsi="Arial" w:cs="Arial"/>
          <w:sz w:val="22"/>
          <w:szCs w:val="22"/>
        </w:rPr>
        <w:t xml:space="preserve">) </w:t>
      </w:r>
      <w:r w:rsidR="00A02904">
        <w:rPr>
          <w:rFonts w:ascii="Arial" w:eastAsia="Arial" w:hAnsi="Arial" w:cs="Arial"/>
          <w:sz w:val="22"/>
          <w:szCs w:val="22"/>
        </w:rPr>
        <w:t>years</w:t>
      </w:r>
      <w:r w:rsidRPr="00AA1DA5">
        <w:rPr>
          <w:rFonts w:ascii="Arial" w:eastAsia="Arial" w:hAnsi="Arial" w:cs="Arial"/>
          <w:sz w:val="22"/>
          <w:szCs w:val="22"/>
        </w:rPr>
        <w:t xml:space="preserve"> thereafter unless Liverpool City Council directs otherwise, the operator shall at its own expense commission an independent Environmental Audit of the project. This audit must: </w:t>
      </w:r>
    </w:p>
    <w:p w14:paraId="26712479" w14:textId="77777777" w:rsidR="006A7FD2" w:rsidRPr="00AA1DA5" w:rsidRDefault="006A7FD2" w:rsidP="006A7FD2">
      <w:pPr>
        <w:pStyle w:val="ListParagraph"/>
        <w:autoSpaceDE w:val="0"/>
        <w:autoSpaceDN w:val="0"/>
        <w:adjustRightInd w:val="0"/>
        <w:ind w:left="567"/>
        <w:jc w:val="both"/>
        <w:rPr>
          <w:rFonts w:ascii="Arial" w:hAnsi="Arial" w:cs="Arial"/>
          <w:color w:val="000000"/>
          <w:sz w:val="22"/>
          <w:szCs w:val="22"/>
          <w:lang w:eastAsia="en-AU"/>
        </w:rPr>
      </w:pPr>
    </w:p>
    <w:p w14:paraId="5D90EDB4"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 xml:space="preserve">Be carried out by a suitably qualified, experienced and independent audit </w:t>
      </w:r>
      <w:proofErr w:type="gramStart"/>
      <w:r w:rsidRPr="00AA1DA5">
        <w:rPr>
          <w:rFonts w:ascii="Arial" w:eastAsia="Arial" w:hAnsi="Arial" w:cs="Arial"/>
          <w:sz w:val="22"/>
          <w:szCs w:val="22"/>
        </w:rPr>
        <w:t>team;</w:t>
      </w:r>
      <w:proofErr w:type="gramEnd"/>
    </w:p>
    <w:p w14:paraId="1BFBF1A1"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Be consistent with guidelines and standards relating to principles of environmental auditing including but not limited to ISO 19011:2018</w:t>
      </w:r>
      <w:r w:rsidRPr="00AA1DA5">
        <w:rPr>
          <w:rFonts w:ascii="Arial" w:eastAsia="Arial" w:hAnsi="Arial" w:cs="Arial"/>
          <w:i/>
          <w:iCs/>
          <w:sz w:val="22"/>
          <w:szCs w:val="22"/>
        </w:rPr>
        <w:t xml:space="preserve"> – Guidelines for Auditing Management Systems /</w:t>
      </w:r>
      <w:r w:rsidRPr="00AA1DA5">
        <w:rPr>
          <w:rFonts w:ascii="Arial" w:eastAsia="Arial" w:hAnsi="Arial" w:cs="Arial"/>
          <w:sz w:val="22"/>
          <w:szCs w:val="22"/>
        </w:rPr>
        <w:t xml:space="preserve"> AS/NZS ISO 19011:2019-</w:t>
      </w:r>
      <w:r w:rsidRPr="00AA1DA5">
        <w:rPr>
          <w:rFonts w:ascii="Arial" w:eastAsia="Arial" w:hAnsi="Arial" w:cs="Arial"/>
          <w:i/>
          <w:iCs/>
          <w:sz w:val="22"/>
          <w:szCs w:val="22"/>
        </w:rPr>
        <w:t xml:space="preserve"> Guidelines for auditing management </w:t>
      </w:r>
      <w:proofErr w:type="gramStart"/>
      <w:r w:rsidRPr="00AA1DA5">
        <w:rPr>
          <w:rFonts w:ascii="Arial" w:eastAsia="Arial" w:hAnsi="Arial" w:cs="Arial"/>
          <w:i/>
          <w:iCs/>
          <w:sz w:val="22"/>
          <w:szCs w:val="22"/>
        </w:rPr>
        <w:t>systems;</w:t>
      </w:r>
      <w:proofErr w:type="gramEnd"/>
      <w:r w:rsidRPr="00AA1DA5">
        <w:rPr>
          <w:rFonts w:ascii="Arial" w:eastAsia="Arial" w:hAnsi="Arial" w:cs="Arial"/>
          <w:i/>
          <w:iCs/>
          <w:sz w:val="22"/>
          <w:szCs w:val="22"/>
        </w:rPr>
        <w:t xml:space="preserve"> </w:t>
      </w:r>
    </w:p>
    <w:p w14:paraId="2B715BCC"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 xml:space="preserve">Include consultation with Liverpool City Council and the Appropriate Regulatory </w:t>
      </w:r>
      <w:proofErr w:type="gramStart"/>
      <w:r w:rsidRPr="00AA1DA5">
        <w:rPr>
          <w:rFonts w:ascii="Arial" w:eastAsia="Arial" w:hAnsi="Arial" w:cs="Arial"/>
          <w:sz w:val="22"/>
          <w:szCs w:val="22"/>
        </w:rPr>
        <w:t>Authority;</w:t>
      </w:r>
      <w:proofErr w:type="gramEnd"/>
    </w:p>
    <w:p w14:paraId="36DB5E54"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 xml:space="preserve">Assess whether the project is complying with the approved Environmental Management Plan, conditions of both this consent and any licence issued by any other </w:t>
      </w:r>
      <w:proofErr w:type="gramStart"/>
      <w:r w:rsidRPr="00AA1DA5">
        <w:rPr>
          <w:rFonts w:ascii="Arial" w:eastAsia="Arial" w:hAnsi="Arial" w:cs="Arial"/>
          <w:sz w:val="22"/>
          <w:szCs w:val="22"/>
        </w:rPr>
        <w:t>Authority;</w:t>
      </w:r>
      <w:proofErr w:type="gramEnd"/>
    </w:p>
    <w:p w14:paraId="18BE7F5B"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 xml:space="preserve">Assess whether the project is being carried out in accordance with industry best practice; and </w:t>
      </w:r>
    </w:p>
    <w:p w14:paraId="5F287A6F"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 xml:space="preserve">Recommend measures or actions to improve the environmental performance of the project. </w:t>
      </w:r>
    </w:p>
    <w:p w14:paraId="2EEDCCE4" w14:textId="77777777" w:rsidR="006A7FD2" w:rsidRPr="00AA1DA5" w:rsidRDefault="006A7FD2" w:rsidP="006A7FD2">
      <w:pPr>
        <w:ind w:left="567"/>
        <w:jc w:val="both"/>
        <w:rPr>
          <w:rFonts w:ascii="Arial" w:eastAsia="Arial" w:hAnsi="Arial" w:cs="Arial"/>
          <w:sz w:val="22"/>
          <w:szCs w:val="22"/>
        </w:rPr>
      </w:pPr>
    </w:p>
    <w:p w14:paraId="73DA1520" w14:textId="77777777" w:rsidR="006A7FD2" w:rsidRPr="00AA1DA5" w:rsidRDefault="006A7FD2" w:rsidP="006A7FD2">
      <w:pPr>
        <w:ind w:left="567"/>
        <w:jc w:val="both"/>
        <w:rPr>
          <w:color w:val="000000" w:themeColor="text1"/>
          <w:sz w:val="22"/>
          <w:szCs w:val="22"/>
        </w:rPr>
      </w:pPr>
      <w:r w:rsidRPr="00AA1DA5">
        <w:rPr>
          <w:rFonts w:ascii="Arial" w:eastAsia="Arial" w:hAnsi="Arial" w:cs="Arial"/>
          <w:sz w:val="22"/>
          <w:szCs w:val="22"/>
        </w:rPr>
        <w:t xml:space="preserve">Within three months of commissioning this audit, the proponent shall submit a copy of the audit to Liverpool City Council and relevant authorities, with a response to any recommendations contained within the audit report. The operator shall comply with any reasonable requests of Council in respect to the implementation of any measures arising from the audit, within such time as Council may agree.  </w:t>
      </w:r>
    </w:p>
    <w:p w14:paraId="106965B6"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366FBEF9"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Following each Independent Environmental Audit, the proponent shall review and if </w:t>
      </w:r>
      <w:proofErr w:type="gramStart"/>
      <w:r w:rsidRPr="00AA1DA5">
        <w:rPr>
          <w:rFonts w:ascii="Arial" w:eastAsia="Arial" w:hAnsi="Arial" w:cs="Arial"/>
          <w:sz w:val="22"/>
          <w:szCs w:val="22"/>
        </w:rPr>
        <w:t>necessary</w:t>
      </w:r>
      <w:proofErr w:type="gramEnd"/>
      <w:r w:rsidRPr="00AA1DA5">
        <w:rPr>
          <w:rFonts w:ascii="Arial" w:eastAsia="Arial" w:hAnsi="Arial" w:cs="Arial"/>
          <w:sz w:val="22"/>
          <w:szCs w:val="22"/>
        </w:rPr>
        <w:t xml:space="preserve"> engage a suitably qualified environmental consultant to revise the Environmental Management Plan (and any other plans/strategies required under this approval) to the satisfaction of Liverpool City Council. The revised Environmental Management Plan and other plans/strategies must be submitted to Liverpool City Council within three months of submitting the audit report. </w:t>
      </w:r>
    </w:p>
    <w:p w14:paraId="77FE37B6"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47F5C077" w14:textId="77777777" w:rsidR="006A7FD2" w:rsidRPr="00AA1DA5" w:rsidRDefault="006A7FD2" w:rsidP="006A7FD2">
      <w:pPr>
        <w:pStyle w:val="ListParagraph"/>
        <w:autoSpaceDE w:val="0"/>
        <w:autoSpaceDN w:val="0"/>
        <w:adjustRightInd w:val="0"/>
        <w:ind w:left="567"/>
        <w:jc w:val="both"/>
        <w:rPr>
          <w:rFonts w:ascii="Arial" w:eastAsia="Arial" w:hAnsi="Arial" w:cs="Arial"/>
          <w:color w:val="090909"/>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w:t>
      </w:r>
      <w:proofErr w:type="spellStart"/>
      <w:r w:rsidRPr="00AA1DA5">
        <w:rPr>
          <w:rFonts w:ascii="Arial" w:eastAsia="Arial" w:hAnsi="Arial" w:cs="Arial"/>
          <w:sz w:val="22"/>
          <w:szCs w:val="22"/>
        </w:rPr>
        <w:t>CEnvP</w:t>
      </w:r>
      <w:proofErr w:type="spellEnd"/>
      <w:r w:rsidRPr="00AA1DA5">
        <w:rPr>
          <w:rFonts w:ascii="Arial" w:eastAsia="Arial" w:hAnsi="Arial" w:cs="Arial"/>
          <w:sz w:val="22"/>
          <w:szCs w:val="22"/>
        </w:rPr>
        <w:t xml:space="preserve"> Scheme administered by the Environment Institute of Australia and New Zealand (EIANZ). Specialist advice to be incorporated in the OEMP may also be provided by a </w:t>
      </w:r>
      <w:r w:rsidRPr="00AA1DA5">
        <w:rPr>
          <w:rFonts w:ascii="Arial" w:eastAsia="Arial" w:hAnsi="Arial" w:cs="Arial"/>
          <w:color w:val="090909"/>
          <w:sz w:val="22"/>
          <w:szCs w:val="22"/>
        </w:rPr>
        <w:t>Certified Air Quality Professional under the CAQP Scheme administered by the Clean Air Society of Australia and New Zealand (CASANZ) or suitably qualified acoustic consultant who possesses the qualifications to render them eligible for membership of the Australian Acoustical Society or employed by an Association of Australasian Acoustical Consultants (AAAC) member firm.</w:t>
      </w:r>
    </w:p>
    <w:p w14:paraId="335E4624" w14:textId="5A87DCB6" w:rsidR="006A7FD2" w:rsidRPr="00AA1DA5" w:rsidRDefault="006A7FD2" w:rsidP="006A7FD2">
      <w:pPr>
        <w:pStyle w:val="ListParagraph"/>
        <w:autoSpaceDE w:val="0"/>
        <w:autoSpaceDN w:val="0"/>
        <w:adjustRightInd w:val="0"/>
        <w:ind w:left="567"/>
        <w:jc w:val="both"/>
        <w:rPr>
          <w:rFonts w:ascii="Arial" w:eastAsia="Arial" w:hAnsi="Arial" w:cs="Arial"/>
          <w:color w:val="090909"/>
          <w:sz w:val="22"/>
          <w:szCs w:val="22"/>
        </w:rPr>
      </w:pPr>
    </w:p>
    <w:p w14:paraId="292B2369" w14:textId="2A148643" w:rsidR="006A7FD2" w:rsidRPr="00AA1DA5" w:rsidRDefault="006A7FD2" w:rsidP="006A7FD2">
      <w:pPr>
        <w:pStyle w:val="ListParagraph"/>
        <w:autoSpaceDE w:val="0"/>
        <w:autoSpaceDN w:val="0"/>
        <w:adjustRightInd w:val="0"/>
        <w:ind w:left="567"/>
        <w:jc w:val="both"/>
        <w:rPr>
          <w:rFonts w:ascii="Arial" w:eastAsia="Arial" w:hAnsi="Arial" w:cs="Arial"/>
          <w:b/>
          <w:bCs/>
          <w:color w:val="090909"/>
          <w:sz w:val="22"/>
          <w:szCs w:val="22"/>
        </w:rPr>
      </w:pPr>
      <w:r w:rsidRPr="00AA1DA5">
        <w:rPr>
          <w:rFonts w:ascii="Arial" w:eastAsia="Arial" w:hAnsi="Arial" w:cs="Arial"/>
          <w:b/>
          <w:bCs/>
          <w:color w:val="090909"/>
          <w:sz w:val="22"/>
          <w:szCs w:val="22"/>
        </w:rPr>
        <w:t>Operational Environmental Management Plan</w:t>
      </w:r>
    </w:p>
    <w:p w14:paraId="79574903" w14:textId="77777777" w:rsidR="006A7FD2" w:rsidRPr="00AA1DA5" w:rsidRDefault="006A7FD2" w:rsidP="006A7FD2">
      <w:pPr>
        <w:pStyle w:val="ListParagraph"/>
        <w:autoSpaceDE w:val="0"/>
        <w:autoSpaceDN w:val="0"/>
        <w:adjustRightInd w:val="0"/>
        <w:ind w:left="567"/>
        <w:jc w:val="both"/>
        <w:rPr>
          <w:rFonts w:ascii="Arial" w:eastAsia="Arial" w:hAnsi="Arial" w:cs="Arial"/>
          <w:color w:val="090909"/>
          <w:sz w:val="22"/>
          <w:szCs w:val="22"/>
        </w:rPr>
      </w:pPr>
    </w:p>
    <w:p w14:paraId="3367CF86" w14:textId="30910CB1"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 xml:space="preserve">The operation of the Georges Cove Marina </w:t>
      </w:r>
      <w:proofErr w:type="gramStart"/>
      <w:r w:rsidRPr="00AA1DA5">
        <w:rPr>
          <w:rFonts w:ascii="Arial" w:eastAsia="Arial" w:hAnsi="Arial" w:cs="Arial"/>
          <w:sz w:val="22"/>
          <w:szCs w:val="22"/>
          <w:lang w:val="en-US"/>
        </w:rPr>
        <w:t>shall comply with the approved Operational Environmental Management Plan at all times</w:t>
      </w:r>
      <w:proofErr w:type="gramEnd"/>
      <w:r w:rsidRPr="00AA1DA5">
        <w:rPr>
          <w:rFonts w:ascii="Arial" w:eastAsia="Arial" w:hAnsi="Arial" w:cs="Arial"/>
          <w:sz w:val="22"/>
          <w:szCs w:val="22"/>
          <w:lang w:val="en-US"/>
        </w:rPr>
        <w:t>.</w:t>
      </w:r>
    </w:p>
    <w:p w14:paraId="47A0A0F1" w14:textId="0BF154C5" w:rsidR="006A7FD2" w:rsidRDefault="006A7FD2" w:rsidP="006A7FD2">
      <w:pPr>
        <w:pStyle w:val="ListParagraph"/>
        <w:autoSpaceDE w:val="0"/>
        <w:autoSpaceDN w:val="0"/>
        <w:adjustRightInd w:val="0"/>
        <w:ind w:left="567"/>
        <w:jc w:val="both"/>
        <w:rPr>
          <w:rFonts w:ascii="Arial" w:eastAsia="Arial" w:hAnsi="Arial" w:cs="Arial"/>
          <w:sz w:val="22"/>
          <w:szCs w:val="22"/>
          <w:lang w:val="en-US"/>
        </w:rPr>
      </w:pPr>
    </w:p>
    <w:p w14:paraId="444DBFBD" w14:textId="77777777" w:rsidR="004C0C4A" w:rsidRPr="00AA1DA5" w:rsidRDefault="004C0C4A" w:rsidP="006A7FD2">
      <w:pPr>
        <w:pStyle w:val="ListParagraph"/>
        <w:autoSpaceDE w:val="0"/>
        <w:autoSpaceDN w:val="0"/>
        <w:adjustRightInd w:val="0"/>
        <w:ind w:left="567"/>
        <w:jc w:val="both"/>
        <w:rPr>
          <w:rFonts w:ascii="Arial" w:eastAsia="Arial" w:hAnsi="Arial" w:cs="Arial"/>
          <w:sz w:val="22"/>
          <w:szCs w:val="22"/>
          <w:lang w:val="en-US"/>
        </w:rPr>
      </w:pPr>
    </w:p>
    <w:p w14:paraId="72F2B2D3" w14:textId="3F4ED99E"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Pollution Incident Response Management Plan</w:t>
      </w:r>
    </w:p>
    <w:p w14:paraId="56B4C0F5"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E03D23D" w14:textId="13A521F0"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 xml:space="preserve">The operation of the Georges Cove Marina </w:t>
      </w:r>
      <w:proofErr w:type="gramStart"/>
      <w:r w:rsidRPr="00AA1DA5">
        <w:rPr>
          <w:rFonts w:ascii="Arial" w:eastAsia="Arial" w:hAnsi="Arial" w:cs="Arial"/>
          <w:sz w:val="22"/>
          <w:szCs w:val="22"/>
          <w:lang w:val="en-US"/>
        </w:rPr>
        <w:t>shall comply with the Pollution Incident Response Management Plan (PIRMP) required by the NSW Environment Protection Authority at all times</w:t>
      </w:r>
      <w:proofErr w:type="gramEnd"/>
      <w:r w:rsidRPr="00AA1DA5">
        <w:rPr>
          <w:rFonts w:ascii="Arial" w:eastAsia="Arial" w:hAnsi="Arial" w:cs="Arial"/>
          <w:sz w:val="22"/>
          <w:szCs w:val="22"/>
          <w:lang w:val="en-US"/>
        </w:rPr>
        <w:t>.</w:t>
      </w:r>
    </w:p>
    <w:p w14:paraId="4113BB5F" w14:textId="2D07F46B" w:rsidR="006A7FD2" w:rsidRPr="00AA1DA5" w:rsidRDefault="006A7FD2" w:rsidP="006A7FD2">
      <w:pPr>
        <w:pStyle w:val="ListParagraph"/>
        <w:autoSpaceDE w:val="0"/>
        <w:autoSpaceDN w:val="0"/>
        <w:adjustRightInd w:val="0"/>
        <w:ind w:left="567"/>
        <w:jc w:val="both"/>
        <w:rPr>
          <w:rFonts w:ascii="Arial" w:eastAsia="Arial" w:hAnsi="Arial" w:cs="Arial"/>
          <w:sz w:val="22"/>
          <w:szCs w:val="22"/>
          <w:lang w:val="en-US"/>
        </w:rPr>
      </w:pPr>
    </w:p>
    <w:p w14:paraId="25387C99" w14:textId="24C517DB"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Unloading/Loading</w:t>
      </w:r>
    </w:p>
    <w:p w14:paraId="3352D889"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469775F"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The unloading and loading of all boats, trailers, </w:t>
      </w:r>
      <w:proofErr w:type="gramStart"/>
      <w:r w:rsidRPr="00AA1DA5">
        <w:rPr>
          <w:rFonts w:ascii="Arial" w:eastAsia="Arial" w:hAnsi="Arial" w:cs="Arial"/>
          <w:sz w:val="22"/>
          <w:szCs w:val="22"/>
        </w:rPr>
        <w:t>goods</w:t>
      </w:r>
      <w:proofErr w:type="gramEnd"/>
      <w:r w:rsidRPr="00AA1DA5">
        <w:rPr>
          <w:rFonts w:ascii="Arial" w:eastAsia="Arial" w:hAnsi="Arial" w:cs="Arial"/>
          <w:sz w:val="22"/>
          <w:szCs w:val="22"/>
        </w:rPr>
        <w:t xml:space="preserve"> and materials used in conjunction with the development must take place only on the subject site. </w:t>
      </w:r>
    </w:p>
    <w:p w14:paraId="165EB67C" w14:textId="77777777" w:rsidR="001D43F3" w:rsidRDefault="001D43F3" w:rsidP="006A7FD2">
      <w:pPr>
        <w:pStyle w:val="ListParagraph"/>
        <w:autoSpaceDE w:val="0"/>
        <w:autoSpaceDN w:val="0"/>
        <w:adjustRightInd w:val="0"/>
        <w:ind w:left="567"/>
        <w:jc w:val="both"/>
        <w:rPr>
          <w:rFonts w:ascii="Arial" w:eastAsia="Arial" w:hAnsi="Arial" w:cs="Arial"/>
          <w:b/>
          <w:bCs/>
        </w:rPr>
      </w:pPr>
    </w:p>
    <w:p w14:paraId="56C4BE15" w14:textId="770F05CE"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b/>
          <w:bCs/>
          <w:sz w:val="22"/>
          <w:szCs w:val="22"/>
        </w:rPr>
        <w:t>Deliveries</w:t>
      </w:r>
    </w:p>
    <w:p w14:paraId="7FA0C97C"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68B54432" w14:textId="565E8EEF"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Vehicles servicing the site shall comply with the following requirements:</w:t>
      </w:r>
    </w:p>
    <w:p w14:paraId="049E4E74"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7ABFA71E" w14:textId="77777777" w:rsidR="006A7FD2" w:rsidRPr="00AA1DA5" w:rsidRDefault="006A7FD2" w:rsidP="00586B91">
      <w:pPr>
        <w:pStyle w:val="ListParagraph"/>
        <w:numPr>
          <w:ilvl w:val="1"/>
          <w:numId w:val="12"/>
        </w:numPr>
        <w:autoSpaceDE w:val="0"/>
        <w:autoSpaceDN w:val="0"/>
        <w:adjustRightInd w:val="0"/>
        <w:ind w:left="993"/>
        <w:jc w:val="both"/>
        <w:rPr>
          <w:rFonts w:ascii="Arial" w:eastAsia="Arial" w:hAnsi="Arial" w:cs="Arial"/>
          <w:sz w:val="22"/>
          <w:szCs w:val="22"/>
        </w:rPr>
      </w:pPr>
      <w:r w:rsidRPr="00AA1DA5">
        <w:rPr>
          <w:rFonts w:ascii="Arial" w:eastAsia="Arial" w:hAnsi="Arial" w:cs="Arial"/>
          <w:sz w:val="22"/>
          <w:szCs w:val="22"/>
        </w:rPr>
        <w:t>All vehicular entries and exits shall be made in a forward direction.</w:t>
      </w:r>
    </w:p>
    <w:p w14:paraId="08B2AE84" w14:textId="5FD49E09" w:rsidR="006A7FD2" w:rsidRPr="00AA1DA5" w:rsidRDefault="006A7FD2" w:rsidP="00586B91">
      <w:pPr>
        <w:pStyle w:val="ListParagraph"/>
        <w:numPr>
          <w:ilvl w:val="1"/>
          <w:numId w:val="12"/>
        </w:numPr>
        <w:autoSpaceDE w:val="0"/>
        <w:autoSpaceDN w:val="0"/>
        <w:adjustRightInd w:val="0"/>
        <w:ind w:left="993"/>
        <w:jc w:val="both"/>
        <w:rPr>
          <w:rFonts w:ascii="Arial" w:eastAsia="Arial" w:hAnsi="Arial" w:cs="Arial"/>
          <w:sz w:val="22"/>
          <w:szCs w:val="22"/>
        </w:rPr>
      </w:pPr>
      <w:r w:rsidRPr="00AA1DA5">
        <w:rPr>
          <w:rFonts w:ascii="Arial" w:eastAsia="Arial" w:hAnsi="Arial" w:cs="Arial"/>
          <w:sz w:val="22"/>
          <w:szCs w:val="22"/>
        </w:rPr>
        <w:t xml:space="preserve">All vehicles awaiting loading, </w:t>
      </w:r>
      <w:proofErr w:type="gramStart"/>
      <w:r w:rsidRPr="00AA1DA5">
        <w:rPr>
          <w:rFonts w:ascii="Arial" w:eastAsia="Arial" w:hAnsi="Arial" w:cs="Arial"/>
          <w:sz w:val="22"/>
          <w:szCs w:val="22"/>
        </w:rPr>
        <w:t>unloading</w:t>
      </w:r>
      <w:proofErr w:type="gramEnd"/>
      <w:r w:rsidRPr="00AA1DA5">
        <w:rPr>
          <w:rFonts w:ascii="Arial" w:eastAsia="Arial" w:hAnsi="Arial" w:cs="Arial"/>
          <w:sz w:val="22"/>
          <w:szCs w:val="22"/>
        </w:rPr>
        <w:t xml:space="preserve"> or servicing shall be parked on site and not on adjacent or nearby public roads.</w:t>
      </w:r>
    </w:p>
    <w:p w14:paraId="6D28680D" w14:textId="77777777" w:rsidR="00121BA6" w:rsidRPr="00AA1DA5" w:rsidRDefault="00121BA6" w:rsidP="006A7FD2">
      <w:pPr>
        <w:jc w:val="both"/>
        <w:rPr>
          <w:rFonts w:ascii="Arial" w:eastAsia="Arial" w:hAnsi="Arial" w:cs="Arial"/>
          <w:sz w:val="22"/>
          <w:szCs w:val="22"/>
        </w:rPr>
      </w:pPr>
    </w:p>
    <w:p w14:paraId="16887C61" w14:textId="72DA4F23" w:rsidR="006A7FD2" w:rsidRPr="00AA1DA5" w:rsidRDefault="006A7FD2" w:rsidP="006A7FD2">
      <w:pPr>
        <w:ind w:left="633"/>
        <w:jc w:val="both"/>
        <w:rPr>
          <w:rFonts w:ascii="Arial" w:eastAsia="Arial" w:hAnsi="Arial" w:cs="Arial"/>
          <w:b/>
          <w:bCs/>
          <w:sz w:val="22"/>
          <w:szCs w:val="22"/>
        </w:rPr>
      </w:pPr>
      <w:r w:rsidRPr="00AA1DA5">
        <w:rPr>
          <w:rFonts w:ascii="Arial" w:eastAsia="Arial" w:hAnsi="Arial" w:cs="Arial"/>
          <w:b/>
          <w:bCs/>
          <w:sz w:val="22"/>
          <w:szCs w:val="22"/>
        </w:rPr>
        <w:t>Containment Measures</w:t>
      </w:r>
    </w:p>
    <w:p w14:paraId="2DB2C482"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C99A97A" w14:textId="4E076391"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All containment measures including trafficable bunds shall be designed, </w:t>
      </w:r>
      <w:proofErr w:type="gramStart"/>
      <w:r w:rsidRPr="00AA1DA5">
        <w:rPr>
          <w:rFonts w:ascii="Arial" w:eastAsia="Arial" w:hAnsi="Arial" w:cs="Arial"/>
          <w:sz w:val="22"/>
          <w:szCs w:val="22"/>
        </w:rPr>
        <w:t>installed</w:t>
      </w:r>
      <w:proofErr w:type="gramEnd"/>
      <w:r w:rsidRPr="00AA1DA5">
        <w:rPr>
          <w:rFonts w:ascii="Arial" w:eastAsia="Arial" w:hAnsi="Arial" w:cs="Arial"/>
          <w:sz w:val="22"/>
          <w:szCs w:val="22"/>
        </w:rPr>
        <w:t xml:space="preserve"> and constructed in a manner which: permits the safe passage of personnel and vehicles; maintains effective containment capacity and minimises intrusive/offensive noise impacts arising from vehicle operation.</w:t>
      </w:r>
    </w:p>
    <w:p w14:paraId="0C839F00" w14:textId="30777700"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721D1716" w14:textId="015F2F35"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Inspection Fee</w:t>
      </w:r>
    </w:p>
    <w:p w14:paraId="12B60D68"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47F63B1" w14:textId="762027DB"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Council’s Environmental Health Officers will carry out routine inspections of the premises under the </w:t>
      </w:r>
      <w:r w:rsidRPr="00AA1DA5">
        <w:rPr>
          <w:rFonts w:ascii="Arial" w:eastAsia="Arial" w:hAnsi="Arial" w:cs="Arial"/>
          <w:i/>
          <w:iCs/>
          <w:sz w:val="22"/>
          <w:szCs w:val="22"/>
        </w:rPr>
        <w:t>Food Act 2003</w:t>
      </w:r>
      <w:r w:rsidRPr="00AA1DA5">
        <w:rPr>
          <w:rFonts w:ascii="Arial" w:eastAsia="Arial" w:hAnsi="Arial" w:cs="Arial"/>
          <w:sz w:val="22"/>
          <w:szCs w:val="22"/>
        </w:rPr>
        <w:t>. Administration and inspection fees will be charged in accordance with Council’s Pricing Policy and approved fees and charges.</w:t>
      </w:r>
    </w:p>
    <w:p w14:paraId="4AA6035B" w14:textId="021E7F26"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67007792" w14:textId="169DE0F5"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Food Safety Supervisor</w:t>
      </w:r>
    </w:p>
    <w:p w14:paraId="4A783F3A"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37E534A6"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Under the </w:t>
      </w:r>
      <w:r w:rsidRPr="00AA1DA5">
        <w:rPr>
          <w:rFonts w:ascii="Arial" w:eastAsia="Arial" w:hAnsi="Arial" w:cs="Arial"/>
          <w:i/>
          <w:iCs/>
          <w:sz w:val="22"/>
          <w:szCs w:val="22"/>
        </w:rPr>
        <w:t>Food Act 2003</w:t>
      </w:r>
      <w:r w:rsidRPr="00AA1DA5">
        <w:rPr>
          <w:rFonts w:ascii="Arial" w:eastAsia="Arial" w:hAnsi="Arial" w:cs="Arial"/>
          <w:sz w:val="22"/>
          <w:szCs w:val="22"/>
        </w:rPr>
        <w:t xml:space="preserve">, certain retail food businesses such as restaurants, cafes, takeaways, </w:t>
      </w:r>
      <w:proofErr w:type="gramStart"/>
      <w:r w:rsidRPr="00AA1DA5">
        <w:rPr>
          <w:rFonts w:ascii="Arial" w:eastAsia="Arial" w:hAnsi="Arial" w:cs="Arial"/>
          <w:sz w:val="22"/>
          <w:szCs w:val="22"/>
        </w:rPr>
        <w:t>clubs</w:t>
      </w:r>
      <w:proofErr w:type="gramEnd"/>
      <w:r w:rsidRPr="00AA1DA5">
        <w:rPr>
          <w:rFonts w:ascii="Arial" w:eastAsia="Arial" w:hAnsi="Arial" w:cs="Arial"/>
          <w:sz w:val="22"/>
          <w:szCs w:val="22"/>
        </w:rPr>
        <w:t xml:space="preserve"> and pubs are required to appoint at least one trained Food Safety Supervisor (FSS) in their business. Further information is available from the NSW Food Authority’s website at </w:t>
      </w:r>
      <w:hyperlink r:id="rId11">
        <w:r w:rsidRPr="00AA1DA5">
          <w:rPr>
            <w:rStyle w:val="Hyperlink"/>
            <w:rFonts w:ascii="Arial" w:eastAsia="Arial" w:hAnsi="Arial" w:cs="Arial"/>
            <w:sz w:val="22"/>
            <w:szCs w:val="22"/>
          </w:rPr>
          <w:t>www.foodauthority.nsw.gov.au</w:t>
        </w:r>
      </w:hyperlink>
      <w:r w:rsidRPr="00AA1DA5">
        <w:rPr>
          <w:rFonts w:ascii="Arial" w:eastAsia="Arial" w:hAnsi="Arial" w:cs="Arial"/>
          <w:color w:val="0000FF"/>
          <w:sz w:val="22"/>
          <w:szCs w:val="22"/>
          <w:u w:val="single"/>
        </w:rPr>
        <w:t xml:space="preserve">. </w:t>
      </w:r>
    </w:p>
    <w:p w14:paraId="78A87881" w14:textId="7223F3F5"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6852EB06" w14:textId="49BC6071"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Underground Petroleum Storage System</w:t>
      </w:r>
    </w:p>
    <w:p w14:paraId="70CF4158"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E96E321" w14:textId="5AF13154"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Separate approval is required for the installation and operation of any underground petroleum storage system.</w:t>
      </w:r>
    </w:p>
    <w:p w14:paraId="71FE4FB6" w14:textId="4444DE0C"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21073F9D" w14:textId="59E6DB88"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Solid fuel heating appliances</w:t>
      </w:r>
    </w:p>
    <w:p w14:paraId="22A88A4A"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5A4502AA" w14:textId="2CB166A8" w:rsidR="006A7FD2" w:rsidRPr="00AA1DA5" w:rsidRDefault="006A7FD2" w:rsidP="00586B91">
      <w:pPr>
        <w:pStyle w:val="ListParagraph"/>
        <w:numPr>
          <w:ilvl w:val="0"/>
          <w:numId w:val="11"/>
        </w:numPr>
        <w:contextualSpacing w:val="0"/>
        <w:jc w:val="both"/>
        <w:rPr>
          <w:sz w:val="22"/>
          <w:szCs w:val="22"/>
        </w:rPr>
      </w:pPr>
      <w:r w:rsidRPr="00AA1DA5">
        <w:rPr>
          <w:rFonts w:ascii="Arial" w:eastAsia="Arial" w:hAnsi="Arial" w:cs="Arial"/>
          <w:sz w:val="22"/>
          <w:szCs w:val="22"/>
        </w:rPr>
        <w:t>Solid fuel heating appliances shall not be installed and/or operated at the premises.</w:t>
      </w:r>
    </w:p>
    <w:p w14:paraId="0F2740FF" w14:textId="77777777" w:rsidR="004359DE" w:rsidRPr="00AA1DA5" w:rsidRDefault="004359DE" w:rsidP="006A7FD2">
      <w:pPr>
        <w:pStyle w:val="ListParagraph"/>
        <w:ind w:left="567"/>
        <w:contextualSpacing w:val="0"/>
        <w:jc w:val="both"/>
        <w:rPr>
          <w:rFonts w:ascii="Arial" w:eastAsia="Arial" w:hAnsi="Arial" w:cs="Arial"/>
          <w:sz w:val="22"/>
          <w:szCs w:val="22"/>
        </w:rPr>
      </w:pPr>
    </w:p>
    <w:p w14:paraId="190F9FCA" w14:textId="23795A3C" w:rsidR="006A7FD2" w:rsidRPr="00AA1DA5" w:rsidRDefault="006A7FD2" w:rsidP="006A7FD2">
      <w:pPr>
        <w:pStyle w:val="ListParagraph"/>
        <w:ind w:left="567"/>
        <w:contextualSpacing w:val="0"/>
        <w:jc w:val="both"/>
        <w:rPr>
          <w:rFonts w:ascii="Arial" w:eastAsia="Arial" w:hAnsi="Arial" w:cs="Arial"/>
          <w:b/>
          <w:bCs/>
          <w:sz w:val="22"/>
          <w:szCs w:val="22"/>
        </w:rPr>
      </w:pPr>
      <w:r w:rsidRPr="00AA1DA5">
        <w:rPr>
          <w:rFonts w:ascii="Arial" w:eastAsia="Arial" w:hAnsi="Arial" w:cs="Arial"/>
          <w:b/>
          <w:bCs/>
          <w:sz w:val="22"/>
          <w:szCs w:val="22"/>
        </w:rPr>
        <w:t>Liquor Licence</w:t>
      </w:r>
    </w:p>
    <w:p w14:paraId="3573C83A" w14:textId="77777777" w:rsidR="006A7FD2" w:rsidRPr="00AA1DA5" w:rsidRDefault="006A7FD2" w:rsidP="006A7FD2">
      <w:pPr>
        <w:pStyle w:val="ListParagraph"/>
        <w:ind w:left="567"/>
        <w:contextualSpacing w:val="0"/>
        <w:jc w:val="both"/>
        <w:rPr>
          <w:sz w:val="22"/>
          <w:szCs w:val="22"/>
        </w:rPr>
      </w:pPr>
    </w:p>
    <w:p w14:paraId="78949D8E" w14:textId="64F320B6" w:rsidR="006A7FD2" w:rsidRPr="00AA1DA5" w:rsidRDefault="006A7FD2" w:rsidP="00586B91">
      <w:pPr>
        <w:pStyle w:val="ListParagraph"/>
        <w:numPr>
          <w:ilvl w:val="0"/>
          <w:numId w:val="11"/>
        </w:numPr>
        <w:contextualSpacing w:val="0"/>
        <w:jc w:val="both"/>
        <w:rPr>
          <w:sz w:val="22"/>
          <w:szCs w:val="22"/>
        </w:rPr>
      </w:pPr>
      <w:r w:rsidRPr="00AA1DA5">
        <w:rPr>
          <w:rFonts w:ascii="Arial" w:eastAsia="Arial" w:hAnsi="Arial" w:cs="Arial"/>
          <w:sz w:val="22"/>
          <w:szCs w:val="22"/>
        </w:rPr>
        <w:t>No alcohol shall be served at the premises or stored or located within or upon the premises at any time without obtaining a liquor licence and the appropriate responsible service of alcohol certificates and qualifications.</w:t>
      </w:r>
    </w:p>
    <w:p w14:paraId="5E3AE50B" w14:textId="75C19C02" w:rsidR="006A7FD2" w:rsidRDefault="006A7FD2" w:rsidP="006A7FD2">
      <w:pPr>
        <w:pStyle w:val="ListParagraph"/>
        <w:ind w:left="567"/>
        <w:contextualSpacing w:val="0"/>
        <w:jc w:val="both"/>
        <w:rPr>
          <w:rFonts w:ascii="Arial" w:eastAsia="Arial" w:hAnsi="Arial" w:cs="Arial"/>
          <w:sz w:val="22"/>
          <w:szCs w:val="22"/>
        </w:rPr>
      </w:pPr>
    </w:p>
    <w:p w14:paraId="1F8AFD94" w14:textId="77777777" w:rsidR="004C0C4A" w:rsidRPr="00AA1DA5" w:rsidRDefault="004C0C4A" w:rsidP="006A7FD2">
      <w:pPr>
        <w:pStyle w:val="ListParagraph"/>
        <w:ind w:left="567"/>
        <w:contextualSpacing w:val="0"/>
        <w:jc w:val="both"/>
        <w:rPr>
          <w:rFonts w:ascii="Arial" w:eastAsia="Arial" w:hAnsi="Arial" w:cs="Arial"/>
          <w:sz w:val="22"/>
          <w:szCs w:val="22"/>
        </w:rPr>
      </w:pPr>
    </w:p>
    <w:p w14:paraId="6C9EE51D" w14:textId="2E70B887" w:rsidR="006A7FD2" w:rsidRPr="00AA1DA5" w:rsidRDefault="006A7FD2" w:rsidP="006A7FD2">
      <w:pPr>
        <w:pStyle w:val="ListParagraph"/>
        <w:ind w:left="567"/>
        <w:contextualSpacing w:val="0"/>
        <w:jc w:val="both"/>
        <w:rPr>
          <w:rFonts w:ascii="Arial" w:eastAsia="Arial" w:hAnsi="Arial" w:cs="Arial"/>
          <w:b/>
          <w:bCs/>
          <w:sz w:val="22"/>
          <w:szCs w:val="22"/>
        </w:rPr>
      </w:pPr>
      <w:r w:rsidRPr="00AA1DA5">
        <w:rPr>
          <w:rFonts w:ascii="Arial" w:eastAsia="Arial" w:hAnsi="Arial" w:cs="Arial"/>
          <w:b/>
          <w:bCs/>
          <w:sz w:val="22"/>
          <w:szCs w:val="22"/>
        </w:rPr>
        <w:lastRenderedPageBreak/>
        <w:t>Commercial and retail premises</w:t>
      </w:r>
    </w:p>
    <w:p w14:paraId="73A70871" w14:textId="77777777" w:rsidR="006A7FD2" w:rsidRPr="00AA1DA5" w:rsidRDefault="006A7FD2" w:rsidP="006A7FD2">
      <w:pPr>
        <w:pStyle w:val="ListParagraph"/>
        <w:ind w:left="567"/>
        <w:contextualSpacing w:val="0"/>
        <w:jc w:val="both"/>
        <w:rPr>
          <w:sz w:val="22"/>
          <w:szCs w:val="22"/>
        </w:rPr>
      </w:pPr>
    </w:p>
    <w:p w14:paraId="786D397C" w14:textId="77777777" w:rsidR="006A7FD2" w:rsidRPr="00AA1DA5" w:rsidRDefault="006A7FD2" w:rsidP="00586B91">
      <w:pPr>
        <w:pStyle w:val="ListParagraph"/>
        <w:numPr>
          <w:ilvl w:val="0"/>
          <w:numId w:val="11"/>
        </w:numPr>
        <w:contextualSpacing w:val="0"/>
        <w:jc w:val="both"/>
        <w:rPr>
          <w:sz w:val="22"/>
          <w:szCs w:val="22"/>
        </w:rPr>
      </w:pPr>
      <w:r w:rsidRPr="00AA1DA5">
        <w:rPr>
          <w:rFonts w:ascii="Arial" w:eastAsia="Arial" w:hAnsi="Arial" w:cs="Arial"/>
          <w:sz w:val="22"/>
          <w:szCs w:val="22"/>
        </w:rPr>
        <w:t>Separate development consent is required for the fit-out, construction and use of all commercial and retail premises excluding those detailed in Section 2 of the Environmental Impact Statement Georges Cove Marina, Moorebank Volume 1 (Report J180179, RP1, v3) prepared by EMM Consulting dated 24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May 2019.</w:t>
      </w:r>
    </w:p>
    <w:p w14:paraId="26C52B3D" w14:textId="77777777" w:rsidR="00754201" w:rsidRPr="002F275B" w:rsidRDefault="00754201" w:rsidP="002F275B">
      <w:pPr>
        <w:jc w:val="both"/>
        <w:rPr>
          <w:rFonts w:ascii="Arial" w:hAnsi="Arial" w:cs="Arial"/>
          <w:sz w:val="22"/>
          <w:szCs w:val="22"/>
          <w:highlight w:val="yellow"/>
        </w:rPr>
      </w:pPr>
    </w:p>
    <w:p w14:paraId="75187FED" w14:textId="77777777" w:rsidR="00754201" w:rsidRPr="002F275B" w:rsidRDefault="00754201"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 xml:space="preserve">The use of the site shall not give rise to the emission into the surrounding environment of gases, vapours, dusts, </w:t>
      </w:r>
      <w:proofErr w:type="gramStart"/>
      <w:r w:rsidRPr="002F275B">
        <w:rPr>
          <w:rFonts w:ascii="Arial" w:hAnsi="Arial" w:cs="Arial"/>
          <w:sz w:val="22"/>
          <w:szCs w:val="22"/>
        </w:rPr>
        <w:t>odours</w:t>
      </w:r>
      <w:proofErr w:type="gramEnd"/>
      <w:r w:rsidRPr="002F275B">
        <w:rPr>
          <w:rFonts w:ascii="Arial" w:hAnsi="Arial" w:cs="Arial"/>
          <w:sz w:val="22"/>
          <w:szCs w:val="22"/>
        </w:rPr>
        <w:t xml:space="preserve"> or other impurities which are a nuisance, injurious or prejudicial to health.</w:t>
      </w:r>
    </w:p>
    <w:p w14:paraId="56BADD71" w14:textId="77777777" w:rsidR="00754201" w:rsidRPr="00AA1DA5" w:rsidRDefault="00754201" w:rsidP="00344CF3">
      <w:pPr>
        <w:autoSpaceDE w:val="0"/>
        <w:autoSpaceDN w:val="0"/>
        <w:adjustRightInd w:val="0"/>
        <w:jc w:val="both"/>
        <w:rPr>
          <w:rFonts w:ascii="Arial" w:hAnsi="Arial" w:cs="Arial"/>
          <w:sz w:val="22"/>
          <w:szCs w:val="22"/>
        </w:rPr>
      </w:pPr>
    </w:p>
    <w:p w14:paraId="0F15B747" w14:textId="77777777" w:rsidR="0035222B" w:rsidRPr="002F275B" w:rsidRDefault="0035222B" w:rsidP="00226EBD">
      <w:pPr>
        <w:autoSpaceDE w:val="0"/>
        <w:autoSpaceDN w:val="0"/>
        <w:adjustRightInd w:val="0"/>
        <w:ind w:firstLine="567"/>
        <w:jc w:val="both"/>
        <w:rPr>
          <w:rFonts w:ascii="Arial" w:hAnsi="Arial" w:cs="Arial"/>
          <w:b/>
          <w:bCs/>
          <w:sz w:val="22"/>
          <w:szCs w:val="22"/>
        </w:rPr>
      </w:pPr>
      <w:r w:rsidRPr="002F275B">
        <w:rPr>
          <w:rFonts w:ascii="Arial" w:hAnsi="Arial" w:cs="Arial"/>
          <w:b/>
          <w:bCs/>
          <w:sz w:val="22"/>
          <w:szCs w:val="22"/>
        </w:rPr>
        <w:t>Use of the Premises</w:t>
      </w:r>
      <w:r w:rsidR="000D51A4" w:rsidRPr="002F275B">
        <w:rPr>
          <w:rFonts w:ascii="Arial" w:hAnsi="Arial" w:cs="Arial"/>
          <w:b/>
          <w:bCs/>
          <w:sz w:val="22"/>
          <w:szCs w:val="22"/>
        </w:rPr>
        <w:t xml:space="preserve"> - General</w:t>
      </w:r>
    </w:p>
    <w:p w14:paraId="4F398A57" w14:textId="77777777" w:rsidR="005839EA" w:rsidRPr="002F275B" w:rsidRDefault="005839EA" w:rsidP="00226EBD">
      <w:pPr>
        <w:pStyle w:val="ListParagraph"/>
        <w:autoSpaceDE w:val="0"/>
        <w:autoSpaceDN w:val="0"/>
        <w:adjustRightInd w:val="0"/>
        <w:ind w:left="567"/>
        <w:jc w:val="both"/>
        <w:rPr>
          <w:rFonts w:ascii="Arial" w:hAnsi="Arial" w:cs="Arial"/>
          <w:sz w:val="22"/>
          <w:szCs w:val="22"/>
        </w:rPr>
      </w:pPr>
    </w:p>
    <w:p w14:paraId="6D7D19BF" w14:textId="77777777" w:rsidR="0035222B" w:rsidRPr="002F275B" w:rsidRDefault="0035222B"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 xml:space="preserve">The operation of the premises shall be conducted </w:t>
      </w:r>
      <w:proofErr w:type="gramStart"/>
      <w:r w:rsidRPr="002F275B">
        <w:rPr>
          <w:rFonts w:ascii="Arial" w:hAnsi="Arial" w:cs="Arial"/>
          <w:sz w:val="22"/>
          <w:szCs w:val="22"/>
        </w:rPr>
        <w:t>so as to</w:t>
      </w:r>
      <w:proofErr w:type="gramEnd"/>
      <w:r w:rsidRPr="002F275B">
        <w:rPr>
          <w:rFonts w:ascii="Arial" w:hAnsi="Arial" w:cs="Arial"/>
          <w:sz w:val="22"/>
          <w:szCs w:val="22"/>
        </w:rPr>
        <w:t xml:space="preserve"> avoid unreasonable noise and</w:t>
      </w:r>
      <w:r w:rsidR="005839EA" w:rsidRPr="002F275B">
        <w:rPr>
          <w:rFonts w:ascii="Arial" w:hAnsi="Arial" w:cs="Arial"/>
          <w:sz w:val="22"/>
          <w:szCs w:val="22"/>
        </w:rPr>
        <w:t xml:space="preserve"> </w:t>
      </w:r>
      <w:r w:rsidRPr="002F275B">
        <w:rPr>
          <w:rFonts w:ascii="Arial" w:hAnsi="Arial" w:cs="Arial"/>
          <w:sz w:val="22"/>
          <w:szCs w:val="22"/>
        </w:rPr>
        <w:t>cause no interference to adjoining or nearby residences.</w:t>
      </w:r>
    </w:p>
    <w:p w14:paraId="7351B509" w14:textId="77777777" w:rsidR="005839EA" w:rsidRPr="002F275B" w:rsidRDefault="005839EA" w:rsidP="00226EBD">
      <w:pPr>
        <w:pStyle w:val="ListParagraph"/>
        <w:jc w:val="both"/>
        <w:rPr>
          <w:rFonts w:ascii="Arial" w:hAnsi="Arial" w:cs="Arial"/>
          <w:sz w:val="22"/>
          <w:szCs w:val="22"/>
        </w:rPr>
      </w:pPr>
    </w:p>
    <w:p w14:paraId="209B15D4" w14:textId="77777777" w:rsidR="0035222B" w:rsidRPr="002F275B" w:rsidRDefault="0035222B"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The use of the premises shall not give rise to “offensive noise” as defined under the</w:t>
      </w:r>
      <w:r w:rsidR="005839EA" w:rsidRPr="002F275B">
        <w:rPr>
          <w:rFonts w:ascii="Arial" w:hAnsi="Arial" w:cs="Arial"/>
          <w:sz w:val="22"/>
          <w:szCs w:val="22"/>
        </w:rPr>
        <w:t xml:space="preserve"> </w:t>
      </w:r>
      <w:r w:rsidRPr="002F275B">
        <w:rPr>
          <w:rFonts w:ascii="Arial" w:hAnsi="Arial" w:cs="Arial"/>
          <w:i/>
          <w:iCs/>
          <w:sz w:val="22"/>
          <w:szCs w:val="22"/>
        </w:rPr>
        <w:t>Protection of the Environment Operations Act 1997.</w:t>
      </w:r>
    </w:p>
    <w:p w14:paraId="78A12DB8" w14:textId="77777777" w:rsidR="005839EA" w:rsidRPr="002F275B" w:rsidRDefault="005839EA" w:rsidP="00226EBD">
      <w:pPr>
        <w:pStyle w:val="ListParagraph"/>
        <w:jc w:val="both"/>
        <w:rPr>
          <w:rFonts w:ascii="Arial" w:hAnsi="Arial" w:cs="Arial"/>
          <w:sz w:val="22"/>
          <w:szCs w:val="22"/>
        </w:rPr>
      </w:pPr>
    </w:p>
    <w:p w14:paraId="5A63E587" w14:textId="77777777" w:rsidR="0035222B" w:rsidRPr="002F275B" w:rsidRDefault="0035222B"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The use of the premises is not to interfere with the amenity of the residential area.</w:t>
      </w:r>
    </w:p>
    <w:p w14:paraId="45694548" w14:textId="77777777" w:rsidR="005839EA" w:rsidRPr="001D43F3" w:rsidRDefault="005839EA" w:rsidP="00A460A0">
      <w:pPr>
        <w:pStyle w:val="ListParagraph"/>
        <w:ind w:hanging="1004"/>
        <w:jc w:val="both"/>
        <w:rPr>
          <w:rFonts w:ascii="Arial" w:hAnsi="Arial" w:cs="Arial"/>
          <w:sz w:val="22"/>
          <w:szCs w:val="22"/>
        </w:rPr>
      </w:pPr>
    </w:p>
    <w:p w14:paraId="7293C1CE" w14:textId="77777777" w:rsidR="0035222B" w:rsidRPr="001D43F3" w:rsidRDefault="0035222B" w:rsidP="00586B91">
      <w:pPr>
        <w:pStyle w:val="ListParagraph"/>
        <w:numPr>
          <w:ilvl w:val="0"/>
          <w:numId w:val="11"/>
        </w:numPr>
        <w:autoSpaceDE w:val="0"/>
        <w:autoSpaceDN w:val="0"/>
        <w:adjustRightInd w:val="0"/>
        <w:jc w:val="both"/>
        <w:rPr>
          <w:rFonts w:ascii="Arial" w:hAnsi="Arial" w:cs="Arial"/>
          <w:sz w:val="22"/>
          <w:szCs w:val="22"/>
        </w:rPr>
      </w:pPr>
      <w:r w:rsidRPr="001D43F3">
        <w:rPr>
          <w:rFonts w:ascii="Arial" w:hAnsi="Arial" w:cs="Arial"/>
          <w:sz w:val="22"/>
          <w:szCs w:val="22"/>
        </w:rPr>
        <w:t>A permanent record of receipts for the removal of both liquid and solid waste from the site</w:t>
      </w:r>
      <w:r w:rsidR="005839EA" w:rsidRPr="001D43F3">
        <w:rPr>
          <w:rFonts w:ascii="Arial" w:hAnsi="Arial" w:cs="Arial"/>
          <w:sz w:val="22"/>
          <w:szCs w:val="22"/>
        </w:rPr>
        <w:t xml:space="preserve"> </w:t>
      </w:r>
      <w:proofErr w:type="gramStart"/>
      <w:r w:rsidRPr="001D43F3">
        <w:rPr>
          <w:rFonts w:ascii="Arial" w:hAnsi="Arial" w:cs="Arial"/>
          <w:sz w:val="22"/>
          <w:szCs w:val="22"/>
        </w:rPr>
        <w:t>shall be kept and maintained up to date at all times</w:t>
      </w:r>
      <w:proofErr w:type="gramEnd"/>
      <w:r w:rsidRPr="001D43F3">
        <w:rPr>
          <w:rFonts w:ascii="Arial" w:hAnsi="Arial" w:cs="Arial"/>
          <w:sz w:val="22"/>
          <w:szCs w:val="22"/>
        </w:rPr>
        <w:t>. Such record shall be made available to</w:t>
      </w:r>
      <w:r w:rsidR="005839EA" w:rsidRPr="001D43F3">
        <w:rPr>
          <w:rFonts w:ascii="Arial" w:hAnsi="Arial" w:cs="Arial"/>
          <w:sz w:val="22"/>
          <w:szCs w:val="22"/>
        </w:rPr>
        <w:t xml:space="preserve"> </w:t>
      </w:r>
      <w:r w:rsidRPr="001D43F3">
        <w:rPr>
          <w:rFonts w:ascii="Arial" w:hAnsi="Arial" w:cs="Arial"/>
          <w:sz w:val="22"/>
          <w:szCs w:val="22"/>
        </w:rPr>
        <w:t>the Consent Authority and Liverpool City Council’s Officers, upon request.</w:t>
      </w:r>
    </w:p>
    <w:p w14:paraId="297EF632" w14:textId="77777777" w:rsidR="005839EA" w:rsidRPr="001D43F3" w:rsidRDefault="005839EA" w:rsidP="00226EBD">
      <w:pPr>
        <w:pStyle w:val="ListParagraph"/>
        <w:jc w:val="both"/>
        <w:rPr>
          <w:rFonts w:ascii="Arial" w:hAnsi="Arial" w:cs="Arial"/>
          <w:sz w:val="22"/>
          <w:szCs w:val="22"/>
        </w:rPr>
      </w:pPr>
    </w:p>
    <w:p w14:paraId="06B7A779" w14:textId="18AAE097" w:rsidR="0035222B" w:rsidRDefault="0035222B" w:rsidP="00586B91">
      <w:pPr>
        <w:pStyle w:val="ListParagraph"/>
        <w:numPr>
          <w:ilvl w:val="0"/>
          <w:numId w:val="11"/>
        </w:numPr>
        <w:autoSpaceDE w:val="0"/>
        <w:autoSpaceDN w:val="0"/>
        <w:adjustRightInd w:val="0"/>
        <w:jc w:val="both"/>
        <w:rPr>
          <w:rFonts w:ascii="Arial" w:hAnsi="Arial" w:cs="Arial"/>
          <w:sz w:val="22"/>
          <w:szCs w:val="22"/>
        </w:rPr>
      </w:pPr>
      <w:r w:rsidRPr="001D43F3">
        <w:rPr>
          <w:rFonts w:ascii="Arial" w:hAnsi="Arial" w:cs="Arial"/>
          <w:sz w:val="22"/>
          <w:szCs w:val="22"/>
        </w:rPr>
        <w:t>Waste and recyclable material generated from the operations of the development shall be</w:t>
      </w:r>
      <w:r w:rsidR="005839EA" w:rsidRPr="001D43F3">
        <w:rPr>
          <w:rFonts w:ascii="Arial" w:hAnsi="Arial" w:cs="Arial"/>
          <w:sz w:val="22"/>
          <w:szCs w:val="22"/>
        </w:rPr>
        <w:t xml:space="preserve"> </w:t>
      </w:r>
      <w:r w:rsidRPr="001D43F3">
        <w:rPr>
          <w:rFonts w:ascii="Arial" w:hAnsi="Arial" w:cs="Arial"/>
          <w:sz w:val="22"/>
          <w:szCs w:val="22"/>
        </w:rPr>
        <w:t>managed in a satisfactory manner that does not give rise to offensive odour or encourage</w:t>
      </w:r>
      <w:r w:rsidR="005839EA" w:rsidRPr="001D43F3">
        <w:rPr>
          <w:rFonts w:ascii="Arial" w:hAnsi="Arial" w:cs="Arial"/>
          <w:sz w:val="22"/>
          <w:szCs w:val="22"/>
        </w:rPr>
        <w:t xml:space="preserve"> </w:t>
      </w:r>
      <w:r w:rsidRPr="001D43F3">
        <w:rPr>
          <w:rFonts w:ascii="Arial" w:hAnsi="Arial" w:cs="Arial"/>
          <w:sz w:val="22"/>
          <w:szCs w:val="22"/>
        </w:rPr>
        <w:t>pest activity. All waste material shall be regularly removed from the premises. Waste shall</w:t>
      </w:r>
      <w:r w:rsidR="005839EA" w:rsidRPr="001D43F3">
        <w:rPr>
          <w:rFonts w:ascii="Arial" w:hAnsi="Arial" w:cs="Arial"/>
          <w:sz w:val="22"/>
          <w:szCs w:val="22"/>
        </w:rPr>
        <w:t xml:space="preserve"> </w:t>
      </w:r>
      <w:r w:rsidRPr="001D43F3">
        <w:rPr>
          <w:rFonts w:ascii="Arial" w:hAnsi="Arial" w:cs="Arial"/>
          <w:sz w:val="22"/>
          <w:szCs w:val="22"/>
        </w:rPr>
        <w:t>not be permitted to accumulate near the waste storage bins.</w:t>
      </w:r>
    </w:p>
    <w:p w14:paraId="5B1650DE" w14:textId="77777777" w:rsidR="004940EA" w:rsidRPr="004940EA" w:rsidRDefault="004940EA" w:rsidP="004940EA">
      <w:pPr>
        <w:pStyle w:val="ListParagraph"/>
        <w:rPr>
          <w:rFonts w:ascii="Arial" w:hAnsi="Arial" w:cs="Arial"/>
          <w:sz w:val="22"/>
          <w:szCs w:val="22"/>
        </w:rPr>
      </w:pPr>
    </w:p>
    <w:p w14:paraId="59D6E8A8" w14:textId="77777777" w:rsidR="00EB48E2" w:rsidRPr="00EB48E2" w:rsidRDefault="00EB48E2" w:rsidP="00A460A0">
      <w:pPr>
        <w:ind w:left="360" w:firstLine="207"/>
        <w:jc w:val="both"/>
        <w:rPr>
          <w:rFonts w:ascii="Arial" w:eastAsia="Calibri" w:hAnsi="Arial" w:cs="Arial"/>
          <w:i/>
          <w:iCs/>
          <w:color w:val="FF0000"/>
          <w:sz w:val="20"/>
          <w:szCs w:val="20"/>
          <w:lang w:eastAsia="en-US"/>
        </w:rPr>
      </w:pPr>
      <w:r w:rsidRPr="00EB48E2">
        <w:rPr>
          <w:rFonts w:ascii="Arial" w:eastAsia="Calibri" w:hAnsi="Arial" w:cs="Arial"/>
          <w:b/>
          <w:bCs/>
          <w:i/>
          <w:iCs/>
          <w:color w:val="FF0000"/>
          <w:sz w:val="20"/>
          <w:szCs w:val="20"/>
          <w:lang w:eastAsia="en-US"/>
        </w:rPr>
        <w:t>Piers</w:t>
      </w:r>
    </w:p>
    <w:p w14:paraId="71AC7D7C" w14:textId="1286DE99" w:rsidR="00EB48E2" w:rsidRPr="00EB48E2" w:rsidRDefault="00EB48E2" w:rsidP="00A460A0">
      <w:pPr>
        <w:ind w:left="360" w:hanging="360"/>
        <w:jc w:val="both"/>
        <w:rPr>
          <w:rFonts w:ascii="Arial" w:eastAsia="Calibri" w:hAnsi="Arial" w:cs="Arial"/>
          <w:i/>
          <w:iCs/>
          <w:color w:val="FF0000"/>
          <w:sz w:val="20"/>
          <w:szCs w:val="20"/>
          <w:lang w:eastAsia="en-US"/>
        </w:rPr>
      </w:pPr>
      <w:r w:rsidRPr="00EB48E2">
        <w:rPr>
          <w:rFonts w:ascii="Arial" w:eastAsia="Calibri" w:hAnsi="Arial" w:cs="Arial"/>
          <w:i/>
          <w:iCs/>
          <w:color w:val="FF0000"/>
          <w:sz w:val="20"/>
          <w:szCs w:val="20"/>
          <w:lang w:eastAsia="en-US"/>
        </w:rPr>
        <w:t> </w:t>
      </w:r>
    </w:p>
    <w:p w14:paraId="66A7A9EF" w14:textId="492F16B5" w:rsidR="00A460A0" w:rsidRPr="00A460A0" w:rsidRDefault="00EB48E2" w:rsidP="00A460A0">
      <w:pPr>
        <w:pStyle w:val="ListParagraph"/>
        <w:numPr>
          <w:ilvl w:val="0"/>
          <w:numId w:val="11"/>
        </w:numPr>
        <w:spacing w:after="160" w:line="252" w:lineRule="auto"/>
        <w:jc w:val="both"/>
        <w:rPr>
          <w:rFonts w:ascii="Arial" w:eastAsia="Calibri" w:hAnsi="Arial" w:cs="Arial"/>
          <w:i/>
          <w:iCs/>
          <w:color w:val="FF0000"/>
          <w:sz w:val="20"/>
          <w:szCs w:val="20"/>
          <w:lang w:eastAsia="en-US"/>
        </w:rPr>
      </w:pPr>
      <w:r w:rsidRPr="00A460A0">
        <w:rPr>
          <w:rFonts w:ascii="Arial" w:eastAsia="Calibri" w:hAnsi="Arial" w:cs="Arial"/>
          <w:i/>
          <w:iCs/>
          <w:color w:val="FF0000"/>
          <w:sz w:val="20"/>
          <w:szCs w:val="20"/>
          <w:lang w:val="en-US" w:eastAsia="en-US"/>
        </w:rPr>
        <w:t>“The top of the fixed section of the marina piers anchoring the floating pontoons shall be of a height (6.1 m AHD) so as to provide for the free movement of the floating pontoons in flood events up to and including the 1% Average Recurrence Interval (ARI) (5.7 m AHD). Furthermore, an inner telescopic section shall be fitted within each pier that permits the range of movement for flood events to levels up to and including 9.1 m AHD so that the marina pontoons continue to properly function up to a flood level of 9.1 m AHD.”</w:t>
      </w:r>
    </w:p>
    <w:p w14:paraId="2E86F246" w14:textId="77777777" w:rsidR="00A460A0" w:rsidRPr="00A460A0" w:rsidRDefault="00A460A0" w:rsidP="00A460A0">
      <w:pPr>
        <w:pStyle w:val="ListParagraph"/>
        <w:spacing w:after="160" w:line="252" w:lineRule="auto"/>
        <w:ind w:left="567"/>
        <w:jc w:val="both"/>
        <w:rPr>
          <w:rFonts w:ascii="Arial" w:eastAsia="Calibri" w:hAnsi="Arial" w:cs="Arial"/>
          <w:i/>
          <w:iCs/>
          <w:color w:val="FF0000"/>
          <w:sz w:val="20"/>
          <w:szCs w:val="20"/>
          <w:lang w:eastAsia="en-US"/>
        </w:rPr>
      </w:pPr>
    </w:p>
    <w:p w14:paraId="013C70D0" w14:textId="6CFDFB89" w:rsidR="00EB48E2" w:rsidRPr="00A460A0" w:rsidRDefault="00EB48E2" w:rsidP="00A460A0">
      <w:pPr>
        <w:pStyle w:val="ListParagraph"/>
        <w:numPr>
          <w:ilvl w:val="0"/>
          <w:numId w:val="11"/>
        </w:numPr>
        <w:spacing w:after="160" w:line="252" w:lineRule="auto"/>
        <w:jc w:val="both"/>
        <w:rPr>
          <w:rFonts w:ascii="Arial" w:eastAsia="Calibri" w:hAnsi="Arial" w:cs="Arial"/>
          <w:i/>
          <w:iCs/>
          <w:color w:val="FF0000"/>
          <w:sz w:val="20"/>
          <w:szCs w:val="20"/>
          <w:lang w:eastAsia="en-US"/>
        </w:rPr>
      </w:pPr>
      <w:r w:rsidRPr="00A460A0">
        <w:rPr>
          <w:rFonts w:ascii="Arial" w:eastAsia="Calibri" w:hAnsi="Arial" w:cs="Arial"/>
          <w:i/>
          <w:iCs/>
          <w:color w:val="FF0000"/>
          <w:sz w:val="20"/>
          <w:szCs w:val="20"/>
          <w:lang w:val="en-US" w:eastAsia="en-US"/>
        </w:rPr>
        <w:t>“In order to ensure that the telescope piers are kept in a good working order, the free movement of the inner telescopic section of each telescopic pier shall be mechanically tested every 3 years and a condition report confirming that their proper free movement is provided to Council.”</w:t>
      </w:r>
    </w:p>
    <w:p w14:paraId="6E76B54E" w14:textId="77777777" w:rsidR="004940EA" w:rsidRPr="001D43F3" w:rsidRDefault="004940EA" w:rsidP="004940EA">
      <w:pPr>
        <w:pStyle w:val="ListParagraph"/>
        <w:autoSpaceDE w:val="0"/>
        <w:autoSpaceDN w:val="0"/>
        <w:adjustRightInd w:val="0"/>
        <w:ind w:left="567"/>
        <w:jc w:val="both"/>
        <w:rPr>
          <w:rFonts w:ascii="Arial" w:hAnsi="Arial" w:cs="Arial"/>
          <w:sz w:val="22"/>
          <w:szCs w:val="22"/>
        </w:rPr>
      </w:pPr>
    </w:p>
    <w:p w14:paraId="0E16CDFB" w14:textId="6B623471" w:rsidR="0035222B" w:rsidRDefault="0035222B" w:rsidP="00226EBD">
      <w:pPr>
        <w:autoSpaceDE w:val="0"/>
        <w:autoSpaceDN w:val="0"/>
        <w:adjustRightInd w:val="0"/>
        <w:jc w:val="both"/>
        <w:rPr>
          <w:rFonts w:ascii="Arial" w:hAnsi="Arial" w:cs="Arial"/>
          <w:highlight w:val="yellow"/>
        </w:rPr>
      </w:pPr>
    </w:p>
    <w:p w14:paraId="3182B3DC" w14:textId="7E3ACC78" w:rsidR="006D5F58" w:rsidRDefault="006D5F58" w:rsidP="00226EBD">
      <w:pPr>
        <w:autoSpaceDE w:val="0"/>
        <w:autoSpaceDN w:val="0"/>
        <w:adjustRightInd w:val="0"/>
        <w:jc w:val="both"/>
        <w:rPr>
          <w:rFonts w:ascii="Arial" w:hAnsi="Arial" w:cs="Arial"/>
          <w:highlight w:val="yellow"/>
        </w:rPr>
      </w:pPr>
    </w:p>
    <w:p w14:paraId="30C317B9" w14:textId="4771DF0F" w:rsidR="006D5F58" w:rsidRDefault="006D5F58" w:rsidP="00226EBD">
      <w:pPr>
        <w:autoSpaceDE w:val="0"/>
        <w:autoSpaceDN w:val="0"/>
        <w:adjustRightInd w:val="0"/>
        <w:jc w:val="both"/>
        <w:rPr>
          <w:rFonts w:ascii="Arial" w:hAnsi="Arial" w:cs="Arial"/>
          <w:highlight w:val="yellow"/>
        </w:rPr>
      </w:pPr>
    </w:p>
    <w:p w14:paraId="76872DE5" w14:textId="3AF8962A" w:rsidR="006D5F58" w:rsidRDefault="006D5F58" w:rsidP="00226EBD">
      <w:pPr>
        <w:autoSpaceDE w:val="0"/>
        <w:autoSpaceDN w:val="0"/>
        <w:adjustRightInd w:val="0"/>
        <w:jc w:val="both"/>
        <w:rPr>
          <w:rFonts w:ascii="Arial" w:hAnsi="Arial" w:cs="Arial"/>
          <w:highlight w:val="yellow"/>
        </w:rPr>
      </w:pPr>
    </w:p>
    <w:p w14:paraId="6DA5995B" w14:textId="04F91892" w:rsidR="006D5F58" w:rsidRDefault="006D5F58" w:rsidP="00226EBD">
      <w:pPr>
        <w:autoSpaceDE w:val="0"/>
        <w:autoSpaceDN w:val="0"/>
        <w:adjustRightInd w:val="0"/>
        <w:jc w:val="both"/>
        <w:rPr>
          <w:rFonts w:ascii="Arial" w:hAnsi="Arial" w:cs="Arial"/>
          <w:highlight w:val="yellow"/>
        </w:rPr>
      </w:pPr>
    </w:p>
    <w:p w14:paraId="63304AB7" w14:textId="4EAF38BA" w:rsidR="006D5F58" w:rsidRDefault="006D5F58" w:rsidP="00226EBD">
      <w:pPr>
        <w:autoSpaceDE w:val="0"/>
        <w:autoSpaceDN w:val="0"/>
        <w:adjustRightInd w:val="0"/>
        <w:jc w:val="both"/>
        <w:rPr>
          <w:rFonts w:ascii="Arial" w:hAnsi="Arial" w:cs="Arial"/>
          <w:highlight w:val="yellow"/>
        </w:rPr>
      </w:pPr>
    </w:p>
    <w:p w14:paraId="33202724" w14:textId="738A554F" w:rsidR="006D5F58" w:rsidRDefault="006D5F58" w:rsidP="00226EBD">
      <w:pPr>
        <w:autoSpaceDE w:val="0"/>
        <w:autoSpaceDN w:val="0"/>
        <w:adjustRightInd w:val="0"/>
        <w:jc w:val="both"/>
        <w:rPr>
          <w:rFonts w:ascii="Arial" w:hAnsi="Arial" w:cs="Arial"/>
          <w:highlight w:val="yellow"/>
        </w:rPr>
      </w:pPr>
    </w:p>
    <w:p w14:paraId="1CF7B19C" w14:textId="65657587" w:rsidR="006D5F58" w:rsidRDefault="006D5F58" w:rsidP="00226EBD">
      <w:pPr>
        <w:autoSpaceDE w:val="0"/>
        <w:autoSpaceDN w:val="0"/>
        <w:adjustRightInd w:val="0"/>
        <w:jc w:val="both"/>
        <w:rPr>
          <w:rFonts w:ascii="Arial" w:hAnsi="Arial" w:cs="Arial"/>
          <w:highlight w:val="yellow"/>
        </w:rPr>
      </w:pPr>
    </w:p>
    <w:p w14:paraId="005A9D4E" w14:textId="2F5163F9" w:rsidR="006D5F58" w:rsidRDefault="006D5F58" w:rsidP="00226EBD">
      <w:pPr>
        <w:autoSpaceDE w:val="0"/>
        <w:autoSpaceDN w:val="0"/>
        <w:adjustRightInd w:val="0"/>
        <w:jc w:val="both"/>
        <w:rPr>
          <w:rFonts w:ascii="Arial" w:hAnsi="Arial" w:cs="Arial"/>
          <w:highlight w:val="yellow"/>
        </w:rPr>
      </w:pPr>
    </w:p>
    <w:p w14:paraId="6075087F" w14:textId="04D3CB7A" w:rsidR="006D5F58" w:rsidRDefault="006D5F58" w:rsidP="00226EBD">
      <w:pPr>
        <w:autoSpaceDE w:val="0"/>
        <w:autoSpaceDN w:val="0"/>
        <w:adjustRightInd w:val="0"/>
        <w:jc w:val="both"/>
        <w:rPr>
          <w:rFonts w:ascii="Arial" w:hAnsi="Arial" w:cs="Arial"/>
          <w:highlight w:val="yellow"/>
        </w:rPr>
      </w:pPr>
    </w:p>
    <w:p w14:paraId="4C31CAE8" w14:textId="77777777" w:rsidR="006D5F58" w:rsidRPr="00AE4E0A" w:rsidRDefault="006D5F58" w:rsidP="00226EBD">
      <w:pPr>
        <w:autoSpaceDE w:val="0"/>
        <w:autoSpaceDN w:val="0"/>
        <w:adjustRightInd w:val="0"/>
        <w:jc w:val="both"/>
        <w:rPr>
          <w:rFonts w:ascii="Arial" w:hAnsi="Arial" w:cs="Arial"/>
          <w:highlight w:val="yellow"/>
        </w:rPr>
      </w:pPr>
    </w:p>
    <w:p w14:paraId="1BE8C517" w14:textId="77777777" w:rsidR="00C44D36" w:rsidRPr="008347E0" w:rsidRDefault="00C44D36" w:rsidP="00226EBD">
      <w:pPr>
        <w:tabs>
          <w:tab w:val="left" w:pos="540"/>
        </w:tabs>
        <w:jc w:val="both"/>
        <w:rPr>
          <w:rFonts w:ascii="Arial" w:eastAsia="SimSun" w:hAnsi="Arial" w:cs="Arial"/>
          <w:b/>
          <w:sz w:val="32"/>
          <w:szCs w:val="32"/>
          <w:lang w:eastAsia="zh-CN"/>
        </w:rPr>
      </w:pPr>
      <w:r w:rsidRPr="008347E0">
        <w:rPr>
          <w:rFonts w:ascii="Arial" w:eastAsia="SimSun" w:hAnsi="Arial" w:cs="Arial"/>
          <w:b/>
          <w:sz w:val="32"/>
          <w:szCs w:val="32"/>
          <w:lang w:eastAsia="zh-CN"/>
        </w:rPr>
        <w:lastRenderedPageBreak/>
        <w:t>G.</w:t>
      </w:r>
      <w:r w:rsidRPr="008347E0">
        <w:rPr>
          <w:rFonts w:ascii="Arial" w:eastAsia="SimSun" w:hAnsi="Arial" w:cs="Arial"/>
          <w:b/>
          <w:sz w:val="32"/>
          <w:szCs w:val="32"/>
          <w:lang w:eastAsia="zh-CN"/>
        </w:rPr>
        <w:tab/>
        <w:t>ADVISORY</w:t>
      </w:r>
    </w:p>
    <w:p w14:paraId="0A978D73" w14:textId="77777777" w:rsidR="002F275B" w:rsidRDefault="002F275B" w:rsidP="002F275B">
      <w:pPr>
        <w:ind w:left="567"/>
        <w:jc w:val="both"/>
        <w:rPr>
          <w:rFonts w:ascii="Arial" w:hAnsi="Arial" w:cs="Arial"/>
        </w:rPr>
      </w:pPr>
    </w:p>
    <w:p w14:paraId="4BDDD1F4" w14:textId="4468FBFA"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Section 8.2, 8.3, 8.4 &amp; 8.5 allows Council to reconsider your proposal. Should you wish to have the matter reconsidered you should make an application under that section with the appropriate fee.</w:t>
      </w:r>
    </w:p>
    <w:p w14:paraId="17CC6C3D" w14:textId="77777777" w:rsidR="00C44D36" w:rsidRPr="002F275B" w:rsidRDefault="00C44D36" w:rsidP="00226EBD">
      <w:pPr>
        <w:ind w:left="567" w:hanging="567"/>
        <w:jc w:val="both"/>
        <w:rPr>
          <w:rFonts w:ascii="Arial" w:hAnsi="Arial" w:cs="Arial"/>
          <w:sz w:val="22"/>
          <w:szCs w:val="22"/>
        </w:rPr>
      </w:pPr>
    </w:p>
    <w:p w14:paraId="1861178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Under Section 8.7 &amp; 8.10 of the Act applicants who are dissatisfied with the outcome of a consent authority have a right of appeal to the Land and Environment Court. This right must be exercised within six (6) months from the date of this notice. The Court's Office is situated at Level 1, 225 Macquarie Street, Sydney (Telephone 9228 8388), and the appropriate form of appeal is available from the Clerk of your Local Court.</w:t>
      </w:r>
    </w:p>
    <w:p w14:paraId="5FD09F29" w14:textId="77777777" w:rsidR="00C44D36" w:rsidRPr="002F275B" w:rsidRDefault="00C44D36" w:rsidP="00226EBD">
      <w:pPr>
        <w:ind w:left="567" w:hanging="567"/>
        <w:jc w:val="both"/>
        <w:rPr>
          <w:rFonts w:ascii="Arial" w:hAnsi="Arial" w:cs="Arial"/>
          <w:sz w:val="22"/>
          <w:szCs w:val="22"/>
        </w:rPr>
      </w:pPr>
    </w:p>
    <w:p w14:paraId="6176D12B"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In accordance with Section 4.53 of the Environmental Planning and Assessment Act 1979, unless otherwise stated by a condition of this consent, this consent will lapse unless the development is commenced within five years of the date of this notice.</w:t>
      </w:r>
    </w:p>
    <w:p w14:paraId="26434054" w14:textId="77777777" w:rsidR="00C44D36" w:rsidRPr="002F275B" w:rsidRDefault="00C44D36" w:rsidP="00226EBD">
      <w:pPr>
        <w:ind w:left="567" w:hanging="567"/>
        <w:jc w:val="both"/>
        <w:rPr>
          <w:rFonts w:ascii="Arial" w:hAnsi="Arial" w:cs="Arial"/>
          <w:sz w:val="22"/>
          <w:szCs w:val="22"/>
        </w:rPr>
      </w:pPr>
    </w:p>
    <w:p w14:paraId="7D07AAF5"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To confirm the date upon which this consent becomes effective, refer to Section 4.20 of the Environmental Planning and Assessment Act, 1979. </w:t>
      </w:r>
      <w:proofErr w:type="gramStart"/>
      <w:r w:rsidRPr="002F275B">
        <w:rPr>
          <w:rFonts w:ascii="Arial" w:hAnsi="Arial" w:cs="Arial"/>
          <w:sz w:val="22"/>
          <w:szCs w:val="22"/>
        </w:rPr>
        <w:t>Generally</w:t>
      </w:r>
      <w:proofErr w:type="gramEnd"/>
      <w:r w:rsidRPr="002F275B">
        <w:rPr>
          <w:rFonts w:ascii="Arial" w:hAnsi="Arial" w:cs="Arial"/>
          <w:sz w:val="22"/>
          <w:szCs w:val="22"/>
        </w:rPr>
        <w:t xml:space="preserve"> the consent becomes effective from the determination date shown on the front of this notice. </w:t>
      </w:r>
      <w:proofErr w:type="gramStart"/>
      <w:r w:rsidRPr="002F275B">
        <w:rPr>
          <w:rFonts w:ascii="Arial" w:hAnsi="Arial" w:cs="Arial"/>
          <w:sz w:val="22"/>
          <w:szCs w:val="22"/>
        </w:rPr>
        <w:t>However</w:t>
      </w:r>
      <w:proofErr w:type="gramEnd"/>
      <w:r w:rsidRPr="002F275B">
        <w:rPr>
          <w:rFonts w:ascii="Arial" w:hAnsi="Arial" w:cs="Arial"/>
          <w:sz w:val="22"/>
          <w:szCs w:val="22"/>
        </w:rPr>
        <w:t xml:space="preserve"> if unsure applicants should rely on their own enquiries.</w:t>
      </w:r>
    </w:p>
    <w:p w14:paraId="2A366E0B" w14:textId="77777777" w:rsidR="00C44D36" w:rsidRPr="002F275B" w:rsidRDefault="00C44D36" w:rsidP="00226EBD">
      <w:pPr>
        <w:ind w:left="567" w:hanging="567"/>
        <w:jc w:val="both"/>
        <w:rPr>
          <w:rFonts w:ascii="Arial" w:hAnsi="Arial" w:cs="Arial"/>
          <w:sz w:val="22"/>
          <w:szCs w:val="22"/>
        </w:rPr>
      </w:pPr>
    </w:p>
    <w:p w14:paraId="05286B5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To confirm the likelihood of consent lapsing, refer to Section 4.53 of the Act. </w:t>
      </w:r>
      <w:proofErr w:type="gramStart"/>
      <w:r w:rsidRPr="002F275B">
        <w:rPr>
          <w:rFonts w:ascii="Arial" w:hAnsi="Arial" w:cs="Arial"/>
          <w:sz w:val="22"/>
          <w:szCs w:val="22"/>
        </w:rPr>
        <w:t>Generally</w:t>
      </w:r>
      <w:proofErr w:type="gramEnd"/>
      <w:r w:rsidRPr="002F275B">
        <w:rPr>
          <w:rFonts w:ascii="Arial" w:hAnsi="Arial" w:cs="Arial"/>
          <w:sz w:val="22"/>
          <w:szCs w:val="22"/>
        </w:rPr>
        <w:t xml:space="preserve"> consent lapses if the development is not commenced within five years of the date of approval. </w:t>
      </w:r>
      <w:proofErr w:type="gramStart"/>
      <w:r w:rsidRPr="002F275B">
        <w:rPr>
          <w:rFonts w:ascii="Arial" w:hAnsi="Arial" w:cs="Arial"/>
          <w:sz w:val="22"/>
          <w:szCs w:val="22"/>
        </w:rPr>
        <w:t>However</w:t>
      </w:r>
      <w:proofErr w:type="gramEnd"/>
      <w:r w:rsidRPr="002F275B">
        <w:rPr>
          <w:rFonts w:ascii="Arial" w:hAnsi="Arial" w:cs="Arial"/>
          <w:sz w:val="22"/>
          <w:szCs w:val="22"/>
        </w:rPr>
        <w:t xml:space="preserve"> if a lesser period is stated in the conditions of consent, the lesser period applies. If unsure applicants should rely on their own enquiries.</w:t>
      </w:r>
    </w:p>
    <w:p w14:paraId="7AAAF684" w14:textId="77777777" w:rsidR="00C44D36" w:rsidRPr="002F275B" w:rsidRDefault="00C44D36" w:rsidP="00226EBD">
      <w:pPr>
        <w:ind w:left="567" w:hanging="567"/>
        <w:jc w:val="both"/>
        <w:rPr>
          <w:rFonts w:ascii="Arial" w:hAnsi="Arial" w:cs="Arial"/>
          <w:sz w:val="22"/>
          <w:szCs w:val="22"/>
        </w:rPr>
      </w:pPr>
    </w:p>
    <w:p w14:paraId="0BC02735"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In accordance with Section 8.8 and 8.10 of the Environmental Planning and Assessment Act 1979, an objector who is dissatisfied with the determination of a consent authority to grant consent to a development application for designated development (including designated development that is integrated development), may, within 28 days after the date on which the application is taken to have been determined, appeal to the Land and Environment Court.  </w:t>
      </w:r>
    </w:p>
    <w:p w14:paraId="65ACDC77" w14:textId="77777777" w:rsidR="00C44D36" w:rsidRPr="002F275B" w:rsidRDefault="00C44D36" w:rsidP="00226EBD">
      <w:pPr>
        <w:ind w:left="567" w:hanging="567"/>
        <w:jc w:val="both"/>
        <w:rPr>
          <w:rFonts w:ascii="Arial" w:hAnsi="Arial" w:cs="Arial"/>
          <w:sz w:val="22"/>
          <w:szCs w:val="22"/>
        </w:rPr>
      </w:pPr>
    </w:p>
    <w:p w14:paraId="3392B49F"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The approval of this application does not imply or infer compliance with the Disability Discrimination Act and that the developer should investigate their liability under the Act.</w:t>
      </w:r>
    </w:p>
    <w:p w14:paraId="1E28071D" w14:textId="77777777" w:rsidR="00C44D36" w:rsidRPr="002F275B" w:rsidRDefault="00C44D36" w:rsidP="00226EBD">
      <w:pPr>
        <w:ind w:left="567" w:hanging="567"/>
        <w:jc w:val="both"/>
        <w:rPr>
          <w:rFonts w:ascii="Arial" w:hAnsi="Arial" w:cs="Arial"/>
          <w:sz w:val="22"/>
          <w:szCs w:val="22"/>
        </w:rPr>
      </w:pPr>
    </w:p>
    <w:p w14:paraId="00A5A4BA"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The requirements of all authorities including the Environmental Protection Authority and the Work Cover Authority shall be met </w:t>
      </w:r>
      <w:proofErr w:type="gramStart"/>
      <w:r w:rsidRPr="002F275B">
        <w:rPr>
          <w:rFonts w:ascii="Arial" w:hAnsi="Arial" w:cs="Arial"/>
          <w:sz w:val="22"/>
          <w:szCs w:val="22"/>
        </w:rPr>
        <w:t>in regards to</w:t>
      </w:r>
      <w:proofErr w:type="gramEnd"/>
      <w:r w:rsidRPr="002F275B">
        <w:rPr>
          <w:rFonts w:ascii="Arial" w:hAnsi="Arial" w:cs="Arial"/>
          <w:sz w:val="22"/>
          <w:szCs w:val="22"/>
        </w:rPr>
        <w:t xml:space="preserve"> the operation of the building.</w:t>
      </w:r>
    </w:p>
    <w:p w14:paraId="6DAD2818" w14:textId="77777777" w:rsidR="00C44D36" w:rsidRPr="002F275B" w:rsidRDefault="00C44D36" w:rsidP="00226EBD">
      <w:pPr>
        <w:ind w:left="567" w:hanging="567"/>
        <w:jc w:val="both"/>
        <w:rPr>
          <w:rFonts w:ascii="Arial" w:hAnsi="Arial" w:cs="Arial"/>
          <w:sz w:val="22"/>
          <w:szCs w:val="22"/>
        </w:rPr>
      </w:pPr>
    </w:p>
    <w:p w14:paraId="26E8073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“DIAL BEFORE YOU DIG”</w:t>
      </w:r>
    </w:p>
    <w:p w14:paraId="2E69E74E" w14:textId="77777777" w:rsidR="00C44D36" w:rsidRPr="002F275B" w:rsidRDefault="00C44D36" w:rsidP="00226EBD">
      <w:pPr>
        <w:ind w:left="567" w:hanging="567"/>
        <w:jc w:val="both"/>
        <w:rPr>
          <w:rFonts w:ascii="Arial" w:hAnsi="Arial" w:cs="Arial"/>
          <w:sz w:val="22"/>
          <w:szCs w:val="22"/>
        </w:rPr>
      </w:pPr>
    </w:p>
    <w:p w14:paraId="2FDB6DC2" w14:textId="77777777" w:rsidR="00C44D36" w:rsidRPr="002F275B" w:rsidRDefault="00C44D36" w:rsidP="00226EBD">
      <w:pPr>
        <w:ind w:left="567"/>
        <w:jc w:val="both"/>
        <w:rPr>
          <w:rFonts w:ascii="Arial" w:hAnsi="Arial" w:cs="Arial"/>
          <w:sz w:val="22"/>
          <w:szCs w:val="22"/>
        </w:rPr>
      </w:pPr>
      <w:r w:rsidRPr="002F275B">
        <w:rPr>
          <w:rFonts w:ascii="Arial" w:hAnsi="Arial" w:cs="Arial"/>
          <w:sz w:val="22"/>
          <w:szCs w:val="22"/>
        </w:rPr>
        <w:t xml:space="preserve">Underground assets may exist in the area that is subject to your application. In the interest of health and safety and </w:t>
      </w:r>
      <w:proofErr w:type="gramStart"/>
      <w:r w:rsidRPr="002F275B">
        <w:rPr>
          <w:rFonts w:ascii="Arial" w:hAnsi="Arial" w:cs="Arial"/>
          <w:sz w:val="22"/>
          <w:szCs w:val="22"/>
        </w:rPr>
        <w:t>in order to</w:t>
      </w:r>
      <w:proofErr w:type="gramEnd"/>
      <w:r w:rsidRPr="002F275B">
        <w:rPr>
          <w:rFonts w:ascii="Arial" w:hAnsi="Arial" w:cs="Arial"/>
          <w:sz w:val="22"/>
          <w:szCs w:val="22"/>
        </w:rPr>
        <w:t xml:space="preserve"> protect damage to third party assets please contact Dial before you dig at www.1100.com.au or telephone 1100 before excavating or erecting structures (This is the law in NSW). If alterations are required to the configuration, size, </w:t>
      </w:r>
      <w:proofErr w:type="gramStart"/>
      <w:r w:rsidRPr="002F275B">
        <w:rPr>
          <w:rFonts w:ascii="Arial" w:hAnsi="Arial" w:cs="Arial"/>
          <w:sz w:val="22"/>
          <w:szCs w:val="22"/>
        </w:rPr>
        <w:t>form</w:t>
      </w:r>
      <w:proofErr w:type="gramEnd"/>
      <w:r w:rsidRPr="002F275B">
        <w:rPr>
          <w:rFonts w:ascii="Arial" w:hAnsi="Arial" w:cs="Arial"/>
          <w:sz w:val="22"/>
          <w:szCs w:val="22"/>
        </w:rPr>
        <w:t xml:space="preserve"> or design of the development upon contact the Dial before You Dig service, an amendment to the development consent (or a new development application) may be necessary. Individuals owe asset owners a duty of care that must be observed when working in the vicinity of plant or assets. It is the individual’s responsibility to anticipate and request the nominal location of plant or assets on the relevant property via contacting the Dial before you dig service in advance of any construction or planning activities. </w:t>
      </w:r>
    </w:p>
    <w:p w14:paraId="100E7DD3" w14:textId="77777777" w:rsidR="00C44D36" w:rsidRPr="002F275B" w:rsidRDefault="00C44D36" w:rsidP="00226EBD">
      <w:pPr>
        <w:ind w:left="567" w:hanging="567"/>
        <w:jc w:val="both"/>
        <w:rPr>
          <w:rFonts w:ascii="Arial" w:hAnsi="Arial" w:cs="Arial"/>
          <w:sz w:val="22"/>
          <w:szCs w:val="22"/>
        </w:rPr>
      </w:pPr>
    </w:p>
    <w:p w14:paraId="16FDD308"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TELECOMMUNICATIONS ACT 1997 (COMMONWEALTH)</w:t>
      </w:r>
    </w:p>
    <w:p w14:paraId="2295A968" w14:textId="77777777" w:rsidR="00C44D36" w:rsidRPr="002F275B" w:rsidRDefault="00C44D36" w:rsidP="00226EBD">
      <w:pPr>
        <w:ind w:left="567" w:hanging="567"/>
        <w:jc w:val="both"/>
        <w:rPr>
          <w:rFonts w:ascii="Arial" w:hAnsi="Arial" w:cs="Arial"/>
          <w:sz w:val="22"/>
          <w:szCs w:val="22"/>
        </w:rPr>
      </w:pPr>
    </w:p>
    <w:p w14:paraId="6290C9E7" w14:textId="77777777" w:rsidR="00C44D36" w:rsidRPr="002F275B" w:rsidRDefault="00C44D36" w:rsidP="00226EBD">
      <w:pPr>
        <w:ind w:left="567"/>
        <w:jc w:val="both"/>
        <w:rPr>
          <w:rFonts w:ascii="Arial" w:hAnsi="Arial" w:cs="Arial"/>
          <w:sz w:val="22"/>
          <w:szCs w:val="22"/>
        </w:rPr>
      </w:pPr>
      <w:r w:rsidRPr="002F275B">
        <w:rPr>
          <w:rFonts w:ascii="Arial" w:hAnsi="Arial" w:cs="Arial"/>
          <w:sz w:val="22"/>
          <w:szCs w:val="22"/>
        </w:rPr>
        <w:t>Telstra (and its authorised contractors) are the only companies that are permitted to conduct works on Telstra’s network and assets. Any person interfering with a facility or installation owned by Telstra is committing an offence under the Criminal Code Act 1995 (</w:t>
      </w:r>
      <w:proofErr w:type="spellStart"/>
      <w:r w:rsidRPr="002F275B">
        <w:rPr>
          <w:rFonts w:ascii="Arial" w:hAnsi="Arial" w:cs="Arial"/>
          <w:sz w:val="22"/>
          <w:szCs w:val="22"/>
        </w:rPr>
        <w:t>Cth</w:t>
      </w:r>
      <w:proofErr w:type="spellEnd"/>
      <w:r w:rsidRPr="002F275B">
        <w:rPr>
          <w:rFonts w:ascii="Arial" w:hAnsi="Arial" w:cs="Arial"/>
          <w:sz w:val="22"/>
          <w:szCs w:val="22"/>
        </w:rPr>
        <w:t xml:space="preserve">) and is liable for prosecution. Furthermore, damage to Telstra’s infrastructure may result in interruption to the provision of essential services and significant costs. If you are aware of any works or proposed works which may affect or impact on Telstra’s assets in any way, you are required to </w:t>
      </w:r>
      <w:proofErr w:type="gramStart"/>
      <w:r w:rsidRPr="002F275B">
        <w:rPr>
          <w:rFonts w:ascii="Arial" w:hAnsi="Arial" w:cs="Arial"/>
          <w:sz w:val="22"/>
          <w:szCs w:val="22"/>
        </w:rPr>
        <w:t>contact:</w:t>
      </w:r>
      <w:proofErr w:type="gramEnd"/>
      <w:r w:rsidRPr="002F275B">
        <w:rPr>
          <w:rFonts w:ascii="Arial" w:hAnsi="Arial" w:cs="Arial"/>
          <w:sz w:val="22"/>
          <w:szCs w:val="22"/>
        </w:rPr>
        <w:t xml:space="preserve"> Telstra’s Network Integrity Team on Phone Number 1800 810 443.</w:t>
      </w:r>
    </w:p>
    <w:p w14:paraId="679E9BED" w14:textId="77777777" w:rsidR="00C44D36" w:rsidRPr="002F275B" w:rsidRDefault="00C44D36" w:rsidP="00226EBD">
      <w:pPr>
        <w:ind w:left="567" w:hanging="567"/>
        <w:jc w:val="both"/>
        <w:rPr>
          <w:rFonts w:ascii="Arial" w:hAnsi="Arial" w:cs="Arial"/>
          <w:sz w:val="22"/>
          <w:szCs w:val="22"/>
        </w:rPr>
      </w:pPr>
    </w:p>
    <w:p w14:paraId="4AD0BA5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The Liverpool City Council Local Government area soils and ground water may be subject to varying levels of Salinity. Whilst Council may require applicants to obtain Salinity reports relating to some developments, no assessment may be made by Council in that regard. Soil and ground water salinity levels can change over time due to varying factors. It is recommended that all applicants make their own independent inquiries as to appropriate protection against the current and future potential </w:t>
      </w:r>
      <w:proofErr w:type="spellStart"/>
      <w:r w:rsidRPr="002F275B">
        <w:rPr>
          <w:rFonts w:ascii="Arial" w:hAnsi="Arial" w:cs="Arial"/>
          <w:sz w:val="22"/>
          <w:szCs w:val="22"/>
        </w:rPr>
        <w:t>affect</w:t>
      </w:r>
      <w:proofErr w:type="spellEnd"/>
      <w:r w:rsidRPr="002F275B">
        <w:rPr>
          <w:rFonts w:ascii="Arial" w:hAnsi="Arial" w:cs="Arial"/>
          <w:sz w:val="22"/>
          <w:szCs w:val="22"/>
        </w:rPr>
        <w:t xml:space="preserve"> of Salinity to ensure the ongoing structural integrity of any work undertaken.  Liverpool City Council will not accept any liability for damage occurring to any construction of any type affected by soil and or ground water Salinity.</w:t>
      </w:r>
    </w:p>
    <w:p w14:paraId="4489CDB6" w14:textId="77777777" w:rsidR="00C44D36" w:rsidRPr="002F275B" w:rsidRDefault="00C44D36" w:rsidP="00226EBD">
      <w:pPr>
        <w:ind w:left="567" w:hanging="567"/>
        <w:jc w:val="both"/>
        <w:rPr>
          <w:rFonts w:ascii="Arial" w:hAnsi="Arial" w:cs="Arial"/>
          <w:sz w:val="22"/>
          <w:szCs w:val="22"/>
        </w:rPr>
      </w:pPr>
    </w:p>
    <w:p w14:paraId="75A58FBD"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Care shall be taken by the applicant and the applicant’s agents to prevent any damage to adjoining properties.  The applicant or applicant’s agents may be liable to pay compensation to any adjoining owner if, due to construction works, damage is caused to such an adjoining property.</w:t>
      </w:r>
    </w:p>
    <w:p w14:paraId="6B883095" w14:textId="77777777" w:rsidR="00C44D36" w:rsidRPr="002F275B" w:rsidRDefault="00C44D36" w:rsidP="00226EBD">
      <w:pPr>
        <w:ind w:left="567" w:hanging="567"/>
        <w:jc w:val="both"/>
        <w:rPr>
          <w:rFonts w:ascii="Arial" w:hAnsi="Arial" w:cs="Arial"/>
          <w:sz w:val="22"/>
          <w:szCs w:val="22"/>
        </w:rPr>
      </w:pPr>
    </w:p>
    <w:p w14:paraId="62BCA5C2"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Letter boxes must be provided in accordance with the requirements of Australia Post.  In this regard, the developer is required to obtain approval from Australia Post for address numbering, and letter box positioning and dimensions.  </w:t>
      </w:r>
    </w:p>
    <w:p w14:paraId="7A2FF763" w14:textId="77777777" w:rsidR="00C44D36" w:rsidRPr="002F275B" w:rsidRDefault="00C44D36" w:rsidP="00226EBD">
      <w:pPr>
        <w:ind w:left="567" w:hanging="567"/>
        <w:jc w:val="both"/>
        <w:rPr>
          <w:rFonts w:ascii="Arial" w:hAnsi="Arial" w:cs="Arial"/>
          <w:sz w:val="22"/>
          <w:szCs w:val="22"/>
        </w:rPr>
      </w:pPr>
    </w:p>
    <w:p w14:paraId="1D329118"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The cost of any necessary adjustments to utility mains and services shall be borne by the applicant.</w:t>
      </w:r>
    </w:p>
    <w:p w14:paraId="37F51093" w14:textId="77777777" w:rsidR="00C44D36" w:rsidRPr="00AE4E0A" w:rsidRDefault="00C44D36" w:rsidP="00226EBD">
      <w:pPr>
        <w:autoSpaceDE w:val="0"/>
        <w:autoSpaceDN w:val="0"/>
        <w:adjustRightInd w:val="0"/>
        <w:jc w:val="both"/>
        <w:rPr>
          <w:rFonts w:ascii="Arial" w:hAnsi="Arial" w:cs="Arial"/>
          <w:highlight w:val="yellow"/>
        </w:rPr>
      </w:pPr>
    </w:p>
    <w:p w14:paraId="11DCE8D8" w14:textId="673D08F1" w:rsidR="00C96953" w:rsidRPr="00AE4E0A" w:rsidRDefault="003E0D4C" w:rsidP="009246FE">
      <w:pPr>
        <w:autoSpaceDE w:val="0"/>
        <w:autoSpaceDN w:val="0"/>
        <w:adjustRightInd w:val="0"/>
        <w:jc w:val="both"/>
        <w:rPr>
          <w:rFonts w:ascii="Arial" w:hAnsi="Arial" w:cs="Arial"/>
          <w:highlight w:val="yellow"/>
        </w:rPr>
      </w:pPr>
      <w:r>
        <w:rPr>
          <w:rFonts w:ascii="Arial" w:hAnsi="Arial" w:cs="Arial"/>
          <w:highlight w:val="yellow"/>
        </w:rPr>
        <w:br w:type="page"/>
      </w:r>
    </w:p>
    <w:p w14:paraId="48DCFA1F" w14:textId="189974C3"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2</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NATURAL RERSOURCES ACCESS REGULATOR</w:t>
      </w:r>
    </w:p>
    <w:p w14:paraId="60744B68" w14:textId="15F235D2" w:rsidR="002F275B"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drawing>
          <wp:inline distT="0" distB="0" distL="0" distR="0" wp14:anchorId="5B993E3E" wp14:editId="2DEDC6D9">
            <wp:extent cx="5731510" cy="81146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8114665"/>
                    </a:xfrm>
                    <a:prstGeom prst="rect">
                      <a:avLst/>
                    </a:prstGeom>
                  </pic:spPr>
                </pic:pic>
              </a:graphicData>
            </a:graphic>
          </wp:inline>
        </w:drawing>
      </w:r>
    </w:p>
    <w:p w14:paraId="08077B9B" w14:textId="71D5A859"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39501AA6" wp14:editId="181B7EA1">
            <wp:extent cx="5731510" cy="75634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7563485"/>
                    </a:xfrm>
                    <a:prstGeom prst="rect">
                      <a:avLst/>
                    </a:prstGeom>
                  </pic:spPr>
                </pic:pic>
              </a:graphicData>
            </a:graphic>
          </wp:inline>
        </w:drawing>
      </w:r>
    </w:p>
    <w:p w14:paraId="2CA85193" w14:textId="26075C52"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1B0599F7" wp14:editId="798CB4F7">
            <wp:extent cx="5731510" cy="78079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7807960"/>
                    </a:xfrm>
                    <a:prstGeom prst="rect">
                      <a:avLst/>
                    </a:prstGeom>
                  </pic:spPr>
                </pic:pic>
              </a:graphicData>
            </a:graphic>
          </wp:inline>
        </w:drawing>
      </w:r>
    </w:p>
    <w:p w14:paraId="036D818C" w14:textId="12F46645"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0C53C394" wp14:editId="6A27C66E">
            <wp:extent cx="5731510" cy="79889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7988935"/>
                    </a:xfrm>
                    <a:prstGeom prst="rect">
                      <a:avLst/>
                    </a:prstGeom>
                  </pic:spPr>
                </pic:pic>
              </a:graphicData>
            </a:graphic>
          </wp:inline>
        </w:drawing>
      </w:r>
    </w:p>
    <w:p w14:paraId="4504311E" w14:textId="7088AD8B"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0C8B714F" wp14:editId="73A3DE00">
            <wp:extent cx="5731510" cy="8356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8356600"/>
                    </a:xfrm>
                    <a:prstGeom prst="rect">
                      <a:avLst/>
                    </a:prstGeom>
                  </pic:spPr>
                </pic:pic>
              </a:graphicData>
            </a:graphic>
          </wp:inline>
        </w:drawing>
      </w:r>
    </w:p>
    <w:p w14:paraId="46769DF7" w14:textId="3FB1CCB1" w:rsidR="00641531" w:rsidRP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23067BB1" wp14:editId="234D17E0">
            <wp:extent cx="5731510" cy="78879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7887970"/>
                    </a:xfrm>
                    <a:prstGeom prst="rect">
                      <a:avLst/>
                    </a:prstGeom>
                  </pic:spPr>
                </pic:pic>
              </a:graphicData>
            </a:graphic>
          </wp:inline>
        </w:drawing>
      </w:r>
    </w:p>
    <w:p w14:paraId="56AE168C"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5827EE7D" w14:textId="100CD0AC"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3</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NSW FISHERIES </w:t>
      </w:r>
    </w:p>
    <w:p w14:paraId="0EF5136B" w14:textId="766187DD" w:rsidR="002F275B" w:rsidRDefault="002F275B" w:rsidP="002F275B">
      <w:pPr>
        <w:autoSpaceDE w:val="0"/>
        <w:autoSpaceDN w:val="0"/>
        <w:adjustRightInd w:val="0"/>
        <w:rPr>
          <w:rFonts w:ascii="Arial" w:hAnsi="Arial" w:cs="Arial"/>
          <w:b/>
          <w:color w:val="000000" w:themeColor="text1"/>
          <w:sz w:val="32"/>
          <w:szCs w:val="32"/>
        </w:rPr>
      </w:pPr>
    </w:p>
    <w:p w14:paraId="70AA2B31" w14:textId="3F2FF2DD" w:rsidR="00641531"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20543B4E" wp14:editId="37E3F4B7">
            <wp:extent cx="5731510" cy="81108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PI Fisheries GTAs for DA-611-2018 (2).pdf"/>
                    <pic:cNvPicPr/>
                  </pic:nvPicPr>
                  <pic:blipFill>
                    <a:blip r:embed="rId18">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2D84CEB8" w14:textId="0B2C546F"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EAFE1D1" wp14:editId="7A142A21">
            <wp:extent cx="4991100" cy="7442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20-07-09 at 1.48.47 pm.png"/>
                    <pic:cNvPicPr/>
                  </pic:nvPicPr>
                  <pic:blipFill>
                    <a:blip r:embed="rId19">
                      <a:extLst>
                        <a:ext uri="{28A0092B-C50C-407E-A947-70E740481C1C}">
                          <a14:useLocalDpi xmlns:a14="http://schemas.microsoft.com/office/drawing/2010/main" val="0"/>
                        </a:ext>
                      </a:extLst>
                    </a:blip>
                    <a:stretch>
                      <a:fillRect/>
                    </a:stretch>
                  </pic:blipFill>
                  <pic:spPr>
                    <a:xfrm>
                      <a:off x="0" y="0"/>
                      <a:ext cx="4991100" cy="7442200"/>
                    </a:xfrm>
                    <a:prstGeom prst="rect">
                      <a:avLst/>
                    </a:prstGeom>
                  </pic:spPr>
                </pic:pic>
              </a:graphicData>
            </a:graphic>
          </wp:inline>
        </w:drawing>
      </w:r>
    </w:p>
    <w:p w14:paraId="051B3152" w14:textId="7E5395BF" w:rsidR="00641531" w:rsidRDefault="00641531" w:rsidP="002F275B">
      <w:pPr>
        <w:autoSpaceDE w:val="0"/>
        <w:autoSpaceDN w:val="0"/>
        <w:adjustRightInd w:val="0"/>
        <w:rPr>
          <w:rFonts w:ascii="Arial" w:hAnsi="Arial" w:cs="Arial"/>
          <w:b/>
          <w:color w:val="000000" w:themeColor="text1"/>
          <w:sz w:val="32"/>
          <w:szCs w:val="32"/>
        </w:rPr>
      </w:pPr>
    </w:p>
    <w:p w14:paraId="28231999" w14:textId="44438CD7" w:rsidR="0095698E" w:rsidRDefault="0095698E" w:rsidP="002F275B">
      <w:pPr>
        <w:autoSpaceDE w:val="0"/>
        <w:autoSpaceDN w:val="0"/>
        <w:adjustRightInd w:val="0"/>
        <w:rPr>
          <w:rFonts w:ascii="Arial" w:hAnsi="Arial" w:cs="Arial"/>
          <w:b/>
          <w:color w:val="000000" w:themeColor="text1"/>
          <w:sz w:val="32"/>
          <w:szCs w:val="32"/>
        </w:rPr>
      </w:pPr>
    </w:p>
    <w:p w14:paraId="37746C14" w14:textId="77777777" w:rsidR="0095698E" w:rsidRDefault="0095698E" w:rsidP="002F275B">
      <w:pPr>
        <w:autoSpaceDE w:val="0"/>
        <w:autoSpaceDN w:val="0"/>
        <w:adjustRightInd w:val="0"/>
        <w:rPr>
          <w:rFonts w:ascii="Arial" w:hAnsi="Arial" w:cs="Arial"/>
          <w:b/>
          <w:color w:val="000000" w:themeColor="text1"/>
          <w:sz w:val="32"/>
          <w:szCs w:val="32"/>
        </w:rPr>
      </w:pPr>
    </w:p>
    <w:p w14:paraId="7C947AA6"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32D0ECDA" w14:textId="77777777" w:rsidR="0095698E"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4</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NSW ENVIRONMENT PLANNING AUTHORITY</w:t>
      </w:r>
    </w:p>
    <w:p w14:paraId="68EA047C" w14:textId="1BA562ED" w:rsidR="0095698E" w:rsidRDefault="0095698E" w:rsidP="002F275B">
      <w:pPr>
        <w:autoSpaceDE w:val="0"/>
        <w:autoSpaceDN w:val="0"/>
        <w:adjustRightInd w:val="0"/>
        <w:jc w:val="both"/>
        <w:rPr>
          <w:rFonts w:ascii="Arial" w:hAnsi="Arial" w:cs="Arial"/>
          <w:b/>
          <w:color w:val="000000" w:themeColor="text1"/>
          <w:sz w:val="32"/>
          <w:szCs w:val="32"/>
        </w:rPr>
      </w:pPr>
      <w:r w:rsidRPr="00641531">
        <w:rPr>
          <w:rFonts w:ascii="Arial" w:hAnsi="Arial" w:cs="Arial"/>
          <w:b/>
          <w:noProof/>
          <w:color w:val="000000" w:themeColor="text1"/>
          <w:sz w:val="32"/>
          <w:szCs w:val="32"/>
        </w:rPr>
        <w:drawing>
          <wp:inline distT="0" distB="0" distL="0" distR="0" wp14:anchorId="0B270ECB" wp14:editId="03457BA7">
            <wp:extent cx="5731510" cy="80079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8007985"/>
                    </a:xfrm>
                    <a:prstGeom prst="rect">
                      <a:avLst/>
                    </a:prstGeom>
                  </pic:spPr>
                </pic:pic>
              </a:graphicData>
            </a:graphic>
          </wp:inline>
        </w:drawing>
      </w:r>
    </w:p>
    <w:p w14:paraId="472F7139" w14:textId="583E4BAD" w:rsidR="0095698E" w:rsidRDefault="0095698E" w:rsidP="002F275B">
      <w:pPr>
        <w:autoSpaceDE w:val="0"/>
        <w:autoSpaceDN w:val="0"/>
        <w:adjustRightInd w:val="0"/>
        <w:jc w:val="both"/>
        <w:rPr>
          <w:rFonts w:ascii="Arial" w:hAnsi="Arial" w:cs="Arial"/>
          <w:b/>
          <w:color w:val="000000" w:themeColor="text1"/>
          <w:sz w:val="32"/>
          <w:szCs w:val="32"/>
        </w:rPr>
      </w:pPr>
      <w:r w:rsidRPr="00641531">
        <w:rPr>
          <w:rFonts w:ascii="Arial" w:hAnsi="Arial" w:cs="Arial"/>
          <w:b/>
          <w:noProof/>
          <w:color w:val="000000" w:themeColor="text1"/>
          <w:sz w:val="32"/>
          <w:szCs w:val="32"/>
        </w:rPr>
        <w:lastRenderedPageBreak/>
        <w:drawing>
          <wp:inline distT="0" distB="0" distL="0" distR="0" wp14:anchorId="3121B436" wp14:editId="74EA369E">
            <wp:extent cx="5731510" cy="80079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8007985"/>
                    </a:xfrm>
                    <a:prstGeom prst="rect">
                      <a:avLst/>
                    </a:prstGeom>
                  </pic:spPr>
                </pic:pic>
              </a:graphicData>
            </a:graphic>
          </wp:inline>
        </w:drawing>
      </w:r>
    </w:p>
    <w:p w14:paraId="1643B836" w14:textId="7AEF3E21" w:rsidR="002F275B" w:rsidRDefault="0095698E" w:rsidP="002F275B">
      <w:pPr>
        <w:autoSpaceDE w:val="0"/>
        <w:autoSpaceDN w:val="0"/>
        <w:adjustRightInd w:val="0"/>
        <w:jc w:val="both"/>
        <w:rPr>
          <w:rFonts w:ascii="Arial" w:hAnsi="Arial" w:cs="Arial"/>
          <w:b/>
          <w:color w:val="000000" w:themeColor="text1"/>
          <w:sz w:val="32"/>
          <w:szCs w:val="32"/>
        </w:rPr>
      </w:pPr>
      <w:r w:rsidRPr="0095698E">
        <w:rPr>
          <w:rFonts w:ascii="Arial" w:hAnsi="Arial" w:cs="Arial"/>
          <w:b/>
          <w:noProof/>
          <w:color w:val="000000" w:themeColor="text1"/>
          <w:sz w:val="32"/>
          <w:szCs w:val="32"/>
        </w:rPr>
        <w:lastRenderedPageBreak/>
        <w:drawing>
          <wp:inline distT="0" distB="0" distL="0" distR="0" wp14:anchorId="025B2033" wp14:editId="5DC8C9B6">
            <wp:extent cx="5731510" cy="80949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8094980"/>
                    </a:xfrm>
                    <a:prstGeom prst="rect">
                      <a:avLst/>
                    </a:prstGeom>
                  </pic:spPr>
                </pic:pic>
              </a:graphicData>
            </a:graphic>
          </wp:inline>
        </w:drawing>
      </w:r>
    </w:p>
    <w:p w14:paraId="3EFE9A1A" w14:textId="141B2E01" w:rsidR="002F275B" w:rsidRDefault="0095698E" w:rsidP="002F275B">
      <w:pPr>
        <w:autoSpaceDE w:val="0"/>
        <w:autoSpaceDN w:val="0"/>
        <w:adjustRightInd w:val="0"/>
        <w:rPr>
          <w:rFonts w:ascii="Arial" w:hAnsi="Arial" w:cs="Arial"/>
          <w:b/>
          <w:color w:val="000000" w:themeColor="text1"/>
          <w:sz w:val="32"/>
          <w:szCs w:val="32"/>
        </w:rPr>
      </w:pPr>
      <w:r w:rsidRPr="0095698E">
        <w:rPr>
          <w:rFonts w:ascii="Arial" w:hAnsi="Arial" w:cs="Arial"/>
          <w:b/>
          <w:noProof/>
          <w:color w:val="000000" w:themeColor="text1"/>
          <w:sz w:val="32"/>
          <w:szCs w:val="32"/>
        </w:rPr>
        <w:lastRenderedPageBreak/>
        <w:drawing>
          <wp:inline distT="0" distB="0" distL="0" distR="0" wp14:anchorId="6A05891C" wp14:editId="5E047698">
            <wp:extent cx="5731510" cy="83591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8359140"/>
                    </a:xfrm>
                    <a:prstGeom prst="rect">
                      <a:avLst/>
                    </a:prstGeom>
                  </pic:spPr>
                </pic:pic>
              </a:graphicData>
            </a:graphic>
          </wp:inline>
        </w:drawing>
      </w:r>
    </w:p>
    <w:p w14:paraId="71C0A8CA" w14:textId="32A3B8A9"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1B65B2C" wp14:editId="73A59721">
            <wp:extent cx="5731510" cy="81622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7-09 at 1.40.42 pm.png"/>
                    <pic:cNvPicPr/>
                  </pic:nvPicPr>
                  <pic:blipFill>
                    <a:blip r:embed="rId24">
                      <a:extLst>
                        <a:ext uri="{28A0092B-C50C-407E-A947-70E740481C1C}">
                          <a14:useLocalDpi xmlns:a14="http://schemas.microsoft.com/office/drawing/2010/main" val="0"/>
                        </a:ext>
                      </a:extLst>
                    </a:blip>
                    <a:stretch>
                      <a:fillRect/>
                    </a:stretch>
                  </pic:blipFill>
                  <pic:spPr>
                    <a:xfrm>
                      <a:off x="0" y="0"/>
                      <a:ext cx="5731510" cy="8162290"/>
                    </a:xfrm>
                    <a:prstGeom prst="rect">
                      <a:avLst/>
                    </a:prstGeom>
                  </pic:spPr>
                </pic:pic>
              </a:graphicData>
            </a:graphic>
          </wp:inline>
        </w:drawing>
      </w:r>
    </w:p>
    <w:p w14:paraId="4DF005FB" w14:textId="4F334F16"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7E6DEA49" wp14:editId="7E0A7675">
            <wp:extent cx="5731510" cy="821372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7-09 at 1.49.41 pm.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8213725"/>
                    </a:xfrm>
                    <a:prstGeom prst="rect">
                      <a:avLst/>
                    </a:prstGeom>
                  </pic:spPr>
                </pic:pic>
              </a:graphicData>
            </a:graphic>
          </wp:inline>
        </w:drawing>
      </w:r>
    </w:p>
    <w:p w14:paraId="002372A8" w14:textId="0F9CAF84"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667D9C6" wp14:editId="43FE58AD">
            <wp:extent cx="5731510" cy="85039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7-09 at 1.41.08 pm.png"/>
                    <pic:cNvPicPr/>
                  </pic:nvPicPr>
                  <pic:blipFill>
                    <a:blip r:embed="rId26">
                      <a:extLst>
                        <a:ext uri="{28A0092B-C50C-407E-A947-70E740481C1C}">
                          <a14:useLocalDpi xmlns:a14="http://schemas.microsoft.com/office/drawing/2010/main" val="0"/>
                        </a:ext>
                      </a:extLst>
                    </a:blip>
                    <a:stretch>
                      <a:fillRect/>
                    </a:stretch>
                  </pic:blipFill>
                  <pic:spPr>
                    <a:xfrm>
                      <a:off x="0" y="0"/>
                      <a:ext cx="5731510" cy="8503920"/>
                    </a:xfrm>
                    <a:prstGeom prst="rect">
                      <a:avLst/>
                    </a:prstGeom>
                  </pic:spPr>
                </pic:pic>
              </a:graphicData>
            </a:graphic>
          </wp:inline>
        </w:drawing>
      </w:r>
    </w:p>
    <w:p w14:paraId="090621D7" w14:textId="2F6BD8A6"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2B583EA" wp14:editId="3969EB12">
            <wp:extent cx="5731510" cy="83521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7-09 at 1.41.15 pm.png"/>
                    <pic:cNvPicPr/>
                  </pic:nvPicPr>
                  <pic:blipFill>
                    <a:blip r:embed="rId27">
                      <a:extLst>
                        <a:ext uri="{28A0092B-C50C-407E-A947-70E740481C1C}">
                          <a14:useLocalDpi xmlns:a14="http://schemas.microsoft.com/office/drawing/2010/main" val="0"/>
                        </a:ext>
                      </a:extLst>
                    </a:blip>
                    <a:stretch>
                      <a:fillRect/>
                    </a:stretch>
                  </pic:blipFill>
                  <pic:spPr>
                    <a:xfrm>
                      <a:off x="0" y="0"/>
                      <a:ext cx="5731510" cy="8352155"/>
                    </a:xfrm>
                    <a:prstGeom prst="rect">
                      <a:avLst/>
                    </a:prstGeom>
                  </pic:spPr>
                </pic:pic>
              </a:graphicData>
            </a:graphic>
          </wp:inline>
        </w:drawing>
      </w:r>
    </w:p>
    <w:p w14:paraId="57631A3E" w14:textId="264AE989"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015BD35" wp14:editId="206D9070">
            <wp:extent cx="5731510" cy="839406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7-09 at 1.41.23 pm.png"/>
                    <pic:cNvPicPr/>
                  </pic:nvPicPr>
                  <pic:blipFill>
                    <a:blip r:embed="rId28">
                      <a:extLst>
                        <a:ext uri="{28A0092B-C50C-407E-A947-70E740481C1C}">
                          <a14:useLocalDpi xmlns:a14="http://schemas.microsoft.com/office/drawing/2010/main" val="0"/>
                        </a:ext>
                      </a:extLst>
                    </a:blip>
                    <a:stretch>
                      <a:fillRect/>
                    </a:stretch>
                  </pic:blipFill>
                  <pic:spPr>
                    <a:xfrm>
                      <a:off x="0" y="0"/>
                      <a:ext cx="5731510" cy="8394065"/>
                    </a:xfrm>
                    <a:prstGeom prst="rect">
                      <a:avLst/>
                    </a:prstGeom>
                  </pic:spPr>
                </pic:pic>
              </a:graphicData>
            </a:graphic>
          </wp:inline>
        </w:drawing>
      </w:r>
    </w:p>
    <w:p w14:paraId="22EE063C" w14:textId="76B121E7"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4D2F179B" wp14:editId="3D4E0F63">
            <wp:extent cx="5731510" cy="82937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7-09 at 1.41.33 pm.png"/>
                    <pic:cNvPicPr/>
                  </pic:nvPicPr>
                  <pic:blipFill>
                    <a:blip r:embed="rId29">
                      <a:extLst>
                        <a:ext uri="{28A0092B-C50C-407E-A947-70E740481C1C}">
                          <a14:useLocalDpi xmlns:a14="http://schemas.microsoft.com/office/drawing/2010/main" val="0"/>
                        </a:ext>
                      </a:extLst>
                    </a:blip>
                    <a:stretch>
                      <a:fillRect/>
                    </a:stretch>
                  </pic:blipFill>
                  <pic:spPr>
                    <a:xfrm>
                      <a:off x="0" y="0"/>
                      <a:ext cx="5731510" cy="8293735"/>
                    </a:xfrm>
                    <a:prstGeom prst="rect">
                      <a:avLst/>
                    </a:prstGeom>
                  </pic:spPr>
                </pic:pic>
              </a:graphicData>
            </a:graphic>
          </wp:inline>
        </w:drawing>
      </w:r>
    </w:p>
    <w:p w14:paraId="046E8C10" w14:textId="3626EDC4"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75AEE5A2" wp14:editId="235605BD">
            <wp:extent cx="5731510" cy="81451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7-09 at 1.41.54 pm.png"/>
                    <pic:cNvPicPr/>
                  </pic:nvPicPr>
                  <pic:blipFill>
                    <a:blip r:embed="rId30">
                      <a:extLst>
                        <a:ext uri="{28A0092B-C50C-407E-A947-70E740481C1C}">
                          <a14:useLocalDpi xmlns:a14="http://schemas.microsoft.com/office/drawing/2010/main" val="0"/>
                        </a:ext>
                      </a:extLst>
                    </a:blip>
                    <a:stretch>
                      <a:fillRect/>
                    </a:stretch>
                  </pic:blipFill>
                  <pic:spPr>
                    <a:xfrm>
                      <a:off x="0" y="0"/>
                      <a:ext cx="5731510" cy="8145145"/>
                    </a:xfrm>
                    <a:prstGeom prst="rect">
                      <a:avLst/>
                    </a:prstGeom>
                  </pic:spPr>
                </pic:pic>
              </a:graphicData>
            </a:graphic>
          </wp:inline>
        </w:drawing>
      </w:r>
    </w:p>
    <w:p w14:paraId="0E7C4455" w14:textId="79967AE4"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5F0DFE69" wp14:editId="1CF56940">
            <wp:extent cx="5731510" cy="80905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7-09 at 1.45.07 pm.png"/>
                    <pic:cNvPicPr/>
                  </pic:nvPicPr>
                  <pic:blipFill>
                    <a:blip r:embed="rId31">
                      <a:extLst>
                        <a:ext uri="{28A0092B-C50C-407E-A947-70E740481C1C}">
                          <a14:useLocalDpi xmlns:a14="http://schemas.microsoft.com/office/drawing/2010/main" val="0"/>
                        </a:ext>
                      </a:extLst>
                    </a:blip>
                    <a:stretch>
                      <a:fillRect/>
                    </a:stretch>
                  </pic:blipFill>
                  <pic:spPr>
                    <a:xfrm>
                      <a:off x="0" y="0"/>
                      <a:ext cx="5731510" cy="8090535"/>
                    </a:xfrm>
                    <a:prstGeom prst="rect">
                      <a:avLst/>
                    </a:prstGeom>
                  </pic:spPr>
                </pic:pic>
              </a:graphicData>
            </a:graphic>
          </wp:inline>
        </w:drawing>
      </w:r>
    </w:p>
    <w:p w14:paraId="750CC155" w14:textId="6EAA2DF8"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550E6D7B" wp14:editId="1F4329E0">
            <wp:extent cx="5731510" cy="82016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7-09 at 1.45.16 pm.png"/>
                    <pic:cNvPicPr/>
                  </pic:nvPicPr>
                  <pic:blipFill>
                    <a:blip r:embed="rId32">
                      <a:extLst>
                        <a:ext uri="{28A0092B-C50C-407E-A947-70E740481C1C}">
                          <a14:useLocalDpi xmlns:a14="http://schemas.microsoft.com/office/drawing/2010/main" val="0"/>
                        </a:ext>
                      </a:extLst>
                    </a:blip>
                    <a:stretch>
                      <a:fillRect/>
                    </a:stretch>
                  </pic:blipFill>
                  <pic:spPr>
                    <a:xfrm>
                      <a:off x="0" y="0"/>
                      <a:ext cx="5731510" cy="8201660"/>
                    </a:xfrm>
                    <a:prstGeom prst="rect">
                      <a:avLst/>
                    </a:prstGeom>
                  </pic:spPr>
                </pic:pic>
              </a:graphicData>
            </a:graphic>
          </wp:inline>
        </w:drawing>
      </w:r>
    </w:p>
    <w:p w14:paraId="11B27AC2" w14:textId="499FBE42"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099A72DD" wp14:editId="1C38C9BB">
            <wp:extent cx="5731510" cy="84429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7-09 at 1.45.24 pm.png"/>
                    <pic:cNvPicPr/>
                  </pic:nvPicPr>
                  <pic:blipFill>
                    <a:blip r:embed="rId33">
                      <a:extLst>
                        <a:ext uri="{28A0092B-C50C-407E-A947-70E740481C1C}">
                          <a14:useLocalDpi xmlns:a14="http://schemas.microsoft.com/office/drawing/2010/main" val="0"/>
                        </a:ext>
                      </a:extLst>
                    </a:blip>
                    <a:stretch>
                      <a:fillRect/>
                    </a:stretch>
                  </pic:blipFill>
                  <pic:spPr>
                    <a:xfrm>
                      <a:off x="0" y="0"/>
                      <a:ext cx="5731510" cy="8442960"/>
                    </a:xfrm>
                    <a:prstGeom prst="rect">
                      <a:avLst/>
                    </a:prstGeom>
                  </pic:spPr>
                </pic:pic>
              </a:graphicData>
            </a:graphic>
          </wp:inline>
        </w:drawing>
      </w:r>
    </w:p>
    <w:p w14:paraId="1052D414" w14:textId="53E8FD8E"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041370E5" wp14:editId="61F6CB7A">
            <wp:extent cx="5731510" cy="82708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7-09 at 1.45.32 pm.png"/>
                    <pic:cNvPicPr/>
                  </pic:nvPicPr>
                  <pic:blipFill>
                    <a:blip r:embed="rId34">
                      <a:extLst>
                        <a:ext uri="{28A0092B-C50C-407E-A947-70E740481C1C}">
                          <a14:useLocalDpi xmlns:a14="http://schemas.microsoft.com/office/drawing/2010/main" val="0"/>
                        </a:ext>
                      </a:extLst>
                    </a:blip>
                    <a:stretch>
                      <a:fillRect/>
                    </a:stretch>
                  </pic:blipFill>
                  <pic:spPr>
                    <a:xfrm>
                      <a:off x="0" y="0"/>
                      <a:ext cx="5731510" cy="8270875"/>
                    </a:xfrm>
                    <a:prstGeom prst="rect">
                      <a:avLst/>
                    </a:prstGeom>
                  </pic:spPr>
                </pic:pic>
              </a:graphicData>
            </a:graphic>
          </wp:inline>
        </w:drawing>
      </w:r>
    </w:p>
    <w:p w14:paraId="2C54228E" w14:textId="4DFA23F0"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E9B583A" wp14:editId="20F0B91C">
            <wp:extent cx="5731510" cy="82588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7-09 at 1.45.40 pm.png"/>
                    <pic:cNvPicPr/>
                  </pic:nvPicPr>
                  <pic:blipFill>
                    <a:blip r:embed="rId35">
                      <a:extLst>
                        <a:ext uri="{28A0092B-C50C-407E-A947-70E740481C1C}">
                          <a14:useLocalDpi xmlns:a14="http://schemas.microsoft.com/office/drawing/2010/main" val="0"/>
                        </a:ext>
                      </a:extLst>
                    </a:blip>
                    <a:stretch>
                      <a:fillRect/>
                    </a:stretch>
                  </pic:blipFill>
                  <pic:spPr>
                    <a:xfrm>
                      <a:off x="0" y="0"/>
                      <a:ext cx="5731510" cy="8258810"/>
                    </a:xfrm>
                    <a:prstGeom prst="rect">
                      <a:avLst/>
                    </a:prstGeom>
                  </pic:spPr>
                </pic:pic>
              </a:graphicData>
            </a:graphic>
          </wp:inline>
        </w:drawing>
      </w:r>
    </w:p>
    <w:p w14:paraId="104193F1" w14:textId="38F2E7AF"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59AF02AF" wp14:editId="2C9E9D45">
            <wp:extent cx="5731510" cy="825309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7-09 at 1.45.49 pm.png"/>
                    <pic:cNvPicPr/>
                  </pic:nvPicPr>
                  <pic:blipFill>
                    <a:blip r:embed="rId36">
                      <a:extLst>
                        <a:ext uri="{28A0092B-C50C-407E-A947-70E740481C1C}">
                          <a14:useLocalDpi xmlns:a14="http://schemas.microsoft.com/office/drawing/2010/main" val="0"/>
                        </a:ext>
                      </a:extLst>
                    </a:blip>
                    <a:stretch>
                      <a:fillRect/>
                    </a:stretch>
                  </pic:blipFill>
                  <pic:spPr>
                    <a:xfrm>
                      <a:off x="0" y="0"/>
                      <a:ext cx="5731510" cy="8253095"/>
                    </a:xfrm>
                    <a:prstGeom prst="rect">
                      <a:avLst/>
                    </a:prstGeom>
                  </pic:spPr>
                </pic:pic>
              </a:graphicData>
            </a:graphic>
          </wp:inline>
        </w:drawing>
      </w:r>
    </w:p>
    <w:p w14:paraId="0DBCA079"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4011AFD7" w14:textId="67323F8B"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5</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NSW RURAL FIRE SERVICE</w:t>
      </w:r>
    </w:p>
    <w:p w14:paraId="019392BE" w14:textId="3FDB2296" w:rsidR="002F275B" w:rsidRDefault="00A010E0"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7D019A7A" wp14:editId="1B5C52A4">
            <wp:extent cx="5731510" cy="81108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115740-113392-5.pdf"/>
                    <pic:cNvPicPr/>
                  </pic:nvPicPr>
                  <pic:blipFill>
                    <a:blip r:embed="rId37">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54CAB97F" w14:textId="666FDB46" w:rsidR="00A010E0" w:rsidRDefault="00A010E0"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11A63755" wp14:editId="54C6B739">
            <wp:extent cx="4876800" cy="7366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7-09 at 1.53.11 pm.png"/>
                    <pic:cNvPicPr/>
                  </pic:nvPicPr>
                  <pic:blipFill>
                    <a:blip r:embed="rId38">
                      <a:extLst>
                        <a:ext uri="{28A0092B-C50C-407E-A947-70E740481C1C}">
                          <a14:useLocalDpi xmlns:a14="http://schemas.microsoft.com/office/drawing/2010/main" val="0"/>
                        </a:ext>
                      </a:extLst>
                    </a:blip>
                    <a:stretch>
                      <a:fillRect/>
                    </a:stretch>
                  </pic:blipFill>
                  <pic:spPr>
                    <a:xfrm>
                      <a:off x="0" y="0"/>
                      <a:ext cx="4876800" cy="7366000"/>
                    </a:xfrm>
                    <a:prstGeom prst="rect">
                      <a:avLst/>
                    </a:prstGeom>
                  </pic:spPr>
                </pic:pic>
              </a:graphicData>
            </a:graphic>
          </wp:inline>
        </w:drawing>
      </w:r>
    </w:p>
    <w:p w14:paraId="6C3BF6E7" w14:textId="26690DFC" w:rsidR="00A010E0" w:rsidRDefault="00A010E0"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74A4B60" wp14:editId="2167A9AE">
            <wp:extent cx="4927600" cy="7378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0-07-09 at 1.53.16 pm.png"/>
                    <pic:cNvPicPr/>
                  </pic:nvPicPr>
                  <pic:blipFill>
                    <a:blip r:embed="rId39">
                      <a:extLst>
                        <a:ext uri="{28A0092B-C50C-407E-A947-70E740481C1C}">
                          <a14:useLocalDpi xmlns:a14="http://schemas.microsoft.com/office/drawing/2010/main" val="0"/>
                        </a:ext>
                      </a:extLst>
                    </a:blip>
                    <a:stretch>
                      <a:fillRect/>
                    </a:stretch>
                  </pic:blipFill>
                  <pic:spPr>
                    <a:xfrm>
                      <a:off x="0" y="0"/>
                      <a:ext cx="4927600" cy="7378700"/>
                    </a:xfrm>
                    <a:prstGeom prst="rect">
                      <a:avLst/>
                    </a:prstGeom>
                  </pic:spPr>
                </pic:pic>
              </a:graphicData>
            </a:graphic>
          </wp:inline>
        </w:drawing>
      </w:r>
    </w:p>
    <w:p w14:paraId="76E8B54F"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313F3574" w14:textId="186507CB"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6</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TRANSPORT FOR NSW</w:t>
      </w:r>
    </w:p>
    <w:p w14:paraId="60F26E8E" w14:textId="3602224F" w:rsidR="002F275B" w:rsidRDefault="003A1868"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598F8D26" wp14:editId="3C76D625">
            <wp:extent cx="5731510" cy="81108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00909 - TfNSW Response -  DA-6112018 - 146 Newbridge Road - Moorebank... (1).pdf"/>
                    <pic:cNvPicPr/>
                  </pic:nvPicPr>
                  <pic:blipFill>
                    <a:blip r:embed="rId40">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0AEAF483" w14:textId="76807FD7" w:rsidR="003A1868" w:rsidRDefault="003A1868"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AB54880" wp14:editId="7FCD7993">
            <wp:extent cx="5731510" cy="81102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9-14 at 9.38.37 am.png"/>
                    <pic:cNvPicPr/>
                  </pic:nvPicPr>
                  <pic:blipFill>
                    <a:blip r:embed="rId41">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p>
    <w:p w14:paraId="566A8098"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74372E71" w14:textId="58808B3D" w:rsidR="0070195F" w:rsidRDefault="00C712DD" w:rsidP="009246FE">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sidR="002F275B">
        <w:rPr>
          <w:rFonts w:ascii="Arial" w:hAnsi="Arial" w:cs="Arial"/>
          <w:b/>
          <w:color w:val="000000" w:themeColor="text1"/>
          <w:sz w:val="32"/>
          <w:szCs w:val="32"/>
        </w:rPr>
        <w:t>7</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SYDNEY WATER</w:t>
      </w:r>
    </w:p>
    <w:p w14:paraId="6A98FDC2" w14:textId="0A516A85" w:rsidR="00C712DD" w:rsidRP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drawing>
          <wp:inline distT="0" distB="0" distL="0" distR="0" wp14:anchorId="7070389F" wp14:editId="3D849EEF">
            <wp:extent cx="5731510" cy="81108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ydney Water Response.pdf"/>
                    <pic:cNvPicPr/>
                  </pic:nvPicPr>
                  <pic:blipFill>
                    <a:blip r:embed="rId42">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4EBAA972" w14:textId="2DDD2EE4" w:rsidR="002F275B"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3E391AE4" wp14:editId="5BE651CE">
            <wp:extent cx="5219700" cy="7543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20-07-09 at 2.11.06 pm.png"/>
                    <pic:cNvPicPr/>
                  </pic:nvPicPr>
                  <pic:blipFill>
                    <a:blip r:embed="rId43">
                      <a:extLst>
                        <a:ext uri="{28A0092B-C50C-407E-A947-70E740481C1C}">
                          <a14:useLocalDpi xmlns:a14="http://schemas.microsoft.com/office/drawing/2010/main" val="0"/>
                        </a:ext>
                      </a:extLst>
                    </a:blip>
                    <a:stretch>
                      <a:fillRect/>
                    </a:stretch>
                  </pic:blipFill>
                  <pic:spPr>
                    <a:xfrm>
                      <a:off x="0" y="0"/>
                      <a:ext cx="5219700" cy="7543800"/>
                    </a:xfrm>
                    <a:prstGeom prst="rect">
                      <a:avLst/>
                    </a:prstGeom>
                  </pic:spPr>
                </pic:pic>
              </a:graphicData>
            </a:graphic>
          </wp:inline>
        </w:drawing>
      </w:r>
    </w:p>
    <w:p w14:paraId="195CBF9D" w14:textId="048F00E8" w:rsid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66E19936" wp14:editId="0CF74141">
            <wp:extent cx="5194300" cy="7505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0-07-09 at 2.11.14 pm.png"/>
                    <pic:cNvPicPr/>
                  </pic:nvPicPr>
                  <pic:blipFill>
                    <a:blip r:embed="rId44">
                      <a:extLst>
                        <a:ext uri="{28A0092B-C50C-407E-A947-70E740481C1C}">
                          <a14:useLocalDpi xmlns:a14="http://schemas.microsoft.com/office/drawing/2010/main" val="0"/>
                        </a:ext>
                      </a:extLst>
                    </a:blip>
                    <a:stretch>
                      <a:fillRect/>
                    </a:stretch>
                  </pic:blipFill>
                  <pic:spPr>
                    <a:xfrm>
                      <a:off x="0" y="0"/>
                      <a:ext cx="5194300" cy="7505700"/>
                    </a:xfrm>
                    <a:prstGeom prst="rect">
                      <a:avLst/>
                    </a:prstGeom>
                  </pic:spPr>
                </pic:pic>
              </a:graphicData>
            </a:graphic>
          </wp:inline>
        </w:drawing>
      </w:r>
    </w:p>
    <w:p w14:paraId="7D2270C9" w14:textId="2B35F099" w:rsid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0B591FC9" wp14:editId="2DCCF73F">
            <wp:extent cx="5168900" cy="7493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7-09 at 2.11.28 pm.png"/>
                    <pic:cNvPicPr/>
                  </pic:nvPicPr>
                  <pic:blipFill>
                    <a:blip r:embed="rId45">
                      <a:extLst>
                        <a:ext uri="{28A0092B-C50C-407E-A947-70E740481C1C}">
                          <a14:useLocalDpi xmlns:a14="http://schemas.microsoft.com/office/drawing/2010/main" val="0"/>
                        </a:ext>
                      </a:extLst>
                    </a:blip>
                    <a:stretch>
                      <a:fillRect/>
                    </a:stretch>
                  </pic:blipFill>
                  <pic:spPr>
                    <a:xfrm>
                      <a:off x="0" y="0"/>
                      <a:ext cx="5168900" cy="7493000"/>
                    </a:xfrm>
                    <a:prstGeom prst="rect">
                      <a:avLst/>
                    </a:prstGeom>
                  </pic:spPr>
                </pic:pic>
              </a:graphicData>
            </a:graphic>
          </wp:inline>
        </w:drawing>
      </w:r>
    </w:p>
    <w:p w14:paraId="4F5BE6B6" w14:textId="0B1B2666" w:rsidR="00803BF8" w:rsidRP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2B9CC1C4" wp14:editId="32BF9473">
            <wp:extent cx="5232400" cy="7518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20-07-09 at 2.11.46 pm.png"/>
                    <pic:cNvPicPr/>
                  </pic:nvPicPr>
                  <pic:blipFill>
                    <a:blip r:embed="rId46">
                      <a:extLst>
                        <a:ext uri="{28A0092B-C50C-407E-A947-70E740481C1C}">
                          <a14:useLocalDpi xmlns:a14="http://schemas.microsoft.com/office/drawing/2010/main" val="0"/>
                        </a:ext>
                      </a:extLst>
                    </a:blip>
                    <a:stretch>
                      <a:fillRect/>
                    </a:stretch>
                  </pic:blipFill>
                  <pic:spPr>
                    <a:xfrm>
                      <a:off x="0" y="0"/>
                      <a:ext cx="5232400" cy="7518400"/>
                    </a:xfrm>
                    <a:prstGeom prst="rect">
                      <a:avLst/>
                    </a:prstGeom>
                  </pic:spPr>
                </pic:pic>
              </a:graphicData>
            </a:graphic>
          </wp:inline>
        </w:drawing>
      </w:r>
    </w:p>
    <w:p w14:paraId="3DED8CA0"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03FD984B" w14:textId="70EBDC5E" w:rsidR="0070195F" w:rsidRDefault="00C712DD" w:rsidP="00E067D3">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sidR="002F275B">
        <w:rPr>
          <w:rFonts w:ascii="Arial" w:hAnsi="Arial" w:cs="Arial"/>
          <w:b/>
          <w:color w:val="000000" w:themeColor="text1"/>
          <w:sz w:val="32"/>
          <w:szCs w:val="32"/>
        </w:rPr>
        <w:t>8</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ENDEAVOUR ENERGY</w:t>
      </w:r>
    </w:p>
    <w:p w14:paraId="237207AC" w14:textId="7F6D1171" w:rsidR="00DE2EFA" w:rsidRDefault="00DE2EFA" w:rsidP="00E067D3">
      <w:pPr>
        <w:autoSpaceDE w:val="0"/>
        <w:autoSpaceDN w:val="0"/>
        <w:adjustRightInd w:val="0"/>
        <w:jc w:val="both"/>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16432B51" wp14:editId="4B29DCEF">
            <wp:extent cx="4978400" cy="6578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20-07-09 at 2.32.57 pm.png"/>
                    <pic:cNvPicPr/>
                  </pic:nvPicPr>
                  <pic:blipFill>
                    <a:blip r:embed="rId47">
                      <a:extLst>
                        <a:ext uri="{28A0092B-C50C-407E-A947-70E740481C1C}">
                          <a14:useLocalDpi xmlns:a14="http://schemas.microsoft.com/office/drawing/2010/main" val="0"/>
                        </a:ext>
                      </a:extLst>
                    </a:blip>
                    <a:stretch>
                      <a:fillRect/>
                    </a:stretch>
                  </pic:blipFill>
                  <pic:spPr>
                    <a:xfrm>
                      <a:off x="0" y="0"/>
                      <a:ext cx="4978400" cy="6578600"/>
                    </a:xfrm>
                    <a:prstGeom prst="rect">
                      <a:avLst/>
                    </a:prstGeom>
                  </pic:spPr>
                </pic:pic>
              </a:graphicData>
            </a:graphic>
          </wp:inline>
        </w:drawing>
      </w:r>
    </w:p>
    <w:p w14:paraId="20228858" w14:textId="3BE6317F" w:rsidR="00DE2EFA" w:rsidRDefault="00DE2EFA" w:rsidP="00E067D3">
      <w:pPr>
        <w:autoSpaceDE w:val="0"/>
        <w:autoSpaceDN w:val="0"/>
        <w:adjustRightInd w:val="0"/>
        <w:jc w:val="both"/>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0905A3E4" wp14:editId="4B4A4958">
            <wp:extent cx="5054600" cy="7366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20-07-09 at 2.33.15 pm.png"/>
                    <pic:cNvPicPr/>
                  </pic:nvPicPr>
                  <pic:blipFill>
                    <a:blip r:embed="rId48">
                      <a:extLst>
                        <a:ext uri="{28A0092B-C50C-407E-A947-70E740481C1C}">
                          <a14:useLocalDpi xmlns:a14="http://schemas.microsoft.com/office/drawing/2010/main" val="0"/>
                        </a:ext>
                      </a:extLst>
                    </a:blip>
                    <a:stretch>
                      <a:fillRect/>
                    </a:stretch>
                  </pic:blipFill>
                  <pic:spPr>
                    <a:xfrm>
                      <a:off x="0" y="0"/>
                      <a:ext cx="5054600" cy="7366000"/>
                    </a:xfrm>
                    <a:prstGeom prst="rect">
                      <a:avLst/>
                    </a:prstGeom>
                  </pic:spPr>
                </pic:pic>
              </a:graphicData>
            </a:graphic>
          </wp:inline>
        </w:drawing>
      </w:r>
    </w:p>
    <w:p w14:paraId="1A67C990" w14:textId="1041D996" w:rsidR="00DE2EFA" w:rsidRDefault="00DE2EFA" w:rsidP="00E067D3">
      <w:pPr>
        <w:autoSpaceDE w:val="0"/>
        <w:autoSpaceDN w:val="0"/>
        <w:adjustRightInd w:val="0"/>
        <w:jc w:val="both"/>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49450A29" wp14:editId="39A4AF19">
            <wp:extent cx="5003800" cy="7175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0-07-09 at 2.33.20 pm.png"/>
                    <pic:cNvPicPr/>
                  </pic:nvPicPr>
                  <pic:blipFill>
                    <a:blip r:embed="rId49">
                      <a:extLst>
                        <a:ext uri="{28A0092B-C50C-407E-A947-70E740481C1C}">
                          <a14:useLocalDpi xmlns:a14="http://schemas.microsoft.com/office/drawing/2010/main" val="0"/>
                        </a:ext>
                      </a:extLst>
                    </a:blip>
                    <a:stretch>
                      <a:fillRect/>
                    </a:stretch>
                  </pic:blipFill>
                  <pic:spPr>
                    <a:xfrm>
                      <a:off x="0" y="0"/>
                      <a:ext cx="5003800" cy="7175500"/>
                    </a:xfrm>
                    <a:prstGeom prst="rect">
                      <a:avLst/>
                    </a:prstGeom>
                  </pic:spPr>
                </pic:pic>
              </a:graphicData>
            </a:graphic>
          </wp:inline>
        </w:drawing>
      </w:r>
    </w:p>
    <w:p w14:paraId="2D30C9BB" w14:textId="46B83F68" w:rsidR="009F33DB"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132FDA7E" wp14:editId="311D6951">
            <wp:extent cx="5054600" cy="41783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20-07-09 at 2.33.27 pm.png"/>
                    <pic:cNvPicPr/>
                  </pic:nvPicPr>
                  <pic:blipFill>
                    <a:blip r:embed="rId50">
                      <a:extLst>
                        <a:ext uri="{28A0092B-C50C-407E-A947-70E740481C1C}">
                          <a14:useLocalDpi xmlns:a14="http://schemas.microsoft.com/office/drawing/2010/main" val="0"/>
                        </a:ext>
                      </a:extLst>
                    </a:blip>
                    <a:stretch>
                      <a:fillRect/>
                    </a:stretch>
                  </pic:blipFill>
                  <pic:spPr>
                    <a:xfrm>
                      <a:off x="0" y="0"/>
                      <a:ext cx="5054600" cy="4178300"/>
                    </a:xfrm>
                    <a:prstGeom prst="rect">
                      <a:avLst/>
                    </a:prstGeom>
                  </pic:spPr>
                </pic:pic>
              </a:graphicData>
            </a:graphic>
          </wp:inline>
        </w:drawing>
      </w:r>
    </w:p>
    <w:p w14:paraId="2565631B" w14:textId="29E3D0B0"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3C9B59F" wp14:editId="5A965DF1">
            <wp:extent cx="5731510" cy="70624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7-09 at 2.35.16 pm.png"/>
                    <pic:cNvPicPr/>
                  </pic:nvPicPr>
                  <pic:blipFill>
                    <a:blip r:embed="rId51">
                      <a:extLst>
                        <a:ext uri="{28A0092B-C50C-407E-A947-70E740481C1C}">
                          <a14:useLocalDpi xmlns:a14="http://schemas.microsoft.com/office/drawing/2010/main" val="0"/>
                        </a:ext>
                      </a:extLst>
                    </a:blip>
                    <a:stretch>
                      <a:fillRect/>
                    </a:stretch>
                  </pic:blipFill>
                  <pic:spPr>
                    <a:xfrm>
                      <a:off x="0" y="0"/>
                      <a:ext cx="5731510" cy="7062470"/>
                    </a:xfrm>
                    <a:prstGeom prst="rect">
                      <a:avLst/>
                    </a:prstGeom>
                  </pic:spPr>
                </pic:pic>
              </a:graphicData>
            </a:graphic>
          </wp:inline>
        </w:drawing>
      </w:r>
    </w:p>
    <w:p w14:paraId="42659FEF" w14:textId="7098886B"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6B6775F" wp14:editId="3A0E03E5">
            <wp:extent cx="5731510" cy="80029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20-07-09 at 2.35.29 pm.png"/>
                    <pic:cNvPicPr/>
                  </pic:nvPicPr>
                  <pic:blipFill>
                    <a:blip r:embed="rId52">
                      <a:extLst>
                        <a:ext uri="{28A0092B-C50C-407E-A947-70E740481C1C}">
                          <a14:useLocalDpi xmlns:a14="http://schemas.microsoft.com/office/drawing/2010/main" val="0"/>
                        </a:ext>
                      </a:extLst>
                    </a:blip>
                    <a:stretch>
                      <a:fillRect/>
                    </a:stretch>
                  </pic:blipFill>
                  <pic:spPr>
                    <a:xfrm>
                      <a:off x="0" y="0"/>
                      <a:ext cx="5731510" cy="8002905"/>
                    </a:xfrm>
                    <a:prstGeom prst="rect">
                      <a:avLst/>
                    </a:prstGeom>
                  </pic:spPr>
                </pic:pic>
              </a:graphicData>
            </a:graphic>
          </wp:inline>
        </w:drawing>
      </w:r>
    </w:p>
    <w:p w14:paraId="252AE0A0" w14:textId="7CB1E18B"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F26942C" wp14:editId="6B2142C9">
            <wp:extent cx="5731510" cy="78124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7-09 at 2.35.37 pm.png"/>
                    <pic:cNvPicPr/>
                  </pic:nvPicPr>
                  <pic:blipFill>
                    <a:blip r:embed="rId53">
                      <a:extLst>
                        <a:ext uri="{28A0092B-C50C-407E-A947-70E740481C1C}">
                          <a14:useLocalDpi xmlns:a14="http://schemas.microsoft.com/office/drawing/2010/main" val="0"/>
                        </a:ext>
                      </a:extLst>
                    </a:blip>
                    <a:stretch>
                      <a:fillRect/>
                    </a:stretch>
                  </pic:blipFill>
                  <pic:spPr>
                    <a:xfrm>
                      <a:off x="0" y="0"/>
                      <a:ext cx="5731510" cy="7812405"/>
                    </a:xfrm>
                    <a:prstGeom prst="rect">
                      <a:avLst/>
                    </a:prstGeom>
                  </pic:spPr>
                </pic:pic>
              </a:graphicData>
            </a:graphic>
          </wp:inline>
        </w:drawing>
      </w:r>
    </w:p>
    <w:p w14:paraId="60429233" w14:textId="4E6EDB13"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0DD73EF9" wp14:editId="7A054C3C">
            <wp:extent cx="5731510" cy="784288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20-07-09 at 2.35.50 pm.png"/>
                    <pic:cNvPicPr/>
                  </pic:nvPicPr>
                  <pic:blipFill>
                    <a:blip r:embed="rId54">
                      <a:extLst>
                        <a:ext uri="{28A0092B-C50C-407E-A947-70E740481C1C}">
                          <a14:useLocalDpi xmlns:a14="http://schemas.microsoft.com/office/drawing/2010/main" val="0"/>
                        </a:ext>
                      </a:extLst>
                    </a:blip>
                    <a:stretch>
                      <a:fillRect/>
                    </a:stretch>
                  </pic:blipFill>
                  <pic:spPr>
                    <a:xfrm>
                      <a:off x="0" y="0"/>
                      <a:ext cx="5731510" cy="7842885"/>
                    </a:xfrm>
                    <a:prstGeom prst="rect">
                      <a:avLst/>
                    </a:prstGeom>
                  </pic:spPr>
                </pic:pic>
              </a:graphicData>
            </a:graphic>
          </wp:inline>
        </w:drawing>
      </w:r>
    </w:p>
    <w:p w14:paraId="2837A2D1" w14:textId="548997C8"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30DD71B2" wp14:editId="764B8FAC">
            <wp:extent cx="5731510" cy="2768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20-07-09 at 2.35.57 pm.png"/>
                    <pic:cNvPicPr/>
                  </pic:nvPicPr>
                  <pic:blipFill>
                    <a:blip r:embed="rId55">
                      <a:extLst>
                        <a:ext uri="{28A0092B-C50C-407E-A947-70E740481C1C}">
                          <a14:useLocalDpi xmlns:a14="http://schemas.microsoft.com/office/drawing/2010/main" val="0"/>
                        </a:ext>
                      </a:extLst>
                    </a:blip>
                    <a:stretch>
                      <a:fillRect/>
                    </a:stretch>
                  </pic:blipFill>
                  <pic:spPr>
                    <a:xfrm>
                      <a:off x="0" y="0"/>
                      <a:ext cx="5731510" cy="2768600"/>
                    </a:xfrm>
                    <a:prstGeom prst="rect">
                      <a:avLst/>
                    </a:prstGeom>
                  </pic:spPr>
                </pic:pic>
              </a:graphicData>
            </a:graphic>
          </wp:inline>
        </w:drawing>
      </w:r>
    </w:p>
    <w:p w14:paraId="3D90A999" w14:textId="77777777" w:rsidR="00DE2EFA" w:rsidRDefault="00DE2EFA" w:rsidP="002F275B">
      <w:pPr>
        <w:autoSpaceDE w:val="0"/>
        <w:autoSpaceDN w:val="0"/>
        <w:adjustRightInd w:val="0"/>
        <w:rPr>
          <w:rFonts w:ascii="Arial" w:hAnsi="Arial" w:cs="Arial"/>
          <w:b/>
        </w:rPr>
      </w:pPr>
    </w:p>
    <w:p w14:paraId="2091A7CC" w14:textId="1C8F3442"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3CD47CF4" wp14:editId="795888EB">
            <wp:extent cx="5731510" cy="787781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20-07-09 at 2.37.26 pm.png"/>
                    <pic:cNvPicPr/>
                  </pic:nvPicPr>
                  <pic:blipFill>
                    <a:blip r:embed="rId56">
                      <a:extLst>
                        <a:ext uri="{28A0092B-C50C-407E-A947-70E740481C1C}">
                          <a14:useLocalDpi xmlns:a14="http://schemas.microsoft.com/office/drawing/2010/main" val="0"/>
                        </a:ext>
                      </a:extLst>
                    </a:blip>
                    <a:stretch>
                      <a:fillRect/>
                    </a:stretch>
                  </pic:blipFill>
                  <pic:spPr>
                    <a:xfrm>
                      <a:off x="0" y="0"/>
                      <a:ext cx="5731510" cy="7877810"/>
                    </a:xfrm>
                    <a:prstGeom prst="rect">
                      <a:avLst/>
                    </a:prstGeom>
                  </pic:spPr>
                </pic:pic>
              </a:graphicData>
            </a:graphic>
          </wp:inline>
        </w:drawing>
      </w:r>
    </w:p>
    <w:p w14:paraId="444280B6" w14:textId="578A4D8C"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6FCDCE85" wp14:editId="442BEDC9">
            <wp:extent cx="5731510" cy="8059420"/>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20-07-09 at 2.37.36 pm.png"/>
                    <pic:cNvPicPr/>
                  </pic:nvPicPr>
                  <pic:blipFill>
                    <a:blip r:embed="rId57">
                      <a:extLst>
                        <a:ext uri="{28A0092B-C50C-407E-A947-70E740481C1C}">
                          <a14:useLocalDpi xmlns:a14="http://schemas.microsoft.com/office/drawing/2010/main" val="0"/>
                        </a:ext>
                      </a:extLst>
                    </a:blip>
                    <a:stretch>
                      <a:fillRect/>
                    </a:stretch>
                  </pic:blipFill>
                  <pic:spPr>
                    <a:xfrm>
                      <a:off x="0" y="0"/>
                      <a:ext cx="5731510" cy="8059420"/>
                    </a:xfrm>
                    <a:prstGeom prst="rect">
                      <a:avLst/>
                    </a:prstGeom>
                  </pic:spPr>
                </pic:pic>
              </a:graphicData>
            </a:graphic>
          </wp:inline>
        </w:drawing>
      </w:r>
    </w:p>
    <w:p w14:paraId="44C6AA7B" w14:textId="7A77F397"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66C8E32F" wp14:editId="4BEEF27F">
            <wp:extent cx="5731510" cy="79051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20-07-09 at 2.37.45 pm.png"/>
                    <pic:cNvPicPr/>
                  </pic:nvPicPr>
                  <pic:blipFill>
                    <a:blip r:embed="rId58">
                      <a:extLst>
                        <a:ext uri="{28A0092B-C50C-407E-A947-70E740481C1C}">
                          <a14:useLocalDpi xmlns:a14="http://schemas.microsoft.com/office/drawing/2010/main" val="0"/>
                        </a:ext>
                      </a:extLst>
                    </a:blip>
                    <a:stretch>
                      <a:fillRect/>
                    </a:stretch>
                  </pic:blipFill>
                  <pic:spPr>
                    <a:xfrm>
                      <a:off x="0" y="0"/>
                      <a:ext cx="5731510" cy="7905115"/>
                    </a:xfrm>
                    <a:prstGeom prst="rect">
                      <a:avLst/>
                    </a:prstGeom>
                  </pic:spPr>
                </pic:pic>
              </a:graphicData>
            </a:graphic>
          </wp:inline>
        </w:drawing>
      </w:r>
    </w:p>
    <w:p w14:paraId="12226E13" w14:textId="4FF953D6"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B120B8A" wp14:editId="35A33887">
            <wp:extent cx="5731510" cy="80854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20-07-09 at 2.37.54 pm.png"/>
                    <pic:cNvPicPr/>
                  </pic:nvPicPr>
                  <pic:blipFill>
                    <a:blip r:embed="rId59">
                      <a:extLst>
                        <a:ext uri="{28A0092B-C50C-407E-A947-70E740481C1C}">
                          <a14:useLocalDpi xmlns:a14="http://schemas.microsoft.com/office/drawing/2010/main" val="0"/>
                        </a:ext>
                      </a:extLst>
                    </a:blip>
                    <a:stretch>
                      <a:fillRect/>
                    </a:stretch>
                  </pic:blipFill>
                  <pic:spPr>
                    <a:xfrm>
                      <a:off x="0" y="0"/>
                      <a:ext cx="5731510" cy="8085455"/>
                    </a:xfrm>
                    <a:prstGeom prst="rect">
                      <a:avLst/>
                    </a:prstGeom>
                  </pic:spPr>
                </pic:pic>
              </a:graphicData>
            </a:graphic>
          </wp:inline>
        </w:drawing>
      </w:r>
    </w:p>
    <w:p w14:paraId="7AE7D9DA" w14:textId="59708F11"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E2D726A" wp14:editId="7BA7C90D">
            <wp:extent cx="5731510" cy="7982585"/>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20-07-09 at 2.38.03 pm.png"/>
                    <pic:cNvPicPr/>
                  </pic:nvPicPr>
                  <pic:blipFill>
                    <a:blip r:embed="rId60">
                      <a:extLst>
                        <a:ext uri="{28A0092B-C50C-407E-A947-70E740481C1C}">
                          <a14:useLocalDpi xmlns:a14="http://schemas.microsoft.com/office/drawing/2010/main" val="0"/>
                        </a:ext>
                      </a:extLst>
                    </a:blip>
                    <a:stretch>
                      <a:fillRect/>
                    </a:stretch>
                  </pic:blipFill>
                  <pic:spPr>
                    <a:xfrm>
                      <a:off x="0" y="0"/>
                      <a:ext cx="5731510" cy="7982585"/>
                    </a:xfrm>
                    <a:prstGeom prst="rect">
                      <a:avLst/>
                    </a:prstGeom>
                  </pic:spPr>
                </pic:pic>
              </a:graphicData>
            </a:graphic>
          </wp:inline>
        </w:drawing>
      </w:r>
    </w:p>
    <w:p w14:paraId="2A53732A" w14:textId="425829C9"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B47CCC7" wp14:editId="65146DAC">
            <wp:extent cx="5731510" cy="787908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20-07-09 at 2.38.14 pm.png"/>
                    <pic:cNvPicPr/>
                  </pic:nvPicPr>
                  <pic:blipFill>
                    <a:blip r:embed="rId61">
                      <a:extLst>
                        <a:ext uri="{28A0092B-C50C-407E-A947-70E740481C1C}">
                          <a14:useLocalDpi xmlns:a14="http://schemas.microsoft.com/office/drawing/2010/main" val="0"/>
                        </a:ext>
                      </a:extLst>
                    </a:blip>
                    <a:stretch>
                      <a:fillRect/>
                    </a:stretch>
                  </pic:blipFill>
                  <pic:spPr>
                    <a:xfrm>
                      <a:off x="0" y="0"/>
                      <a:ext cx="5731510" cy="7879080"/>
                    </a:xfrm>
                    <a:prstGeom prst="rect">
                      <a:avLst/>
                    </a:prstGeom>
                  </pic:spPr>
                </pic:pic>
              </a:graphicData>
            </a:graphic>
          </wp:inline>
        </w:drawing>
      </w:r>
    </w:p>
    <w:p w14:paraId="482A7846" w14:textId="7F974EE9"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8FE3B76" wp14:editId="1EF5B95D">
            <wp:extent cx="5731510" cy="812546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20-07-09 at 2.38.25 pm.png"/>
                    <pic:cNvPicPr/>
                  </pic:nvPicPr>
                  <pic:blipFill>
                    <a:blip r:embed="rId62">
                      <a:extLst>
                        <a:ext uri="{28A0092B-C50C-407E-A947-70E740481C1C}">
                          <a14:useLocalDpi xmlns:a14="http://schemas.microsoft.com/office/drawing/2010/main" val="0"/>
                        </a:ext>
                      </a:extLst>
                    </a:blip>
                    <a:stretch>
                      <a:fillRect/>
                    </a:stretch>
                  </pic:blipFill>
                  <pic:spPr>
                    <a:xfrm>
                      <a:off x="0" y="0"/>
                      <a:ext cx="5731510" cy="8125460"/>
                    </a:xfrm>
                    <a:prstGeom prst="rect">
                      <a:avLst/>
                    </a:prstGeom>
                  </pic:spPr>
                </pic:pic>
              </a:graphicData>
            </a:graphic>
          </wp:inline>
        </w:drawing>
      </w:r>
    </w:p>
    <w:p w14:paraId="6ABB2C17" w14:textId="77777777" w:rsidR="00DE2EFA" w:rsidRDefault="00DE2EFA" w:rsidP="002F275B">
      <w:pPr>
        <w:autoSpaceDE w:val="0"/>
        <w:autoSpaceDN w:val="0"/>
        <w:adjustRightInd w:val="0"/>
        <w:rPr>
          <w:rFonts w:ascii="Arial" w:hAnsi="Arial" w:cs="Arial"/>
          <w:b/>
        </w:rPr>
      </w:pPr>
    </w:p>
    <w:p w14:paraId="50D0C792" w14:textId="61FF60FE"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1D38D547" wp14:editId="3AC0555B">
            <wp:extent cx="5731510" cy="78422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20-07-09 at 2.40.06 pm.png"/>
                    <pic:cNvPicPr/>
                  </pic:nvPicPr>
                  <pic:blipFill>
                    <a:blip r:embed="rId63">
                      <a:extLst>
                        <a:ext uri="{28A0092B-C50C-407E-A947-70E740481C1C}">
                          <a14:useLocalDpi xmlns:a14="http://schemas.microsoft.com/office/drawing/2010/main" val="0"/>
                        </a:ext>
                      </a:extLst>
                    </a:blip>
                    <a:stretch>
                      <a:fillRect/>
                    </a:stretch>
                  </pic:blipFill>
                  <pic:spPr>
                    <a:xfrm>
                      <a:off x="0" y="0"/>
                      <a:ext cx="5731510" cy="7842250"/>
                    </a:xfrm>
                    <a:prstGeom prst="rect">
                      <a:avLst/>
                    </a:prstGeom>
                  </pic:spPr>
                </pic:pic>
              </a:graphicData>
            </a:graphic>
          </wp:inline>
        </w:drawing>
      </w:r>
    </w:p>
    <w:p w14:paraId="0857F271" w14:textId="1A149585"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2B8C57E" wp14:editId="6403E8DD">
            <wp:extent cx="5731510" cy="81305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20-07-09 at 2.40.21 pm.png"/>
                    <pic:cNvPicPr/>
                  </pic:nvPicPr>
                  <pic:blipFill>
                    <a:blip r:embed="rId64">
                      <a:extLst>
                        <a:ext uri="{28A0092B-C50C-407E-A947-70E740481C1C}">
                          <a14:useLocalDpi xmlns:a14="http://schemas.microsoft.com/office/drawing/2010/main" val="0"/>
                        </a:ext>
                      </a:extLst>
                    </a:blip>
                    <a:stretch>
                      <a:fillRect/>
                    </a:stretch>
                  </pic:blipFill>
                  <pic:spPr>
                    <a:xfrm>
                      <a:off x="0" y="0"/>
                      <a:ext cx="5731510" cy="8130540"/>
                    </a:xfrm>
                    <a:prstGeom prst="rect">
                      <a:avLst/>
                    </a:prstGeom>
                  </pic:spPr>
                </pic:pic>
              </a:graphicData>
            </a:graphic>
          </wp:inline>
        </w:drawing>
      </w:r>
    </w:p>
    <w:p w14:paraId="43917AC5" w14:textId="027F833A"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70D9EEE1" wp14:editId="116A0B71">
            <wp:extent cx="5731510" cy="81305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20-07-09 at 2.40.21 pm.png"/>
                    <pic:cNvPicPr/>
                  </pic:nvPicPr>
                  <pic:blipFill>
                    <a:blip r:embed="rId64">
                      <a:extLst>
                        <a:ext uri="{28A0092B-C50C-407E-A947-70E740481C1C}">
                          <a14:useLocalDpi xmlns:a14="http://schemas.microsoft.com/office/drawing/2010/main" val="0"/>
                        </a:ext>
                      </a:extLst>
                    </a:blip>
                    <a:stretch>
                      <a:fillRect/>
                    </a:stretch>
                  </pic:blipFill>
                  <pic:spPr>
                    <a:xfrm>
                      <a:off x="0" y="0"/>
                      <a:ext cx="5731510" cy="8130540"/>
                    </a:xfrm>
                    <a:prstGeom prst="rect">
                      <a:avLst/>
                    </a:prstGeom>
                  </pic:spPr>
                </pic:pic>
              </a:graphicData>
            </a:graphic>
          </wp:inline>
        </w:drawing>
      </w:r>
    </w:p>
    <w:p w14:paraId="2DF6E791" w14:textId="357B0559"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B890059" wp14:editId="3BC12F3B">
            <wp:extent cx="5731510" cy="80289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20-07-09 at 2.40.33 pm.png"/>
                    <pic:cNvPicPr/>
                  </pic:nvPicPr>
                  <pic:blipFill>
                    <a:blip r:embed="rId65">
                      <a:extLst>
                        <a:ext uri="{28A0092B-C50C-407E-A947-70E740481C1C}">
                          <a14:useLocalDpi xmlns:a14="http://schemas.microsoft.com/office/drawing/2010/main" val="0"/>
                        </a:ext>
                      </a:extLst>
                    </a:blip>
                    <a:stretch>
                      <a:fillRect/>
                    </a:stretch>
                  </pic:blipFill>
                  <pic:spPr>
                    <a:xfrm>
                      <a:off x="0" y="0"/>
                      <a:ext cx="5731510" cy="8028940"/>
                    </a:xfrm>
                    <a:prstGeom prst="rect">
                      <a:avLst/>
                    </a:prstGeom>
                  </pic:spPr>
                </pic:pic>
              </a:graphicData>
            </a:graphic>
          </wp:inline>
        </w:drawing>
      </w:r>
    </w:p>
    <w:p w14:paraId="2B4A85A8" w14:textId="5C3A2C95"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3ECD2CE4" wp14:editId="6F37298E">
            <wp:extent cx="5731510" cy="7970520"/>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0-07-09 at 2.40.49 pm.png"/>
                    <pic:cNvPicPr/>
                  </pic:nvPicPr>
                  <pic:blipFill>
                    <a:blip r:embed="rId66">
                      <a:extLst>
                        <a:ext uri="{28A0092B-C50C-407E-A947-70E740481C1C}">
                          <a14:useLocalDpi xmlns:a14="http://schemas.microsoft.com/office/drawing/2010/main" val="0"/>
                        </a:ext>
                      </a:extLst>
                    </a:blip>
                    <a:stretch>
                      <a:fillRect/>
                    </a:stretch>
                  </pic:blipFill>
                  <pic:spPr>
                    <a:xfrm>
                      <a:off x="0" y="0"/>
                      <a:ext cx="5731510" cy="7970520"/>
                    </a:xfrm>
                    <a:prstGeom prst="rect">
                      <a:avLst/>
                    </a:prstGeom>
                  </pic:spPr>
                </pic:pic>
              </a:graphicData>
            </a:graphic>
          </wp:inline>
        </w:drawing>
      </w:r>
    </w:p>
    <w:p w14:paraId="28BB4DA1" w14:textId="327205D5" w:rsidR="00DE2EFA" w:rsidRPr="0070195F"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5B5697F1" wp14:editId="43E8D3E7">
            <wp:extent cx="5731510" cy="8114030"/>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20-07-09 at 2.41.01 pm.png"/>
                    <pic:cNvPicPr/>
                  </pic:nvPicPr>
                  <pic:blipFill>
                    <a:blip r:embed="rId67">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sectPr w:rsidR="00DE2EFA" w:rsidRPr="0070195F">
      <w:headerReference w:type="even" r:id="rId68"/>
      <w:headerReference w:type="default" r:id="rId69"/>
      <w:footerReference w:type="default" r:id="rId70"/>
      <w:headerReference w:type="first" r:id="rId7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C0DBBD" w14:textId="77777777" w:rsidR="009F0E7B" w:rsidRDefault="009F0E7B" w:rsidP="007E6B02">
      <w:r>
        <w:separator/>
      </w:r>
    </w:p>
  </w:endnote>
  <w:endnote w:type="continuationSeparator" w:id="0">
    <w:p w14:paraId="0BF0EA35" w14:textId="77777777" w:rsidR="009F0E7B" w:rsidRDefault="009F0E7B" w:rsidP="007E6B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venir Medium">
    <w:altName w:val="Calibri"/>
    <w:charset w:val="00"/>
    <w:family w:val="auto"/>
    <w:pitch w:val="variable"/>
    <w:sig w:usb0="800000AF" w:usb1="5000204A" w:usb2="00000000" w:usb3="00000000" w:csb0="0000009B" w:csb1="00000000"/>
  </w:font>
  <w:font w:name="Times">
    <w:panose1 w:val="02020603050405020304"/>
    <w:charset w:val="00"/>
    <w:family w:val="auto"/>
    <w:pitch w:val="variable"/>
    <w:sig w:usb0="00000003" w:usb1="00000000" w:usb2="00000000" w:usb3="00000000" w:csb0="00000007"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9646221"/>
      <w:docPartObj>
        <w:docPartGallery w:val="Page Numbers (Bottom of Page)"/>
        <w:docPartUnique/>
      </w:docPartObj>
    </w:sdtPr>
    <w:sdtEndPr>
      <w:rPr>
        <w:rFonts w:ascii="Arial" w:hAnsi="Arial" w:cs="Arial"/>
        <w:noProof/>
      </w:rPr>
    </w:sdtEndPr>
    <w:sdtContent>
      <w:p w14:paraId="071EE293" w14:textId="77777777" w:rsidR="00FB2D75" w:rsidRPr="00665D19" w:rsidRDefault="00FB2D75">
        <w:pPr>
          <w:pStyle w:val="Footer"/>
          <w:jc w:val="center"/>
          <w:rPr>
            <w:rFonts w:ascii="Arial" w:hAnsi="Arial" w:cs="Arial"/>
          </w:rPr>
        </w:pPr>
        <w:r w:rsidRPr="00665D19">
          <w:rPr>
            <w:rFonts w:ascii="Arial" w:hAnsi="Arial" w:cs="Arial"/>
          </w:rPr>
          <w:fldChar w:fldCharType="begin"/>
        </w:r>
        <w:r w:rsidRPr="00665D19">
          <w:rPr>
            <w:rFonts w:ascii="Arial" w:hAnsi="Arial" w:cs="Arial"/>
          </w:rPr>
          <w:instrText xml:space="preserve"> PAGE   \* MERGEFORMAT </w:instrText>
        </w:r>
        <w:r w:rsidRPr="00665D19">
          <w:rPr>
            <w:rFonts w:ascii="Arial" w:hAnsi="Arial" w:cs="Arial"/>
          </w:rPr>
          <w:fldChar w:fldCharType="separate"/>
        </w:r>
        <w:r>
          <w:rPr>
            <w:rFonts w:ascii="Arial" w:hAnsi="Arial" w:cs="Arial"/>
            <w:noProof/>
          </w:rPr>
          <w:t>55</w:t>
        </w:r>
        <w:r w:rsidRPr="00665D19">
          <w:rPr>
            <w:rFonts w:ascii="Arial" w:hAnsi="Arial" w:cs="Arial"/>
            <w:noProof/>
          </w:rPr>
          <w:fldChar w:fldCharType="end"/>
        </w:r>
      </w:p>
    </w:sdtContent>
  </w:sdt>
  <w:p w14:paraId="46E6C2E5" w14:textId="77777777" w:rsidR="00FB2D75" w:rsidRDefault="00FB2D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BEFBF4" w14:textId="77777777" w:rsidR="009F0E7B" w:rsidRDefault="009F0E7B" w:rsidP="007E6B02">
      <w:r>
        <w:separator/>
      </w:r>
    </w:p>
  </w:footnote>
  <w:footnote w:type="continuationSeparator" w:id="0">
    <w:p w14:paraId="6D8F4FAA" w14:textId="77777777" w:rsidR="009F0E7B" w:rsidRDefault="009F0E7B" w:rsidP="007E6B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910177" w14:textId="718CC8EA" w:rsidR="00FB2D75" w:rsidRDefault="00FB2D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8A0E0" w14:textId="41049BEA" w:rsidR="00FB2D75" w:rsidRDefault="00FB2D7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1788C6" w14:textId="1A34AAE5" w:rsidR="00FB2D75" w:rsidRDefault="00FB2D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singleLevel"/>
    <w:tmpl w:val="C97C4F68"/>
    <w:lvl w:ilvl="0">
      <w:start w:val="1"/>
      <w:numFmt w:val="bullet"/>
      <w:pStyle w:val="listindentedbullet"/>
      <w:lvlText w:val=""/>
      <w:lvlJc w:val="left"/>
      <w:pPr>
        <w:tabs>
          <w:tab w:val="num" w:pos="340"/>
        </w:tabs>
        <w:ind w:left="340" w:hanging="340"/>
      </w:pPr>
      <w:rPr>
        <w:rFonts w:ascii="Symbol" w:hAnsi="Symbol" w:hint="default"/>
      </w:rPr>
    </w:lvl>
  </w:abstractNum>
  <w:abstractNum w:abstractNumId="1" w15:restartNumberingAfterBreak="0">
    <w:nsid w:val="0178159D"/>
    <w:multiLevelType w:val="hybridMultilevel"/>
    <w:tmpl w:val="90769A0C"/>
    <w:lvl w:ilvl="0" w:tplc="654EF010">
      <w:start w:val="1"/>
      <w:numFmt w:val="lowerLetter"/>
      <w:lvlText w:val="(%1)"/>
      <w:lvlJc w:val="left"/>
      <w:pPr>
        <w:ind w:left="1287" w:hanging="360"/>
      </w:pPr>
      <w:rPr>
        <w:rFonts w:hint="default"/>
      </w:rPr>
    </w:lvl>
    <w:lvl w:ilvl="1" w:tplc="0C090019">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 w15:restartNumberingAfterBreak="0">
    <w:nsid w:val="041E15D3"/>
    <w:multiLevelType w:val="hybridMultilevel"/>
    <w:tmpl w:val="C31A4814"/>
    <w:lvl w:ilvl="0" w:tplc="75A4A0A8">
      <w:start w:val="1"/>
      <w:numFmt w:val="decimal"/>
      <w:lvlText w:val="%1."/>
      <w:lvlJc w:val="left"/>
      <w:pPr>
        <w:ind w:left="720" w:hanging="360"/>
      </w:pPr>
    </w:lvl>
    <w:lvl w:ilvl="1" w:tplc="B9A8FEEC">
      <w:start w:val="1"/>
      <w:numFmt w:val="lowerLetter"/>
      <w:lvlText w:val="(%2)"/>
      <w:lvlJc w:val="left"/>
      <w:pPr>
        <w:ind w:left="1440" w:hanging="360"/>
      </w:pPr>
      <w:rPr>
        <w:rFonts w:ascii="Arial" w:hAnsi="Arial" w:cs="Arial" w:hint="default"/>
      </w:rPr>
    </w:lvl>
    <w:lvl w:ilvl="2" w:tplc="D2825464">
      <w:start w:val="1"/>
      <w:numFmt w:val="lowerRoman"/>
      <w:lvlText w:val="%3."/>
      <w:lvlJc w:val="right"/>
      <w:pPr>
        <w:ind w:left="2160" w:hanging="180"/>
      </w:pPr>
    </w:lvl>
    <w:lvl w:ilvl="3" w:tplc="EB92C848">
      <w:start w:val="1"/>
      <w:numFmt w:val="decimal"/>
      <w:lvlText w:val="%4."/>
      <w:lvlJc w:val="left"/>
      <w:pPr>
        <w:ind w:left="2880" w:hanging="360"/>
      </w:pPr>
    </w:lvl>
    <w:lvl w:ilvl="4" w:tplc="02024E6C">
      <w:start w:val="1"/>
      <w:numFmt w:val="lowerLetter"/>
      <w:lvlText w:val="%5."/>
      <w:lvlJc w:val="left"/>
      <w:pPr>
        <w:ind w:left="3600" w:hanging="360"/>
      </w:pPr>
    </w:lvl>
    <w:lvl w:ilvl="5" w:tplc="19EA7C3C">
      <w:start w:val="1"/>
      <w:numFmt w:val="lowerRoman"/>
      <w:lvlText w:val="%6."/>
      <w:lvlJc w:val="right"/>
      <w:pPr>
        <w:ind w:left="4320" w:hanging="180"/>
      </w:pPr>
    </w:lvl>
    <w:lvl w:ilvl="6" w:tplc="8F5A1696">
      <w:start w:val="1"/>
      <w:numFmt w:val="decimal"/>
      <w:lvlText w:val="%7."/>
      <w:lvlJc w:val="left"/>
      <w:pPr>
        <w:ind w:left="5040" w:hanging="360"/>
      </w:pPr>
    </w:lvl>
    <w:lvl w:ilvl="7" w:tplc="D62A97D4">
      <w:start w:val="1"/>
      <w:numFmt w:val="lowerLetter"/>
      <w:lvlText w:val="%8."/>
      <w:lvlJc w:val="left"/>
      <w:pPr>
        <w:ind w:left="5760" w:hanging="360"/>
      </w:pPr>
    </w:lvl>
    <w:lvl w:ilvl="8" w:tplc="32AA123E">
      <w:start w:val="1"/>
      <w:numFmt w:val="lowerRoman"/>
      <w:lvlText w:val="%9."/>
      <w:lvlJc w:val="right"/>
      <w:pPr>
        <w:ind w:left="6480" w:hanging="180"/>
      </w:pPr>
    </w:lvl>
  </w:abstractNum>
  <w:abstractNum w:abstractNumId="3" w15:restartNumberingAfterBreak="0">
    <w:nsid w:val="0C3461D4"/>
    <w:multiLevelType w:val="hybridMultilevel"/>
    <w:tmpl w:val="94283E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10F11A6F"/>
    <w:multiLevelType w:val="hybridMultilevel"/>
    <w:tmpl w:val="ADECEC6C"/>
    <w:lvl w:ilvl="0" w:tplc="654EF010">
      <w:start w:val="1"/>
      <w:numFmt w:val="lowerLetter"/>
      <w:lvlText w:val="(%1)"/>
      <w:lvlJc w:val="left"/>
      <w:pPr>
        <w:ind w:left="1287" w:hanging="360"/>
      </w:pPr>
      <w:rPr>
        <w:rFonts w:hint="default"/>
      </w:rPr>
    </w:lvl>
    <w:lvl w:ilvl="1" w:tplc="0409001B">
      <w:start w:val="1"/>
      <w:numFmt w:val="lowerRoman"/>
      <w:lvlText w:val="%2."/>
      <w:lvlJc w:val="righ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5" w15:restartNumberingAfterBreak="0">
    <w:nsid w:val="110F2144"/>
    <w:multiLevelType w:val="hybridMultilevel"/>
    <w:tmpl w:val="26C84B18"/>
    <w:lvl w:ilvl="0" w:tplc="0666CF10">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200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6" w15:restartNumberingAfterBreak="0">
    <w:nsid w:val="11B759A5"/>
    <w:multiLevelType w:val="multilevel"/>
    <w:tmpl w:val="D1CC09AE"/>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7" w15:restartNumberingAfterBreak="0">
    <w:nsid w:val="1347328A"/>
    <w:multiLevelType w:val="hybridMultilevel"/>
    <w:tmpl w:val="582AA8EA"/>
    <w:lvl w:ilvl="0" w:tplc="83A85DA6">
      <w:start w:val="1"/>
      <w:numFmt w:val="decimal"/>
      <w:lvlText w:val="%1."/>
      <w:lvlJc w:val="left"/>
      <w:pPr>
        <w:ind w:left="567" w:hanging="567"/>
      </w:pPr>
      <w:rPr>
        <w:rFonts w:ascii="Arial" w:hAnsi="Arial" w:cs="Arial" w:hint="default"/>
        <w:b w:val="0"/>
        <w:i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457133C"/>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9" w15:restartNumberingAfterBreak="0">
    <w:nsid w:val="1DC25A63"/>
    <w:multiLevelType w:val="hybridMultilevel"/>
    <w:tmpl w:val="500650FA"/>
    <w:lvl w:ilvl="0" w:tplc="654EF010">
      <w:start w:val="1"/>
      <w:numFmt w:val="lowerLetter"/>
      <w:lvlText w:val="(%1)"/>
      <w:lvlJc w:val="left"/>
      <w:pPr>
        <w:ind w:left="1080" w:hanging="360"/>
      </w:pPr>
      <w:rPr>
        <w:rFonts w:hint="default"/>
      </w:rPr>
    </w:lvl>
    <w:lvl w:ilvl="1" w:tplc="1BDE5402">
      <w:start w:val="1"/>
      <w:numFmt w:val="lowerLetter"/>
      <w:lvlText w:val="%2)"/>
      <w:lvlJc w:val="left"/>
      <w:pPr>
        <w:ind w:left="2010" w:hanging="570"/>
      </w:pPr>
      <w:rPr>
        <w:rFonts w:hint="default"/>
      </w:rPr>
    </w:lvl>
    <w:lvl w:ilvl="2" w:tplc="1B168C8C">
      <w:start w:val="1"/>
      <w:numFmt w:val="decimal"/>
      <w:lvlText w:val="%3)"/>
      <w:lvlJc w:val="left"/>
      <w:pPr>
        <w:ind w:left="2700" w:hanging="360"/>
      </w:pPr>
      <w:rPr>
        <w:rFonts w:hint="default"/>
      </w:r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 w15:restartNumberingAfterBreak="0">
    <w:nsid w:val="1EF005BB"/>
    <w:multiLevelType w:val="hybridMultilevel"/>
    <w:tmpl w:val="26C84B18"/>
    <w:lvl w:ilvl="0" w:tplc="0666CF10">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200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11" w15:restartNumberingAfterBreak="0">
    <w:nsid w:val="1FBA5A4D"/>
    <w:multiLevelType w:val="multilevel"/>
    <w:tmpl w:val="D7928B1E"/>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06E6582"/>
    <w:multiLevelType w:val="multilevel"/>
    <w:tmpl w:val="0D06F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0A34E63"/>
    <w:multiLevelType w:val="hybridMultilevel"/>
    <w:tmpl w:val="0B62167A"/>
    <w:lvl w:ilvl="0" w:tplc="9B72EECC">
      <w:start w:val="1"/>
      <w:numFmt w:val="lowerLetter"/>
      <w:lvlText w:val="(%1)"/>
      <w:lvlJc w:val="left"/>
      <w:pPr>
        <w:ind w:left="1287" w:hanging="360"/>
      </w:pPr>
      <w:rPr>
        <w:rFonts w:hint="default"/>
        <w:b w:val="0"/>
        <w:bCs w:val="0"/>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4" w15:restartNumberingAfterBreak="0">
    <w:nsid w:val="23EA7A0C"/>
    <w:multiLevelType w:val="hybridMultilevel"/>
    <w:tmpl w:val="084233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1">
    <w:nsid w:val="24672C31"/>
    <w:multiLevelType w:val="hybridMultilevel"/>
    <w:tmpl w:val="002A97B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5C70806"/>
    <w:multiLevelType w:val="hybridMultilevel"/>
    <w:tmpl w:val="9E106E74"/>
    <w:lvl w:ilvl="0" w:tplc="F19A5D46">
      <w:start w:val="1"/>
      <w:numFmt w:val="lowerLetter"/>
      <w:lvlText w:val="(%1)"/>
      <w:lvlJc w:val="left"/>
      <w:pPr>
        <w:ind w:left="1287" w:hanging="360"/>
      </w:pPr>
      <w:rPr>
        <w:rFonts w:hint="default"/>
        <w:sz w:val="22"/>
        <w:szCs w:val="22"/>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7" w15:restartNumberingAfterBreak="0">
    <w:nsid w:val="27191465"/>
    <w:multiLevelType w:val="hybridMultilevel"/>
    <w:tmpl w:val="0ABC4DC4"/>
    <w:lvl w:ilvl="0" w:tplc="CC740252">
      <w:start w:val="4"/>
      <w:numFmt w:val="decimal"/>
      <w:lvlText w:val="%1."/>
      <w:lvlJc w:val="left"/>
      <w:pPr>
        <w:ind w:left="567" w:hanging="567"/>
      </w:pPr>
      <w:rPr>
        <w:rFonts w:ascii="Arial" w:hAnsi="Arial" w:cs="Arial" w:hint="default"/>
        <w:b w:val="0"/>
        <w:i w:val="0"/>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BF51D7F"/>
    <w:multiLevelType w:val="hybridMultilevel"/>
    <w:tmpl w:val="5D7E026C"/>
    <w:lvl w:ilvl="0" w:tplc="66564B26">
      <w:start w:val="1"/>
      <w:numFmt w:val="lowerLetter"/>
      <w:lvlText w:val="(%1)"/>
      <w:lvlJc w:val="left"/>
      <w:pPr>
        <w:ind w:left="927" w:hanging="360"/>
      </w:pPr>
      <w:rPr>
        <w:rFonts w:ascii="Arial" w:hAnsi="Arial" w:cs="Aria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cs="Wingdings" w:hint="default"/>
      </w:rPr>
    </w:lvl>
    <w:lvl w:ilvl="3" w:tplc="0C090001" w:tentative="1">
      <w:start w:val="1"/>
      <w:numFmt w:val="bullet"/>
      <w:lvlText w:val=""/>
      <w:lvlJc w:val="left"/>
      <w:pPr>
        <w:ind w:left="3087" w:hanging="360"/>
      </w:pPr>
      <w:rPr>
        <w:rFonts w:ascii="Symbol" w:hAnsi="Symbol" w:cs="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cs="Wingdings" w:hint="default"/>
      </w:rPr>
    </w:lvl>
    <w:lvl w:ilvl="6" w:tplc="0C090001" w:tentative="1">
      <w:start w:val="1"/>
      <w:numFmt w:val="bullet"/>
      <w:lvlText w:val=""/>
      <w:lvlJc w:val="left"/>
      <w:pPr>
        <w:ind w:left="5247" w:hanging="360"/>
      </w:pPr>
      <w:rPr>
        <w:rFonts w:ascii="Symbol" w:hAnsi="Symbol" w:cs="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cs="Wingdings" w:hint="default"/>
      </w:rPr>
    </w:lvl>
  </w:abstractNum>
  <w:abstractNum w:abstractNumId="19" w15:restartNumberingAfterBreak="0">
    <w:nsid w:val="307D6755"/>
    <w:multiLevelType w:val="hybridMultilevel"/>
    <w:tmpl w:val="A4A61D8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0" w15:restartNumberingAfterBreak="0">
    <w:nsid w:val="316B11F1"/>
    <w:multiLevelType w:val="hybridMultilevel"/>
    <w:tmpl w:val="1F0EA03A"/>
    <w:lvl w:ilvl="0" w:tplc="DC50ABA8">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31F94A66"/>
    <w:multiLevelType w:val="hybridMultilevel"/>
    <w:tmpl w:val="A4A61D8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2" w15:restartNumberingAfterBreak="0">
    <w:nsid w:val="330514CD"/>
    <w:multiLevelType w:val="hybridMultilevel"/>
    <w:tmpl w:val="0B62167A"/>
    <w:lvl w:ilvl="0" w:tplc="9B72EECC">
      <w:start w:val="1"/>
      <w:numFmt w:val="lowerLetter"/>
      <w:lvlText w:val="(%1)"/>
      <w:lvlJc w:val="left"/>
      <w:pPr>
        <w:ind w:left="1287" w:hanging="360"/>
      </w:pPr>
      <w:rPr>
        <w:rFonts w:hint="default"/>
        <w:b w:val="0"/>
        <w:bCs w:val="0"/>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3" w15:restartNumberingAfterBreak="0">
    <w:nsid w:val="35763EEA"/>
    <w:multiLevelType w:val="hybridMultilevel"/>
    <w:tmpl w:val="90663E88"/>
    <w:lvl w:ilvl="0" w:tplc="14D0CF68">
      <w:start w:val="13"/>
      <w:numFmt w:val="decimal"/>
      <w:lvlText w:val="%1."/>
      <w:lvlJc w:val="left"/>
      <w:pPr>
        <w:ind w:left="567" w:hanging="567"/>
      </w:pPr>
      <w:rPr>
        <w:rFonts w:ascii="Arial" w:hAnsi="Arial" w:cs="Arial" w:hint="default"/>
        <w:b w:val="0"/>
        <w:i w:val="0"/>
      </w:rPr>
    </w:lvl>
    <w:lvl w:ilvl="1" w:tplc="04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830395D"/>
    <w:multiLevelType w:val="hybridMultilevel"/>
    <w:tmpl w:val="FDA44498"/>
    <w:lvl w:ilvl="0" w:tplc="D2A2494E">
      <w:start w:val="1"/>
      <w:numFmt w:val="decimal"/>
      <w:lvlText w:val="%1."/>
      <w:lvlJc w:val="left"/>
      <w:pPr>
        <w:ind w:left="360" w:hanging="360"/>
      </w:pPr>
      <w:rPr>
        <w:rFonts w:hint="default"/>
        <w:b w:val="0"/>
        <w:bCs/>
      </w:rPr>
    </w:lvl>
    <w:lvl w:ilvl="1" w:tplc="08090019" w:tentative="1">
      <w:start w:val="1"/>
      <w:numFmt w:val="lowerLetter"/>
      <w:lvlText w:val="%2."/>
      <w:lvlJc w:val="left"/>
      <w:pPr>
        <w:ind w:left="873" w:hanging="360"/>
      </w:pPr>
    </w:lvl>
    <w:lvl w:ilvl="2" w:tplc="0809001B" w:tentative="1">
      <w:start w:val="1"/>
      <w:numFmt w:val="lowerRoman"/>
      <w:lvlText w:val="%3."/>
      <w:lvlJc w:val="right"/>
      <w:pPr>
        <w:ind w:left="1593" w:hanging="180"/>
      </w:pPr>
    </w:lvl>
    <w:lvl w:ilvl="3" w:tplc="0809000F" w:tentative="1">
      <w:start w:val="1"/>
      <w:numFmt w:val="decimal"/>
      <w:lvlText w:val="%4."/>
      <w:lvlJc w:val="left"/>
      <w:pPr>
        <w:ind w:left="2313" w:hanging="360"/>
      </w:pPr>
    </w:lvl>
    <w:lvl w:ilvl="4" w:tplc="08090019" w:tentative="1">
      <w:start w:val="1"/>
      <w:numFmt w:val="lowerLetter"/>
      <w:lvlText w:val="%5."/>
      <w:lvlJc w:val="left"/>
      <w:pPr>
        <w:ind w:left="3033" w:hanging="360"/>
      </w:pPr>
    </w:lvl>
    <w:lvl w:ilvl="5" w:tplc="0809001B" w:tentative="1">
      <w:start w:val="1"/>
      <w:numFmt w:val="lowerRoman"/>
      <w:lvlText w:val="%6."/>
      <w:lvlJc w:val="right"/>
      <w:pPr>
        <w:ind w:left="3753" w:hanging="180"/>
      </w:pPr>
    </w:lvl>
    <w:lvl w:ilvl="6" w:tplc="0809000F" w:tentative="1">
      <w:start w:val="1"/>
      <w:numFmt w:val="decimal"/>
      <w:lvlText w:val="%7."/>
      <w:lvlJc w:val="left"/>
      <w:pPr>
        <w:ind w:left="4473" w:hanging="360"/>
      </w:pPr>
    </w:lvl>
    <w:lvl w:ilvl="7" w:tplc="08090019" w:tentative="1">
      <w:start w:val="1"/>
      <w:numFmt w:val="lowerLetter"/>
      <w:lvlText w:val="%8."/>
      <w:lvlJc w:val="left"/>
      <w:pPr>
        <w:ind w:left="5193" w:hanging="360"/>
      </w:pPr>
    </w:lvl>
    <w:lvl w:ilvl="8" w:tplc="0809001B" w:tentative="1">
      <w:start w:val="1"/>
      <w:numFmt w:val="lowerRoman"/>
      <w:lvlText w:val="%9."/>
      <w:lvlJc w:val="right"/>
      <w:pPr>
        <w:ind w:left="5913" w:hanging="180"/>
      </w:pPr>
    </w:lvl>
  </w:abstractNum>
  <w:abstractNum w:abstractNumId="25" w15:restartNumberingAfterBreak="0">
    <w:nsid w:val="40000A60"/>
    <w:multiLevelType w:val="hybridMultilevel"/>
    <w:tmpl w:val="0B62167A"/>
    <w:lvl w:ilvl="0" w:tplc="9B72EECC">
      <w:start w:val="1"/>
      <w:numFmt w:val="lowerLetter"/>
      <w:lvlText w:val="(%1)"/>
      <w:lvlJc w:val="left"/>
      <w:pPr>
        <w:ind w:left="1287" w:hanging="360"/>
      </w:pPr>
      <w:rPr>
        <w:rFonts w:hint="default"/>
        <w:b w:val="0"/>
        <w:bCs w:val="0"/>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6" w15:restartNumberingAfterBreak="0">
    <w:nsid w:val="42B44540"/>
    <w:multiLevelType w:val="hybridMultilevel"/>
    <w:tmpl w:val="BDE810F6"/>
    <w:lvl w:ilvl="0" w:tplc="654EF010">
      <w:start w:val="1"/>
      <w:numFmt w:val="lowerLetter"/>
      <w:lvlText w:val="(%1)"/>
      <w:lvlJc w:val="left"/>
      <w:pPr>
        <w:ind w:left="928" w:hanging="360"/>
      </w:pPr>
      <w:rPr>
        <w:rFonts w:hint="default"/>
      </w:rPr>
    </w:lvl>
    <w:lvl w:ilvl="1" w:tplc="08090019" w:tentative="1">
      <w:start w:val="1"/>
      <w:numFmt w:val="lowerLetter"/>
      <w:lvlText w:val="%2."/>
      <w:lvlJc w:val="left"/>
      <w:pPr>
        <w:ind w:left="928" w:hanging="360"/>
      </w:pPr>
    </w:lvl>
    <w:lvl w:ilvl="2" w:tplc="0809001B" w:tentative="1">
      <w:start w:val="1"/>
      <w:numFmt w:val="lowerRoman"/>
      <w:lvlText w:val="%3."/>
      <w:lvlJc w:val="right"/>
      <w:pPr>
        <w:ind w:left="1648" w:hanging="180"/>
      </w:pPr>
    </w:lvl>
    <w:lvl w:ilvl="3" w:tplc="0809000F" w:tentative="1">
      <w:start w:val="1"/>
      <w:numFmt w:val="decimal"/>
      <w:lvlText w:val="%4."/>
      <w:lvlJc w:val="left"/>
      <w:pPr>
        <w:ind w:left="2368" w:hanging="360"/>
      </w:pPr>
    </w:lvl>
    <w:lvl w:ilvl="4" w:tplc="08090019" w:tentative="1">
      <w:start w:val="1"/>
      <w:numFmt w:val="lowerLetter"/>
      <w:lvlText w:val="%5."/>
      <w:lvlJc w:val="left"/>
      <w:pPr>
        <w:ind w:left="3088" w:hanging="360"/>
      </w:pPr>
    </w:lvl>
    <w:lvl w:ilvl="5" w:tplc="0809001B" w:tentative="1">
      <w:start w:val="1"/>
      <w:numFmt w:val="lowerRoman"/>
      <w:lvlText w:val="%6."/>
      <w:lvlJc w:val="right"/>
      <w:pPr>
        <w:ind w:left="3808" w:hanging="180"/>
      </w:pPr>
    </w:lvl>
    <w:lvl w:ilvl="6" w:tplc="0809000F" w:tentative="1">
      <w:start w:val="1"/>
      <w:numFmt w:val="decimal"/>
      <w:lvlText w:val="%7."/>
      <w:lvlJc w:val="left"/>
      <w:pPr>
        <w:ind w:left="4528" w:hanging="360"/>
      </w:pPr>
    </w:lvl>
    <w:lvl w:ilvl="7" w:tplc="08090019" w:tentative="1">
      <w:start w:val="1"/>
      <w:numFmt w:val="lowerLetter"/>
      <w:lvlText w:val="%8."/>
      <w:lvlJc w:val="left"/>
      <w:pPr>
        <w:ind w:left="5248" w:hanging="360"/>
      </w:pPr>
    </w:lvl>
    <w:lvl w:ilvl="8" w:tplc="0809001B" w:tentative="1">
      <w:start w:val="1"/>
      <w:numFmt w:val="lowerRoman"/>
      <w:lvlText w:val="%9."/>
      <w:lvlJc w:val="right"/>
      <w:pPr>
        <w:ind w:left="5968" w:hanging="180"/>
      </w:pPr>
    </w:lvl>
  </w:abstractNum>
  <w:abstractNum w:abstractNumId="27" w15:restartNumberingAfterBreak="0">
    <w:nsid w:val="44E83D11"/>
    <w:multiLevelType w:val="hybridMultilevel"/>
    <w:tmpl w:val="A4A61D8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8" w15:restartNumberingAfterBreak="0">
    <w:nsid w:val="46E75369"/>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9" w15:restartNumberingAfterBreak="0">
    <w:nsid w:val="47375974"/>
    <w:multiLevelType w:val="hybridMultilevel"/>
    <w:tmpl w:val="2F180DE2"/>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0" w15:restartNumberingAfterBreak="0">
    <w:nsid w:val="47BA5BD8"/>
    <w:multiLevelType w:val="hybridMultilevel"/>
    <w:tmpl w:val="48F0755A"/>
    <w:lvl w:ilvl="0" w:tplc="66564B26">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1647" w:hanging="360"/>
      </w:pPr>
      <w:rPr>
        <w:rFonts w:hint="default"/>
      </w:rPr>
    </w:lvl>
    <w:lvl w:ilvl="2" w:tplc="0C090005" w:tentative="1">
      <w:start w:val="1"/>
      <w:numFmt w:val="bullet"/>
      <w:lvlText w:val=""/>
      <w:lvlJc w:val="left"/>
      <w:pPr>
        <w:ind w:left="2367" w:hanging="360"/>
      </w:pPr>
      <w:rPr>
        <w:rFonts w:ascii="Wingdings" w:hAnsi="Wingdings" w:cs="Wingdings" w:hint="default"/>
      </w:rPr>
    </w:lvl>
    <w:lvl w:ilvl="3" w:tplc="0C090001" w:tentative="1">
      <w:start w:val="1"/>
      <w:numFmt w:val="bullet"/>
      <w:lvlText w:val=""/>
      <w:lvlJc w:val="left"/>
      <w:pPr>
        <w:ind w:left="3087" w:hanging="360"/>
      </w:pPr>
      <w:rPr>
        <w:rFonts w:ascii="Symbol" w:hAnsi="Symbol" w:cs="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cs="Wingdings" w:hint="default"/>
      </w:rPr>
    </w:lvl>
    <w:lvl w:ilvl="6" w:tplc="0C090001" w:tentative="1">
      <w:start w:val="1"/>
      <w:numFmt w:val="bullet"/>
      <w:lvlText w:val=""/>
      <w:lvlJc w:val="left"/>
      <w:pPr>
        <w:ind w:left="5247" w:hanging="360"/>
      </w:pPr>
      <w:rPr>
        <w:rFonts w:ascii="Symbol" w:hAnsi="Symbol" w:cs="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cs="Wingdings" w:hint="default"/>
      </w:rPr>
    </w:lvl>
  </w:abstractNum>
  <w:abstractNum w:abstractNumId="31" w15:restartNumberingAfterBreak="0">
    <w:nsid w:val="48577467"/>
    <w:multiLevelType w:val="hybridMultilevel"/>
    <w:tmpl w:val="2F180DE2"/>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2" w15:restartNumberingAfterBreak="0">
    <w:nsid w:val="4CA04D75"/>
    <w:multiLevelType w:val="hybridMultilevel"/>
    <w:tmpl w:val="B3DA5A40"/>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3" w15:restartNumberingAfterBreak="0">
    <w:nsid w:val="51137C71"/>
    <w:multiLevelType w:val="hybridMultilevel"/>
    <w:tmpl w:val="B0EA9AB6"/>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4" w15:restartNumberingAfterBreak="0">
    <w:nsid w:val="54D23D95"/>
    <w:multiLevelType w:val="hybridMultilevel"/>
    <w:tmpl w:val="8EFE1EBA"/>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5" w15:restartNumberingAfterBreak="0">
    <w:nsid w:val="55B718B9"/>
    <w:multiLevelType w:val="hybridMultilevel"/>
    <w:tmpl w:val="2F180DE2"/>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6" w15:restartNumberingAfterBreak="0">
    <w:nsid w:val="57F10982"/>
    <w:multiLevelType w:val="multilevel"/>
    <w:tmpl w:val="D7928B1E"/>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8FD2B9F"/>
    <w:multiLevelType w:val="multilevel"/>
    <w:tmpl w:val="136A483C"/>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AF109E9"/>
    <w:multiLevelType w:val="multilevel"/>
    <w:tmpl w:val="FF1C68C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09B5280"/>
    <w:multiLevelType w:val="hybridMultilevel"/>
    <w:tmpl w:val="90769A0C"/>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0" w15:restartNumberingAfterBreak="0">
    <w:nsid w:val="63672940"/>
    <w:multiLevelType w:val="multilevel"/>
    <w:tmpl w:val="CFD4A2C2"/>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start w:val="1"/>
      <w:numFmt w:val="lowerRoman"/>
      <w:lvlText w:val="%3."/>
      <w:lvlJc w:val="right"/>
      <w:pPr>
        <w:ind w:left="2160" w:hanging="360"/>
      </w:pPr>
    </w:lvl>
    <w:lvl w:ilvl="3">
      <w:start w:val="1"/>
      <w:numFmt w:val="lowerLetter"/>
      <w:lvlText w:val="%4."/>
      <w:lvlJc w:val="left"/>
      <w:pPr>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9EE1344"/>
    <w:multiLevelType w:val="multilevel"/>
    <w:tmpl w:val="D7928B1E"/>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D71623D"/>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43" w15:restartNumberingAfterBreak="0">
    <w:nsid w:val="6E36600F"/>
    <w:multiLevelType w:val="hybridMultilevel"/>
    <w:tmpl w:val="F582FDC4"/>
    <w:lvl w:ilvl="0" w:tplc="D7128F4A">
      <w:start w:val="19"/>
      <w:numFmt w:val="decimal"/>
      <w:lvlText w:val="%1."/>
      <w:lvlJc w:val="left"/>
      <w:pPr>
        <w:ind w:left="567" w:hanging="567"/>
      </w:pPr>
      <w:rPr>
        <w:rFonts w:ascii="Arial" w:hAnsi="Arial" w:cs="Arial" w:hint="default"/>
        <w:b w:val="0"/>
        <w:i w:val="0"/>
      </w:rPr>
    </w:lvl>
    <w:lvl w:ilvl="1" w:tplc="654EF010">
      <w:start w:val="1"/>
      <w:numFmt w:val="lowerLetter"/>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1870A77"/>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45" w15:restartNumberingAfterBreak="0">
    <w:nsid w:val="74B049C5"/>
    <w:multiLevelType w:val="hybridMultilevel"/>
    <w:tmpl w:val="230CED7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6" w15:restartNumberingAfterBreak="0">
    <w:nsid w:val="750F0526"/>
    <w:multiLevelType w:val="hybridMultilevel"/>
    <w:tmpl w:val="7D80F968"/>
    <w:lvl w:ilvl="0" w:tplc="654EF010">
      <w:start w:val="1"/>
      <w:numFmt w:val="lowerLetter"/>
      <w:lvlText w:val="(%1)"/>
      <w:lvlJc w:val="left"/>
      <w:pPr>
        <w:ind w:left="1287" w:hanging="360"/>
      </w:pPr>
      <w:rPr>
        <w:rFonts w:hint="default"/>
      </w:rPr>
    </w:lvl>
    <w:lvl w:ilvl="1" w:tplc="654EF010">
      <w:start w:val="1"/>
      <w:numFmt w:val="lowerLetter"/>
      <w:lvlText w:val="(%2)"/>
      <w:lvlJc w:val="left"/>
      <w:pPr>
        <w:ind w:left="2007" w:hanging="360"/>
      </w:pPr>
      <w:rPr>
        <w:rFonts w:hint="default"/>
      </w:r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7" w15:restartNumberingAfterBreak="0">
    <w:nsid w:val="77677C03"/>
    <w:multiLevelType w:val="hybridMultilevel"/>
    <w:tmpl w:val="CCF673D4"/>
    <w:lvl w:ilvl="0" w:tplc="654EF01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85656DA"/>
    <w:multiLevelType w:val="multilevel"/>
    <w:tmpl w:val="44C21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AFA2AC1"/>
    <w:multiLevelType w:val="hybridMultilevel"/>
    <w:tmpl w:val="6B38CE64"/>
    <w:lvl w:ilvl="0" w:tplc="692E6934">
      <w:numFmt w:val="bullet"/>
      <w:lvlText w:val=""/>
      <w:lvlJc w:val="left"/>
      <w:pPr>
        <w:ind w:left="720" w:hanging="360"/>
      </w:pPr>
      <w:rPr>
        <w:rFonts w:ascii="Symbol" w:eastAsia="Times New Roman" w:hAnsi="Symbol" w:cs="Arial" w:hint="default"/>
        <w:b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B2F01E5"/>
    <w:multiLevelType w:val="hybridMultilevel"/>
    <w:tmpl w:val="958811AC"/>
    <w:lvl w:ilvl="0" w:tplc="0C09001B">
      <w:start w:val="1"/>
      <w:numFmt w:val="lowerRoman"/>
      <w:lvlText w:val="%1."/>
      <w:lvlJc w:val="right"/>
      <w:pPr>
        <w:ind w:left="1854" w:hanging="360"/>
      </w:p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51" w15:restartNumberingAfterBreak="0">
    <w:nsid w:val="7C202B79"/>
    <w:multiLevelType w:val="multilevel"/>
    <w:tmpl w:val="F60CB6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F6D485D"/>
    <w:multiLevelType w:val="hybridMultilevel"/>
    <w:tmpl w:val="BEECE80A"/>
    <w:lvl w:ilvl="0" w:tplc="0666CF10">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200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num w:numId="1">
    <w:abstractNumId w:val="7"/>
  </w:num>
  <w:num w:numId="2">
    <w:abstractNumId w:val="15"/>
  </w:num>
  <w:num w:numId="3">
    <w:abstractNumId w:val="38"/>
  </w:num>
  <w:num w:numId="4">
    <w:abstractNumId w:val="51"/>
  </w:num>
  <w:num w:numId="5">
    <w:abstractNumId w:val="41"/>
  </w:num>
  <w:num w:numId="6">
    <w:abstractNumId w:val="12"/>
  </w:num>
  <w:num w:numId="7">
    <w:abstractNumId w:val="37"/>
  </w:num>
  <w:num w:numId="8">
    <w:abstractNumId w:val="6"/>
    <w:lvlOverride w:ilvl="0">
      <w:lvl w:ilvl="0">
        <w:numFmt w:val="decimal"/>
        <w:lvlText w:val="%1."/>
        <w:lvlJc w:val="left"/>
      </w:lvl>
    </w:lvlOverride>
  </w:num>
  <w:num w:numId="9">
    <w:abstractNumId w:val="48"/>
  </w:num>
  <w:num w:numId="10">
    <w:abstractNumId w:val="0"/>
  </w:num>
  <w:num w:numId="11">
    <w:abstractNumId w:val="17"/>
  </w:num>
  <w:num w:numId="12">
    <w:abstractNumId w:val="23"/>
  </w:num>
  <w:num w:numId="13">
    <w:abstractNumId w:val="33"/>
  </w:num>
  <w:num w:numId="14">
    <w:abstractNumId w:val="39"/>
  </w:num>
  <w:num w:numId="15">
    <w:abstractNumId w:val="43"/>
  </w:num>
  <w:num w:numId="16">
    <w:abstractNumId w:val="46"/>
  </w:num>
  <w:num w:numId="17">
    <w:abstractNumId w:val="34"/>
  </w:num>
  <w:num w:numId="18">
    <w:abstractNumId w:val="32"/>
  </w:num>
  <w:num w:numId="19">
    <w:abstractNumId w:val="29"/>
  </w:num>
  <w:num w:numId="20">
    <w:abstractNumId w:val="50"/>
  </w:num>
  <w:num w:numId="21">
    <w:abstractNumId w:val="18"/>
  </w:num>
  <w:num w:numId="22">
    <w:abstractNumId w:val="9"/>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4"/>
  </w:num>
  <w:num w:numId="26">
    <w:abstractNumId w:val="30"/>
  </w:num>
  <w:num w:numId="27">
    <w:abstractNumId w:val="36"/>
  </w:num>
  <w:num w:numId="28">
    <w:abstractNumId w:val="21"/>
  </w:num>
  <w:num w:numId="29">
    <w:abstractNumId w:val="40"/>
  </w:num>
  <w:num w:numId="30">
    <w:abstractNumId w:val="19"/>
  </w:num>
  <w:num w:numId="31">
    <w:abstractNumId w:val="44"/>
  </w:num>
  <w:num w:numId="32">
    <w:abstractNumId w:val="42"/>
  </w:num>
  <w:num w:numId="33">
    <w:abstractNumId w:val="35"/>
  </w:num>
  <w:num w:numId="34">
    <w:abstractNumId w:val="31"/>
  </w:num>
  <w:num w:numId="35">
    <w:abstractNumId w:val="16"/>
  </w:num>
  <w:num w:numId="36">
    <w:abstractNumId w:val="22"/>
  </w:num>
  <w:num w:numId="37">
    <w:abstractNumId w:val="13"/>
  </w:num>
  <w:num w:numId="38">
    <w:abstractNumId w:val="25"/>
  </w:num>
  <w:num w:numId="39">
    <w:abstractNumId w:val="2"/>
  </w:num>
  <w:num w:numId="40">
    <w:abstractNumId w:val="28"/>
  </w:num>
  <w:num w:numId="41">
    <w:abstractNumId w:val="8"/>
  </w:num>
  <w:num w:numId="42">
    <w:abstractNumId w:val="52"/>
  </w:num>
  <w:num w:numId="43">
    <w:abstractNumId w:val="11"/>
  </w:num>
  <w:num w:numId="44">
    <w:abstractNumId w:val="27"/>
  </w:num>
  <w:num w:numId="45">
    <w:abstractNumId w:val="5"/>
  </w:num>
  <w:num w:numId="46">
    <w:abstractNumId w:val="47"/>
  </w:num>
  <w:num w:numId="47">
    <w:abstractNumId w:val="10"/>
  </w:num>
  <w:num w:numId="48">
    <w:abstractNumId w:val="24"/>
  </w:num>
  <w:num w:numId="49">
    <w:abstractNumId w:val="14"/>
  </w:num>
  <w:num w:numId="50">
    <w:abstractNumId w:val="3"/>
  </w:num>
  <w:num w:numId="51">
    <w:abstractNumId w:val="26"/>
  </w:num>
  <w:num w:numId="52">
    <w:abstractNumId w:val="49"/>
  </w:num>
  <w:num w:numId="5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6B02"/>
    <w:rsid w:val="00011934"/>
    <w:rsid w:val="00016936"/>
    <w:rsid w:val="00027A3B"/>
    <w:rsid w:val="00040412"/>
    <w:rsid w:val="00040ABA"/>
    <w:rsid w:val="00041E81"/>
    <w:rsid w:val="00055C03"/>
    <w:rsid w:val="000616F7"/>
    <w:rsid w:val="00063F03"/>
    <w:rsid w:val="0006581A"/>
    <w:rsid w:val="00072168"/>
    <w:rsid w:val="00077016"/>
    <w:rsid w:val="00077F9B"/>
    <w:rsid w:val="000822B7"/>
    <w:rsid w:val="00082D5E"/>
    <w:rsid w:val="00087B39"/>
    <w:rsid w:val="00091EEF"/>
    <w:rsid w:val="000A2065"/>
    <w:rsid w:val="000A4A63"/>
    <w:rsid w:val="000A6A1A"/>
    <w:rsid w:val="000B4F2F"/>
    <w:rsid w:val="000C7391"/>
    <w:rsid w:val="000C7AFA"/>
    <w:rsid w:val="000D47CE"/>
    <w:rsid w:val="000D4E25"/>
    <w:rsid w:val="000D51A4"/>
    <w:rsid w:val="000E181F"/>
    <w:rsid w:val="000E279D"/>
    <w:rsid w:val="000E31D4"/>
    <w:rsid w:val="000E396B"/>
    <w:rsid w:val="000E4716"/>
    <w:rsid w:val="000E4991"/>
    <w:rsid w:val="000F102D"/>
    <w:rsid w:val="000F464F"/>
    <w:rsid w:val="00103D8B"/>
    <w:rsid w:val="00104A18"/>
    <w:rsid w:val="00105D3F"/>
    <w:rsid w:val="00106D16"/>
    <w:rsid w:val="0010751F"/>
    <w:rsid w:val="00117037"/>
    <w:rsid w:val="00120D05"/>
    <w:rsid w:val="00121BA6"/>
    <w:rsid w:val="00126ACD"/>
    <w:rsid w:val="00137799"/>
    <w:rsid w:val="001476C5"/>
    <w:rsid w:val="001517DE"/>
    <w:rsid w:val="001600A6"/>
    <w:rsid w:val="001651B0"/>
    <w:rsid w:val="00165CCD"/>
    <w:rsid w:val="00166884"/>
    <w:rsid w:val="00172BEC"/>
    <w:rsid w:val="00174F27"/>
    <w:rsid w:val="00192B37"/>
    <w:rsid w:val="00196294"/>
    <w:rsid w:val="001A3892"/>
    <w:rsid w:val="001B4509"/>
    <w:rsid w:val="001B59E0"/>
    <w:rsid w:val="001C7AE5"/>
    <w:rsid w:val="001D43F3"/>
    <w:rsid w:val="001D6707"/>
    <w:rsid w:val="001D6C7C"/>
    <w:rsid w:val="001E2A1F"/>
    <w:rsid w:val="001E3667"/>
    <w:rsid w:val="001F7562"/>
    <w:rsid w:val="00200F64"/>
    <w:rsid w:val="002052F9"/>
    <w:rsid w:val="00210F1A"/>
    <w:rsid w:val="0021326F"/>
    <w:rsid w:val="002153B3"/>
    <w:rsid w:val="00215459"/>
    <w:rsid w:val="00220FA8"/>
    <w:rsid w:val="00226EBD"/>
    <w:rsid w:val="00234FF6"/>
    <w:rsid w:val="0024318F"/>
    <w:rsid w:val="002464E3"/>
    <w:rsid w:val="00252145"/>
    <w:rsid w:val="002544C2"/>
    <w:rsid w:val="00257EED"/>
    <w:rsid w:val="00260DA2"/>
    <w:rsid w:val="00263898"/>
    <w:rsid w:val="0027443D"/>
    <w:rsid w:val="0028322C"/>
    <w:rsid w:val="00285897"/>
    <w:rsid w:val="0029056F"/>
    <w:rsid w:val="00293C18"/>
    <w:rsid w:val="00295ABB"/>
    <w:rsid w:val="00296EEF"/>
    <w:rsid w:val="002A39E4"/>
    <w:rsid w:val="002C5069"/>
    <w:rsid w:val="002C733B"/>
    <w:rsid w:val="002C74CC"/>
    <w:rsid w:val="002D0D53"/>
    <w:rsid w:val="002D48CE"/>
    <w:rsid w:val="002D78EB"/>
    <w:rsid w:val="002F275B"/>
    <w:rsid w:val="00300467"/>
    <w:rsid w:val="00304C71"/>
    <w:rsid w:val="00312931"/>
    <w:rsid w:val="003168A3"/>
    <w:rsid w:val="003178AF"/>
    <w:rsid w:val="00321F5E"/>
    <w:rsid w:val="003417C2"/>
    <w:rsid w:val="003430D2"/>
    <w:rsid w:val="00344383"/>
    <w:rsid w:val="0034479A"/>
    <w:rsid w:val="00344CF3"/>
    <w:rsid w:val="0035222B"/>
    <w:rsid w:val="003556F1"/>
    <w:rsid w:val="00356C90"/>
    <w:rsid w:val="0035709F"/>
    <w:rsid w:val="00363A45"/>
    <w:rsid w:val="00372BD1"/>
    <w:rsid w:val="00380378"/>
    <w:rsid w:val="0038158B"/>
    <w:rsid w:val="00384921"/>
    <w:rsid w:val="003A1868"/>
    <w:rsid w:val="003A2FCA"/>
    <w:rsid w:val="003A5BC7"/>
    <w:rsid w:val="003A6588"/>
    <w:rsid w:val="003B1333"/>
    <w:rsid w:val="003C569F"/>
    <w:rsid w:val="003C7330"/>
    <w:rsid w:val="003C750E"/>
    <w:rsid w:val="003D08AD"/>
    <w:rsid w:val="003D0C42"/>
    <w:rsid w:val="003E0D4C"/>
    <w:rsid w:val="003E281B"/>
    <w:rsid w:val="003F1C6D"/>
    <w:rsid w:val="003F3755"/>
    <w:rsid w:val="003F7D3F"/>
    <w:rsid w:val="00402824"/>
    <w:rsid w:val="00403579"/>
    <w:rsid w:val="00403C8B"/>
    <w:rsid w:val="00420399"/>
    <w:rsid w:val="00422021"/>
    <w:rsid w:val="004263DC"/>
    <w:rsid w:val="0042763F"/>
    <w:rsid w:val="00431A78"/>
    <w:rsid w:val="00435982"/>
    <w:rsid w:val="004359DE"/>
    <w:rsid w:val="00437173"/>
    <w:rsid w:val="004448BF"/>
    <w:rsid w:val="00444CFE"/>
    <w:rsid w:val="0044583D"/>
    <w:rsid w:val="004476D9"/>
    <w:rsid w:val="0045393A"/>
    <w:rsid w:val="00453A17"/>
    <w:rsid w:val="00457ABF"/>
    <w:rsid w:val="00466557"/>
    <w:rsid w:val="004857C1"/>
    <w:rsid w:val="004940EA"/>
    <w:rsid w:val="00495936"/>
    <w:rsid w:val="00497D47"/>
    <w:rsid w:val="004A4AE5"/>
    <w:rsid w:val="004B442E"/>
    <w:rsid w:val="004C0C4A"/>
    <w:rsid w:val="004C79AD"/>
    <w:rsid w:val="004D6350"/>
    <w:rsid w:val="004E11A6"/>
    <w:rsid w:val="004E4AB7"/>
    <w:rsid w:val="004E6AF4"/>
    <w:rsid w:val="004F38FA"/>
    <w:rsid w:val="0050076B"/>
    <w:rsid w:val="005049D4"/>
    <w:rsid w:val="00505BB4"/>
    <w:rsid w:val="00505CC5"/>
    <w:rsid w:val="00511BE1"/>
    <w:rsid w:val="0051339E"/>
    <w:rsid w:val="005208ED"/>
    <w:rsid w:val="0052424D"/>
    <w:rsid w:val="0053736C"/>
    <w:rsid w:val="00537B1C"/>
    <w:rsid w:val="0054236D"/>
    <w:rsid w:val="00542E00"/>
    <w:rsid w:val="00545826"/>
    <w:rsid w:val="00555A14"/>
    <w:rsid w:val="0055777C"/>
    <w:rsid w:val="00557888"/>
    <w:rsid w:val="00567B84"/>
    <w:rsid w:val="00567F10"/>
    <w:rsid w:val="005839EA"/>
    <w:rsid w:val="00586B91"/>
    <w:rsid w:val="005A21F3"/>
    <w:rsid w:val="005A5301"/>
    <w:rsid w:val="005B4E3C"/>
    <w:rsid w:val="005C6505"/>
    <w:rsid w:val="005C7A68"/>
    <w:rsid w:val="005D1BAD"/>
    <w:rsid w:val="005D1DF2"/>
    <w:rsid w:val="005D6EA9"/>
    <w:rsid w:val="005E7CF6"/>
    <w:rsid w:val="005F12BC"/>
    <w:rsid w:val="00605E13"/>
    <w:rsid w:val="00607316"/>
    <w:rsid w:val="006128E0"/>
    <w:rsid w:val="00616ED6"/>
    <w:rsid w:val="006219CF"/>
    <w:rsid w:val="00622F20"/>
    <w:rsid w:val="006233A3"/>
    <w:rsid w:val="00630CC6"/>
    <w:rsid w:val="0063225E"/>
    <w:rsid w:val="00635F30"/>
    <w:rsid w:val="00637F0F"/>
    <w:rsid w:val="00641531"/>
    <w:rsid w:val="00642D21"/>
    <w:rsid w:val="00654856"/>
    <w:rsid w:val="00656C2E"/>
    <w:rsid w:val="006577F1"/>
    <w:rsid w:val="006638EF"/>
    <w:rsid w:val="00665D19"/>
    <w:rsid w:val="00667F40"/>
    <w:rsid w:val="006712A3"/>
    <w:rsid w:val="00675811"/>
    <w:rsid w:val="00676381"/>
    <w:rsid w:val="00677556"/>
    <w:rsid w:val="00680141"/>
    <w:rsid w:val="0068096C"/>
    <w:rsid w:val="006809B8"/>
    <w:rsid w:val="006840F5"/>
    <w:rsid w:val="00685C38"/>
    <w:rsid w:val="00687E54"/>
    <w:rsid w:val="0069527C"/>
    <w:rsid w:val="006A3163"/>
    <w:rsid w:val="006A7618"/>
    <w:rsid w:val="006A7FD2"/>
    <w:rsid w:val="006B3424"/>
    <w:rsid w:val="006B46D3"/>
    <w:rsid w:val="006B7CE2"/>
    <w:rsid w:val="006C0FDF"/>
    <w:rsid w:val="006C2DC1"/>
    <w:rsid w:val="006C6353"/>
    <w:rsid w:val="006C675C"/>
    <w:rsid w:val="006D2888"/>
    <w:rsid w:val="006D5F58"/>
    <w:rsid w:val="006E21FF"/>
    <w:rsid w:val="006E258C"/>
    <w:rsid w:val="006E6D54"/>
    <w:rsid w:val="006F3347"/>
    <w:rsid w:val="006F46BF"/>
    <w:rsid w:val="0070195F"/>
    <w:rsid w:val="007020F9"/>
    <w:rsid w:val="0070271A"/>
    <w:rsid w:val="00707DDC"/>
    <w:rsid w:val="0071037C"/>
    <w:rsid w:val="007130F1"/>
    <w:rsid w:val="00722D8E"/>
    <w:rsid w:val="00722F72"/>
    <w:rsid w:val="00723D3D"/>
    <w:rsid w:val="007336D8"/>
    <w:rsid w:val="00733AE6"/>
    <w:rsid w:val="00735FAB"/>
    <w:rsid w:val="0073608F"/>
    <w:rsid w:val="007406B1"/>
    <w:rsid w:val="00743257"/>
    <w:rsid w:val="0074641B"/>
    <w:rsid w:val="007470DD"/>
    <w:rsid w:val="00754201"/>
    <w:rsid w:val="007623E2"/>
    <w:rsid w:val="00762ED3"/>
    <w:rsid w:val="00770415"/>
    <w:rsid w:val="007750B5"/>
    <w:rsid w:val="00781973"/>
    <w:rsid w:val="0078304B"/>
    <w:rsid w:val="007841C5"/>
    <w:rsid w:val="00785CE5"/>
    <w:rsid w:val="00790CFD"/>
    <w:rsid w:val="0079463E"/>
    <w:rsid w:val="007A4B23"/>
    <w:rsid w:val="007A4DE5"/>
    <w:rsid w:val="007A6191"/>
    <w:rsid w:val="007A6388"/>
    <w:rsid w:val="007B1A1B"/>
    <w:rsid w:val="007C34C2"/>
    <w:rsid w:val="007C5AF8"/>
    <w:rsid w:val="007E0DFC"/>
    <w:rsid w:val="007E1952"/>
    <w:rsid w:val="007E23B9"/>
    <w:rsid w:val="007E3C88"/>
    <w:rsid w:val="007E6B02"/>
    <w:rsid w:val="007F412E"/>
    <w:rsid w:val="00803BF8"/>
    <w:rsid w:val="00813DC9"/>
    <w:rsid w:val="008219F9"/>
    <w:rsid w:val="00824B32"/>
    <w:rsid w:val="00825ACD"/>
    <w:rsid w:val="008347E0"/>
    <w:rsid w:val="00840044"/>
    <w:rsid w:val="008429B0"/>
    <w:rsid w:val="00855AB8"/>
    <w:rsid w:val="0085671D"/>
    <w:rsid w:val="008579D9"/>
    <w:rsid w:val="008731C0"/>
    <w:rsid w:val="00873859"/>
    <w:rsid w:val="0087450A"/>
    <w:rsid w:val="00876792"/>
    <w:rsid w:val="0088150D"/>
    <w:rsid w:val="00892AF2"/>
    <w:rsid w:val="008A01E1"/>
    <w:rsid w:val="008A1F0B"/>
    <w:rsid w:val="008A590B"/>
    <w:rsid w:val="008A6B55"/>
    <w:rsid w:val="008B16C2"/>
    <w:rsid w:val="008D038D"/>
    <w:rsid w:val="008D5177"/>
    <w:rsid w:val="008E07CD"/>
    <w:rsid w:val="008E0D26"/>
    <w:rsid w:val="008E22E2"/>
    <w:rsid w:val="008E4201"/>
    <w:rsid w:val="008F0AA4"/>
    <w:rsid w:val="008F1039"/>
    <w:rsid w:val="008F122E"/>
    <w:rsid w:val="008F6BF4"/>
    <w:rsid w:val="00911B36"/>
    <w:rsid w:val="00912452"/>
    <w:rsid w:val="00921D62"/>
    <w:rsid w:val="009246FE"/>
    <w:rsid w:val="00936201"/>
    <w:rsid w:val="0093752A"/>
    <w:rsid w:val="00937691"/>
    <w:rsid w:val="009413D8"/>
    <w:rsid w:val="00946A62"/>
    <w:rsid w:val="0094797C"/>
    <w:rsid w:val="00956427"/>
    <w:rsid w:val="0095698E"/>
    <w:rsid w:val="00957AA6"/>
    <w:rsid w:val="00960A79"/>
    <w:rsid w:val="00963E66"/>
    <w:rsid w:val="009641EE"/>
    <w:rsid w:val="00974421"/>
    <w:rsid w:val="009758C5"/>
    <w:rsid w:val="00976166"/>
    <w:rsid w:val="009874BA"/>
    <w:rsid w:val="00992655"/>
    <w:rsid w:val="0099525C"/>
    <w:rsid w:val="00996AE7"/>
    <w:rsid w:val="009A163C"/>
    <w:rsid w:val="009A744F"/>
    <w:rsid w:val="009B681B"/>
    <w:rsid w:val="009C054B"/>
    <w:rsid w:val="009C2CB4"/>
    <w:rsid w:val="009C7681"/>
    <w:rsid w:val="009D1FD6"/>
    <w:rsid w:val="009E014E"/>
    <w:rsid w:val="009E20AE"/>
    <w:rsid w:val="009E677E"/>
    <w:rsid w:val="009E7458"/>
    <w:rsid w:val="009E78D7"/>
    <w:rsid w:val="009F0E7B"/>
    <w:rsid w:val="009F33DB"/>
    <w:rsid w:val="009F4294"/>
    <w:rsid w:val="009F4968"/>
    <w:rsid w:val="00A00E26"/>
    <w:rsid w:val="00A010E0"/>
    <w:rsid w:val="00A02904"/>
    <w:rsid w:val="00A314BA"/>
    <w:rsid w:val="00A460A0"/>
    <w:rsid w:val="00A63A20"/>
    <w:rsid w:val="00A63CB0"/>
    <w:rsid w:val="00A7150C"/>
    <w:rsid w:val="00A8681E"/>
    <w:rsid w:val="00AA1DA5"/>
    <w:rsid w:val="00AB6697"/>
    <w:rsid w:val="00AB711B"/>
    <w:rsid w:val="00AC248B"/>
    <w:rsid w:val="00AC2E8B"/>
    <w:rsid w:val="00AC3CF3"/>
    <w:rsid w:val="00AD0DF0"/>
    <w:rsid w:val="00AE2425"/>
    <w:rsid w:val="00AE3408"/>
    <w:rsid w:val="00AE4636"/>
    <w:rsid w:val="00AE4E0A"/>
    <w:rsid w:val="00B02204"/>
    <w:rsid w:val="00B031F8"/>
    <w:rsid w:val="00B04B37"/>
    <w:rsid w:val="00B055EF"/>
    <w:rsid w:val="00B128BF"/>
    <w:rsid w:val="00B235D2"/>
    <w:rsid w:val="00B33BB5"/>
    <w:rsid w:val="00B34A2C"/>
    <w:rsid w:val="00B4178C"/>
    <w:rsid w:val="00B5005F"/>
    <w:rsid w:val="00B507C9"/>
    <w:rsid w:val="00B5296C"/>
    <w:rsid w:val="00B628CA"/>
    <w:rsid w:val="00B70F20"/>
    <w:rsid w:val="00B72D3D"/>
    <w:rsid w:val="00B74CC4"/>
    <w:rsid w:val="00B80B64"/>
    <w:rsid w:val="00B82FA4"/>
    <w:rsid w:val="00B93292"/>
    <w:rsid w:val="00B95632"/>
    <w:rsid w:val="00B96965"/>
    <w:rsid w:val="00B96993"/>
    <w:rsid w:val="00BA0015"/>
    <w:rsid w:val="00BA0019"/>
    <w:rsid w:val="00BA019D"/>
    <w:rsid w:val="00BA1734"/>
    <w:rsid w:val="00BA39D1"/>
    <w:rsid w:val="00BA6037"/>
    <w:rsid w:val="00BA6413"/>
    <w:rsid w:val="00BB0379"/>
    <w:rsid w:val="00BB04E3"/>
    <w:rsid w:val="00BB0E93"/>
    <w:rsid w:val="00BC39E6"/>
    <w:rsid w:val="00BF29A4"/>
    <w:rsid w:val="00BF4666"/>
    <w:rsid w:val="00BF658D"/>
    <w:rsid w:val="00C06F0B"/>
    <w:rsid w:val="00C1080E"/>
    <w:rsid w:val="00C26AD8"/>
    <w:rsid w:val="00C44D36"/>
    <w:rsid w:val="00C52BC3"/>
    <w:rsid w:val="00C61EDE"/>
    <w:rsid w:val="00C652BB"/>
    <w:rsid w:val="00C7001C"/>
    <w:rsid w:val="00C712DD"/>
    <w:rsid w:val="00C85222"/>
    <w:rsid w:val="00C92709"/>
    <w:rsid w:val="00C930A6"/>
    <w:rsid w:val="00C96953"/>
    <w:rsid w:val="00CA74DA"/>
    <w:rsid w:val="00CC180A"/>
    <w:rsid w:val="00CC5ED2"/>
    <w:rsid w:val="00CC6480"/>
    <w:rsid w:val="00CC6F4D"/>
    <w:rsid w:val="00CD0C48"/>
    <w:rsid w:val="00CD6EF1"/>
    <w:rsid w:val="00CE3927"/>
    <w:rsid w:val="00CF17F4"/>
    <w:rsid w:val="00CF65B4"/>
    <w:rsid w:val="00D031C5"/>
    <w:rsid w:val="00D05D00"/>
    <w:rsid w:val="00D11C1A"/>
    <w:rsid w:val="00D14600"/>
    <w:rsid w:val="00D20AC7"/>
    <w:rsid w:val="00D337A2"/>
    <w:rsid w:val="00D37D65"/>
    <w:rsid w:val="00D444FC"/>
    <w:rsid w:val="00D45EF5"/>
    <w:rsid w:val="00D470DC"/>
    <w:rsid w:val="00D52853"/>
    <w:rsid w:val="00D544D5"/>
    <w:rsid w:val="00D57A74"/>
    <w:rsid w:val="00D650FC"/>
    <w:rsid w:val="00D66F2B"/>
    <w:rsid w:val="00D71875"/>
    <w:rsid w:val="00D720C1"/>
    <w:rsid w:val="00D84C31"/>
    <w:rsid w:val="00D84D50"/>
    <w:rsid w:val="00DA0529"/>
    <w:rsid w:val="00DB2147"/>
    <w:rsid w:val="00DB6F43"/>
    <w:rsid w:val="00DC18C2"/>
    <w:rsid w:val="00DD0630"/>
    <w:rsid w:val="00DD1575"/>
    <w:rsid w:val="00DD2DE3"/>
    <w:rsid w:val="00DE2EFA"/>
    <w:rsid w:val="00DE5C26"/>
    <w:rsid w:val="00DF0BC8"/>
    <w:rsid w:val="00DF1093"/>
    <w:rsid w:val="00DF3334"/>
    <w:rsid w:val="00DF5A3F"/>
    <w:rsid w:val="00DF6B65"/>
    <w:rsid w:val="00E022F9"/>
    <w:rsid w:val="00E03379"/>
    <w:rsid w:val="00E067D3"/>
    <w:rsid w:val="00E11A85"/>
    <w:rsid w:val="00E123D2"/>
    <w:rsid w:val="00E147B7"/>
    <w:rsid w:val="00E27656"/>
    <w:rsid w:val="00E27A16"/>
    <w:rsid w:val="00E33E0E"/>
    <w:rsid w:val="00E34EEC"/>
    <w:rsid w:val="00E40D7E"/>
    <w:rsid w:val="00E43905"/>
    <w:rsid w:val="00E57999"/>
    <w:rsid w:val="00E64730"/>
    <w:rsid w:val="00E659E0"/>
    <w:rsid w:val="00E65F56"/>
    <w:rsid w:val="00E733D4"/>
    <w:rsid w:val="00E752A0"/>
    <w:rsid w:val="00E82898"/>
    <w:rsid w:val="00E93493"/>
    <w:rsid w:val="00EA6817"/>
    <w:rsid w:val="00EB2E8F"/>
    <w:rsid w:val="00EB48E2"/>
    <w:rsid w:val="00EB6FF9"/>
    <w:rsid w:val="00EC1D58"/>
    <w:rsid w:val="00ED49FB"/>
    <w:rsid w:val="00ED5F7D"/>
    <w:rsid w:val="00ED759F"/>
    <w:rsid w:val="00EE176F"/>
    <w:rsid w:val="00F05578"/>
    <w:rsid w:val="00F07A63"/>
    <w:rsid w:val="00F1470F"/>
    <w:rsid w:val="00F16680"/>
    <w:rsid w:val="00F2083F"/>
    <w:rsid w:val="00F22E74"/>
    <w:rsid w:val="00F30B3E"/>
    <w:rsid w:val="00F32007"/>
    <w:rsid w:val="00F330C3"/>
    <w:rsid w:val="00F34F88"/>
    <w:rsid w:val="00F410FA"/>
    <w:rsid w:val="00F428BA"/>
    <w:rsid w:val="00F532AC"/>
    <w:rsid w:val="00F652DE"/>
    <w:rsid w:val="00F77E91"/>
    <w:rsid w:val="00F82F92"/>
    <w:rsid w:val="00F85484"/>
    <w:rsid w:val="00F91307"/>
    <w:rsid w:val="00F94663"/>
    <w:rsid w:val="00F948BD"/>
    <w:rsid w:val="00FB2D75"/>
    <w:rsid w:val="00FB2F79"/>
    <w:rsid w:val="00FB5FDD"/>
    <w:rsid w:val="00FC3191"/>
    <w:rsid w:val="00FC58ED"/>
    <w:rsid w:val="00FC7DCE"/>
    <w:rsid w:val="00FD1324"/>
    <w:rsid w:val="00FF1876"/>
    <w:rsid w:val="00FF2B2B"/>
    <w:rsid w:val="00FF5327"/>
    <w:rsid w:val="00FF5AC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F34166"/>
  <w15:chartTrackingRefBased/>
  <w15:docId w15:val="{D691D9C3-696F-4560-B94D-E16CBEF62E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102D"/>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qFormat/>
    <w:rsid w:val="001075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unhideWhenUsed/>
    <w:qFormat/>
    <w:rsid w:val="0010751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link w:val="Heading4Char"/>
    <w:uiPriority w:val="9"/>
    <w:qFormat/>
    <w:rsid w:val="00F1470F"/>
    <w:pPr>
      <w:spacing w:before="100" w:beforeAutospacing="1" w:after="100" w:afterAutospacing="1"/>
      <w:outlineLvl w:val="3"/>
    </w:pPr>
    <w:rPr>
      <w:b/>
      <w:bCs/>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6B02"/>
    <w:pPr>
      <w:tabs>
        <w:tab w:val="center" w:pos="4513"/>
        <w:tab w:val="right" w:pos="9026"/>
      </w:tabs>
    </w:pPr>
  </w:style>
  <w:style w:type="character" w:customStyle="1" w:styleId="HeaderChar">
    <w:name w:val="Header Char"/>
    <w:basedOn w:val="DefaultParagraphFont"/>
    <w:link w:val="Header"/>
    <w:uiPriority w:val="99"/>
    <w:rsid w:val="007E6B02"/>
  </w:style>
  <w:style w:type="paragraph" w:styleId="Footer">
    <w:name w:val="footer"/>
    <w:basedOn w:val="Normal"/>
    <w:link w:val="FooterChar"/>
    <w:uiPriority w:val="99"/>
    <w:unhideWhenUsed/>
    <w:rsid w:val="007E6B02"/>
    <w:pPr>
      <w:tabs>
        <w:tab w:val="center" w:pos="4513"/>
        <w:tab w:val="right" w:pos="9026"/>
      </w:tabs>
    </w:pPr>
  </w:style>
  <w:style w:type="character" w:customStyle="1" w:styleId="FooterChar">
    <w:name w:val="Footer Char"/>
    <w:basedOn w:val="DefaultParagraphFont"/>
    <w:link w:val="Footer"/>
    <w:uiPriority w:val="99"/>
    <w:rsid w:val="007E6B02"/>
  </w:style>
  <w:style w:type="paragraph" w:styleId="ListParagraph">
    <w:name w:val="List Paragraph"/>
    <w:basedOn w:val="Normal"/>
    <w:link w:val="ListParagraphChar"/>
    <w:uiPriority w:val="34"/>
    <w:qFormat/>
    <w:rsid w:val="005C7A68"/>
    <w:pPr>
      <w:ind w:left="720"/>
      <w:contextualSpacing/>
    </w:pPr>
  </w:style>
  <w:style w:type="character" w:customStyle="1" w:styleId="Heading4Char">
    <w:name w:val="Heading 4 Char"/>
    <w:basedOn w:val="DefaultParagraphFont"/>
    <w:link w:val="Heading4"/>
    <w:uiPriority w:val="9"/>
    <w:rsid w:val="00F1470F"/>
    <w:rPr>
      <w:rFonts w:ascii="Times New Roman" w:eastAsia="Times New Roman" w:hAnsi="Times New Roman" w:cs="Times New Roman"/>
      <w:b/>
      <w:bCs/>
      <w:sz w:val="24"/>
      <w:szCs w:val="24"/>
      <w:lang w:eastAsia="en-AU"/>
    </w:rPr>
  </w:style>
  <w:style w:type="character" w:styleId="Hyperlink">
    <w:name w:val="Hyperlink"/>
    <w:basedOn w:val="DefaultParagraphFont"/>
    <w:uiPriority w:val="99"/>
    <w:unhideWhenUsed/>
    <w:rsid w:val="00F1470F"/>
    <w:rPr>
      <w:color w:val="0000FF"/>
      <w:u w:val="single"/>
    </w:rPr>
  </w:style>
  <w:style w:type="character" w:styleId="Emphasis">
    <w:name w:val="Emphasis"/>
    <w:basedOn w:val="DefaultParagraphFont"/>
    <w:uiPriority w:val="20"/>
    <w:qFormat/>
    <w:rsid w:val="008A6B55"/>
    <w:rPr>
      <w:b w:val="0"/>
      <w:bCs w:val="0"/>
      <w:i w:val="0"/>
      <w:iCs w:val="0"/>
    </w:rPr>
  </w:style>
  <w:style w:type="paragraph" w:styleId="NormalWeb">
    <w:name w:val="Normal (Web)"/>
    <w:basedOn w:val="Normal"/>
    <w:uiPriority w:val="99"/>
    <w:unhideWhenUsed/>
    <w:rsid w:val="009413D8"/>
    <w:pPr>
      <w:spacing w:before="100" w:beforeAutospacing="1" w:after="100" w:afterAutospacing="1"/>
    </w:pPr>
    <w:rPr>
      <w:lang w:eastAsia="en-AU"/>
    </w:rPr>
  </w:style>
  <w:style w:type="paragraph" w:customStyle="1" w:styleId="Normalnumbered">
    <w:name w:val="Normal numbered"/>
    <w:basedOn w:val="Normal"/>
    <w:qFormat/>
    <w:rsid w:val="003C750E"/>
    <w:pPr>
      <w:tabs>
        <w:tab w:val="left" w:pos="510"/>
      </w:tabs>
      <w:spacing w:after="120"/>
      <w:ind w:left="510" w:hanging="510"/>
    </w:pPr>
    <w:rPr>
      <w:rFonts w:ascii="Avenir Medium" w:eastAsia="Times" w:hAnsi="Avenir Medium"/>
      <w:szCs w:val="20"/>
    </w:rPr>
  </w:style>
  <w:style w:type="paragraph" w:customStyle="1" w:styleId="Indenteditalics">
    <w:name w:val="Indented italics"/>
    <w:basedOn w:val="Normal"/>
    <w:qFormat/>
    <w:rsid w:val="003C750E"/>
    <w:pPr>
      <w:tabs>
        <w:tab w:val="left" w:pos="510"/>
      </w:tabs>
      <w:spacing w:after="120"/>
      <w:ind w:left="1531" w:hanging="1021"/>
    </w:pPr>
    <w:rPr>
      <w:rFonts w:ascii="Avenir Medium" w:eastAsia="Times" w:hAnsi="Avenir Medium"/>
      <w:i/>
      <w:iCs/>
      <w:szCs w:val="20"/>
    </w:rPr>
  </w:style>
  <w:style w:type="paragraph" w:customStyle="1" w:styleId="Listindentednumbered">
    <w:name w:val="List indented numbered"/>
    <w:basedOn w:val="Normal"/>
    <w:qFormat/>
    <w:rsid w:val="009A744F"/>
    <w:pPr>
      <w:tabs>
        <w:tab w:val="left" w:pos="510"/>
      </w:tabs>
      <w:spacing w:after="120"/>
      <w:ind w:left="1020" w:hanging="510"/>
    </w:pPr>
    <w:rPr>
      <w:rFonts w:ascii="Avenir Medium" w:eastAsia="Times" w:hAnsi="Avenir Medium"/>
      <w:szCs w:val="20"/>
    </w:rPr>
  </w:style>
  <w:style w:type="paragraph" w:customStyle="1" w:styleId="listindentedbullet">
    <w:name w:val="list indented bullet"/>
    <w:basedOn w:val="Normal"/>
    <w:rsid w:val="00F16680"/>
    <w:pPr>
      <w:numPr>
        <w:numId w:val="10"/>
      </w:numPr>
      <w:tabs>
        <w:tab w:val="left" w:pos="510"/>
      </w:tabs>
      <w:spacing w:after="120"/>
      <w:ind w:left="1531" w:hanging="510"/>
    </w:pPr>
    <w:rPr>
      <w:rFonts w:ascii="Avenir Medium" w:eastAsia="Times" w:hAnsi="Avenir Medium"/>
      <w:szCs w:val="20"/>
    </w:rPr>
  </w:style>
  <w:style w:type="character" w:customStyle="1" w:styleId="Heading2Char">
    <w:name w:val="Heading 2 Char"/>
    <w:basedOn w:val="DefaultParagraphFont"/>
    <w:link w:val="Heading2"/>
    <w:uiPriority w:val="9"/>
    <w:rsid w:val="0010751F"/>
    <w:rPr>
      <w:rFonts w:asciiTheme="majorHAnsi" w:eastAsiaTheme="majorEastAsia" w:hAnsiTheme="majorHAnsi" w:cstheme="majorBidi"/>
      <w:color w:val="2E74B5" w:themeColor="accent1" w:themeShade="BF"/>
      <w:sz w:val="26"/>
      <w:szCs w:val="26"/>
    </w:rPr>
  </w:style>
  <w:style w:type="character" w:customStyle="1" w:styleId="Heading1Char">
    <w:name w:val="Heading 1 Char"/>
    <w:basedOn w:val="DefaultParagraphFont"/>
    <w:link w:val="Heading1"/>
    <w:rsid w:val="0010751F"/>
    <w:rPr>
      <w:rFonts w:ascii="Arial" w:eastAsia="Times New Roman" w:hAnsi="Arial" w:cs="Arial"/>
      <w:b/>
      <w:bCs/>
      <w:kern w:val="32"/>
      <w:sz w:val="32"/>
      <w:szCs w:val="32"/>
    </w:rPr>
  </w:style>
  <w:style w:type="paragraph" w:styleId="BodyTextIndent2">
    <w:name w:val="Body Text Indent 2"/>
    <w:basedOn w:val="Normal"/>
    <w:link w:val="BodyTextIndent2Char"/>
    <w:rsid w:val="0010751F"/>
    <w:pPr>
      <w:spacing w:after="120" w:line="480" w:lineRule="auto"/>
      <w:ind w:left="283"/>
    </w:pPr>
    <w:rPr>
      <w:rFonts w:ascii="Arial" w:hAnsi="Arial"/>
      <w:lang w:eastAsia="en-AU"/>
    </w:rPr>
  </w:style>
  <w:style w:type="character" w:customStyle="1" w:styleId="BodyTextIndent2Char">
    <w:name w:val="Body Text Indent 2 Char"/>
    <w:basedOn w:val="DefaultParagraphFont"/>
    <w:link w:val="BodyTextIndent2"/>
    <w:rsid w:val="0010751F"/>
    <w:rPr>
      <w:rFonts w:ascii="Arial" w:eastAsia="Times New Roman" w:hAnsi="Arial" w:cs="Times New Roman"/>
      <w:szCs w:val="24"/>
      <w:lang w:eastAsia="en-AU"/>
    </w:rPr>
  </w:style>
  <w:style w:type="paragraph" w:styleId="BalloonText">
    <w:name w:val="Balloon Text"/>
    <w:basedOn w:val="Normal"/>
    <w:link w:val="BalloonTextChar"/>
    <w:uiPriority w:val="99"/>
    <w:semiHidden/>
    <w:unhideWhenUsed/>
    <w:rsid w:val="00FD132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1324"/>
    <w:rPr>
      <w:rFonts w:ascii="Segoe UI" w:hAnsi="Segoe UI" w:cs="Segoe UI"/>
      <w:sz w:val="18"/>
      <w:szCs w:val="18"/>
    </w:rPr>
  </w:style>
  <w:style w:type="character" w:styleId="CommentReference">
    <w:name w:val="annotation reference"/>
    <w:basedOn w:val="DefaultParagraphFont"/>
    <w:uiPriority w:val="99"/>
    <w:semiHidden/>
    <w:unhideWhenUsed/>
    <w:rsid w:val="00FD1324"/>
    <w:rPr>
      <w:sz w:val="16"/>
      <w:szCs w:val="16"/>
    </w:rPr>
  </w:style>
  <w:style w:type="paragraph" w:styleId="CommentText">
    <w:name w:val="annotation text"/>
    <w:basedOn w:val="Normal"/>
    <w:link w:val="CommentTextChar"/>
    <w:uiPriority w:val="99"/>
    <w:semiHidden/>
    <w:unhideWhenUsed/>
    <w:rsid w:val="00FD1324"/>
    <w:rPr>
      <w:sz w:val="20"/>
      <w:szCs w:val="20"/>
    </w:rPr>
  </w:style>
  <w:style w:type="character" w:customStyle="1" w:styleId="CommentTextChar">
    <w:name w:val="Comment Text Char"/>
    <w:basedOn w:val="DefaultParagraphFont"/>
    <w:link w:val="CommentText"/>
    <w:uiPriority w:val="99"/>
    <w:semiHidden/>
    <w:rsid w:val="00FD1324"/>
    <w:rPr>
      <w:sz w:val="20"/>
      <w:szCs w:val="20"/>
    </w:rPr>
  </w:style>
  <w:style w:type="paragraph" w:styleId="CommentSubject">
    <w:name w:val="annotation subject"/>
    <w:basedOn w:val="CommentText"/>
    <w:next w:val="CommentText"/>
    <w:link w:val="CommentSubjectChar"/>
    <w:uiPriority w:val="99"/>
    <w:semiHidden/>
    <w:unhideWhenUsed/>
    <w:rsid w:val="00FD1324"/>
    <w:rPr>
      <w:b/>
      <w:bCs/>
    </w:rPr>
  </w:style>
  <w:style w:type="character" w:customStyle="1" w:styleId="CommentSubjectChar">
    <w:name w:val="Comment Subject Char"/>
    <w:basedOn w:val="CommentTextChar"/>
    <w:link w:val="CommentSubject"/>
    <w:uiPriority w:val="99"/>
    <w:semiHidden/>
    <w:rsid w:val="00FD1324"/>
    <w:rPr>
      <w:b/>
      <w:bCs/>
      <w:sz w:val="20"/>
      <w:szCs w:val="20"/>
    </w:rPr>
  </w:style>
  <w:style w:type="paragraph" w:styleId="Revision">
    <w:name w:val="Revision"/>
    <w:hidden/>
    <w:uiPriority w:val="99"/>
    <w:semiHidden/>
    <w:rsid w:val="006C6353"/>
    <w:pPr>
      <w:spacing w:after="0" w:line="240" w:lineRule="auto"/>
    </w:pPr>
  </w:style>
  <w:style w:type="character" w:styleId="PlaceholderText">
    <w:name w:val="Placeholder Text"/>
    <w:basedOn w:val="DefaultParagraphFont"/>
    <w:uiPriority w:val="99"/>
    <w:semiHidden/>
    <w:rsid w:val="00A7150C"/>
  </w:style>
  <w:style w:type="character" w:customStyle="1" w:styleId="ListParagraphChar">
    <w:name w:val="List Paragraph Char"/>
    <w:link w:val="ListParagraph"/>
    <w:uiPriority w:val="34"/>
    <w:rsid w:val="001600A6"/>
  </w:style>
  <w:style w:type="table" w:styleId="TableGrid">
    <w:name w:val="Table Grid"/>
    <w:basedOn w:val="TableNormal"/>
    <w:uiPriority w:val="39"/>
    <w:rsid w:val="00937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A1868"/>
    <w:rPr>
      <w:color w:val="605E5C"/>
      <w:shd w:val="clear" w:color="auto" w:fill="E1DFDD"/>
    </w:rPr>
  </w:style>
  <w:style w:type="paragraph" w:customStyle="1" w:styleId="paragraph">
    <w:name w:val="paragraph"/>
    <w:basedOn w:val="Normal"/>
    <w:rsid w:val="00040ABA"/>
    <w:pPr>
      <w:spacing w:before="100" w:beforeAutospacing="1" w:after="100" w:afterAutospacing="1"/>
    </w:pPr>
    <w:rPr>
      <w:lang w:eastAsia="en-AU"/>
    </w:rPr>
  </w:style>
  <w:style w:type="character" w:customStyle="1" w:styleId="eop">
    <w:name w:val="eop"/>
    <w:basedOn w:val="DefaultParagraphFont"/>
    <w:rsid w:val="00040ABA"/>
  </w:style>
  <w:style w:type="character" w:customStyle="1" w:styleId="normaltextrun">
    <w:name w:val="normaltextrun"/>
    <w:basedOn w:val="DefaultParagraphFont"/>
    <w:rsid w:val="00040A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907102">
      <w:bodyDiv w:val="1"/>
      <w:marLeft w:val="0"/>
      <w:marRight w:val="0"/>
      <w:marTop w:val="0"/>
      <w:marBottom w:val="0"/>
      <w:divBdr>
        <w:top w:val="none" w:sz="0" w:space="0" w:color="auto"/>
        <w:left w:val="none" w:sz="0" w:space="0" w:color="auto"/>
        <w:bottom w:val="none" w:sz="0" w:space="0" w:color="auto"/>
        <w:right w:val="none" w:sz="0" w:space="0" w:color="auto"/>
      </w:divBdr>
      <w:divsChild>
        <w:div w:id="784808303">
          <w:marLeft w:val="0"/>
          <w:marRight w:val="0"/>
          <w:marTop w:val="0"/>
          <w:marBottom w:val="0"/>
          <w:divBdr>
            <w:top w:val="none" w:sz="0" w:space="0" w:color="auto"/>
            <w:left w:val="none" w:sz="0" w:space="0" w:color="auto"/>
            <w:bottom w:val="none" w:sz="0" w:space="0" w:color="auto"/>
            <w:right w:val="none" w:sz="0" w:space="0" w:color="auto"/>
          </w:divBdr>
          <w:divsChild>
            <w:div w:id="639502868">
              <w:marLeft w:val="0"/>
              <w:marRight w:val="0"/>
              <w:marTop w:val="0"/>
              <w:marBottom w:val="0"/>
              <w:divBdr>
                <w:top w:val="none" w:sz="0" w:space="0" w:color="auto"/>
                <w:left w:val="none" w:sz="0" w:space="0" w:color="auto"/>
                <w:bottom w:val="none" w:sz="0" w:space="0" w:color="auto"/>
                <w:right w:val="none" w:sz="0" w:space="0" w:color="auto"/>
              </w:divBdr>
              <w:divsChild>
                <w:div w:id="540435601">
                  <w:marLeft w:val="0"/>
                  <w:marRight w:val="0"/>
                  <w:marTop w:val="0"/>
                  <w:marBottom w:val="0"/>
                  <w:divBdr>
                    <w:top w:val="none" w:sz="0" w:space="0" w:color="auto"/>
                    <w:left w:val="none" w:sz="0" w:space="0" w:color="auto"/>
                    <w:bottom w:val="none" w:sz="0" w:space="0" w:color="auto"/>
                    <w:right w:val="none" w:sz="0" w:space="0" w:color="auto"/>
                  </w:divBdr>
                  <w:divsChild>
                    <w:div w:id="1797524732">
                      <w:marLeft w:val="0"/>
                      <w:marRight w:val="0"/>
                      <w:marTop w:val="0"/>
                      <w:marBottom w:val="0"/>
                      <w:divBdr>
                        <w:top w:val="none" w:sz="0" w:space="0" w:color="auto"/>
                        <w:left w:val="none" w:sz="0" w:space="0" w:color="auto"/>
                        <w:bottom w:val="none" w:sz="0" w:space="0" w:color="auto"/>
                        <w:right w:val="none" w:sz="0" w:space="0" w:color="auto"/>
                      </w:divBdr>
                      <w:divsChild>
                        <w:div w:id="388767472">
                          <w:marLeft w:val="0"/>
                          <w:marRight w:val="0"/>
                          <w:marTop w:val="0"/>
                          <w:marBottom w:val="0"/>
                          <w:divBdr>
                            <w:top w:val="none" w:sz="0" w:space="0" w:color="auto"/>
                            <w:left w:val="none" w:sz="0" w:space="0" w:color="auto"/>
                            <w:bottom w:val="none" w:sz="0" w:space="0" w:color="auto"/>
                            <w:right w:val="none" w:sz="0" w:space="0" w:color="auto"/>
                          </w:divBdr>
                          <w:divsChild>
                            <w:div w:id="678117274">
                              <w:marLeft w:val="0"/>
                              <w:marRight w:val="0"/>
                              <w:marTop w:val="0"/>
                              <w:marBottom w:val="0"/>
                              <w:divBdr>
                                <w:top w:val="none" w:sz="0" w:space="0" w:color="auto"/>
                                <w:left w:val="none" w:sz="0" w:space="0" w:color="auto"/>
                                <w:bottom w:val="none" w:sz="0" w:space="0" w:color="auto"/>
                                <w:right w:val="none" w:sz="0" w:space="0" w:color="auto"/>
                              </w:divBdr>
                              <w:divsChild>
                                <w:div w:id="40053711">
                                  <w:marLeft w:val="0"/>
                                  <w:marRight w:val="0"/>
                                  <w:marTop w:val="0"/>
                                  <w:marBottom w:val="0"/>
                                  <w:divBdr>
                                    <w:top w:val="none" w:sz="0" w:space="0" w:color="auto"/>
                                    <w:left w:val="none" w:sz="0" w:space="0" w:color="auto"/>
                                    <w:bottom w:val="none" w:sz="0" w:space="0" w:color="auto"/>
                                    <w:right w:val="none" w:sz="0" w:space="0" w:color="auto"/>
                                  </w:divBdr>
                                  <w:divsChild>
                                    <w:div w:id="1207181307">
                                      <w:marLeft w:val="0"/>
                                      <w:marRight w:val="0"/>
                                      <w:marTop w:val="0"/>
                                      <w:marBottom w:val="0"/>
                                      <w:divBdr>
                                        <w:top w:val="none" w:sz="0" w:space="0" w:color="auto"/>
                                        <w:left w:val="none" w:sz="0" w:space="0" w:color="auto"/>
                                        <w:bottom w:val="none" w:sz="0" w:space="0" w:color="auto"/>
                                        <w:right w:val="none" w:sz="0" w:space="0" w:color="auto"/>
                                      </w:divBdr>
                                      <w:divsChild>
                                        <w:div w:id="483933687">
                                          <w:marLeft w:val="0"/>
                                          <w:marRight w:val="0"/>
                                          <w:marTop w:val="0"/>
                                          <w:marBottom w:val="0"/>
                                          <w:divBdr>
                                            <w:top w:val="none" w:sz="0" w:space="0" w:color="auto"/>
                                            <w:left w:val="none" w:sz="0" w:space="0" w:color="auto"/>
                                            <w:bottom w:val="none" w:sz="0" w:space="0" w:color="auto"/>
                                            <w:right w:val="none" w:sz="0" w:space="0" w:color="auto"/>
                                          </w:divBdr>
                                          <w:divsChild>
                                            <w:div w:id="1712291">
                                              <w:marLeft w:val="0"/>
                                              <w:marRight w:val="0"/>
                                              <w:marTop w:val="0"/>
                                              <w:marBottom w:val="0"/>
                                              <w:divBdr>
                                                <w:top w:val="none" w:sz="0" w:space="0" w:color="auto"/>
                                                <w:left w:val="none" w:sz="0" w:space="0" w:color="auto"/>
                                                <w:bottom w:val="none" w:sz="0" w:space="0" w:color="auto"/>
                                                <w:right w:val="none" w:sz="0" w:space="0" w:color="auto"/>
                                              </w:divBdr>
                                              <w:divsChild>
                                                <w:div w:id="1353995677">
                                                  <w:marLeft w:val="300"/>
                                                  <w:marRight w:val="750"/>
                                                  <w:marTop w:val="0"/>
                                                  <w:marBottom w:val="0"/>
                                                  <w:divBdr>
                                                    <w:top w:val="none" w:sz="0" w:space="0" w:color="auto"/>
                                                    <w:left w:val="none" w:sz="0" w:space="0" w:color="auto"/>
                                                    <w:bottom w:val="none" w:sz="0" w:space="0" w:color="auto"/>
                                                    <w:right w:val="none" w:sz="0" w:space="0" w:color="auto"/>
                                                  </w:divBdr>
                                                  <w:divsChild>
                                                    <w:div w:id="1084883310">
                                                      <w:marLeft w:val="0"/>
                                                      <w:marRight w:val="0"/>
                                                      <w:marTop w:val="0"/>
                                                      <w:marBottom w:val="0"/>
                                                      <w:divBdr>
                                                        <w:top w:val="none" w:sz="0" w:space="0" w:color="auto"/>
                                                        <w:left w:val="none" w:sz="0" w:space="0" w:color="auto"/>
                                                        <w:bottom w:val="none" w:sz="0" w:space="0" w:color="auto"/>
                                                        <w:right w:val="none" w:sz="0" w:space="0" w:color="auto"/>
                                                      </w:divBdr>
                                                      <w:divsChild>
                                                        <w:div w:id="21694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2208663">
      <w:bodyDiv w:val="1"/>
      <w:marLeft w:val="0"/>
      <w:marRight w:val="0"/>
      <w:marTop w:val="0"/>
      <w:marBottom w:val="0"/>
      <w:divBdr>
        <w:top w:val="none" w:sz="0" w:space="0" w:color="auto"/>
        <w:left w:val="none" w:sz="0" w:space="0" w:color="auto"/>
        <w:bottom w:val="none" w:sz="0" w:space="0" w:color="auto"/>
        <w:right w:val="none" w:sz="0" w:space="0" w:color="auto"/>
      </w:divBdr>
    </w:div>
    <w:div w:id="171071085">
      <w:bodyDiv w:val="1"/>
      <w:marLeft w:val="0"/>
      <w:marRight w:val="0"/>
      <w:marTop w:val="0"/>
      <w:marBottom w:val="0"/>
      <w:divBdr>
        <w:top w:val="none" w:sz="0" w:space="0" w:color="auto"/>
        <w:left w:val="none" w:sz="0" w:space="0" w:color="auto"/>
        <w:bottom w:val="none" w:sz="0" w:space="0" w:color="auto"/>
        <w:right w:val="none" w:sz="0" w:space="0" w:color="auto"/>
      </w:divBdr>
      <w:divsChild>
        <w:div w:id="228343983">
          <w:marLeft w:val="0"/>
          <w:marRight w:val="0"/>
          <w:marTop w:val="0"/>
          <w:marBottom w:val="0"/>
          <w:divBdr>
            <w:top w:val="none" w:sz="0" w:space="0" w:color="auto"/>
            <w:left w:val="none" w:sz="0" w:space="0" w:color="auto"/>
            <w:bottom w:val="none" w:sz="0" w:space="0" w:color="auto"/>
            <w:right w:val="none" w:sz="0" w:space="0" w:color="auto"/>
          </w:divBdr>
          <w:divsChild>
            <w:div w:id="1911690565">
              <w:marLeft w:val="0"/>
              <w:marRight w:val="0"/>
              <w:marTop w:val="0"/>
              <w:marBottom w:val="0"/>
              <w:divBdr>
                <w:top w:val="none" w:sz="0" w:space="0" w:color="auto"/>
                <w:left w:val="none" w:sz="0" w:space="0" w:color="auto"/>
                <w:bottom w:val="none" w:sz="0" w:space="0" w:color="auto"/>
                <w:right w:val="none" w:sz="0" w:space="0" w:color="auto"/>
              </w:divBdr>
              <w:divsChild>
                <w:div w:id="839387993">
                  <w:marLeft w:val="0"/>
                  <w:marRight w:val="0"/>
                  <w:marTop w:val="0"/>
                  <w:marBottom w:val="0"/>
                  <w:divBdr>
                    <w:top w:val="none" w:sz="0" w:space="0" w:color="auto"/>
                    <w:left w:val="none" w:sz="0" w:space="0" w:color="auto"/>
                    <w:bottom w:val="none" w:sz="0" w:space="0" w:color="auto"/>
                    <w:right w:val="none" w:sz="0" w:space="0" w:color="auto"/>
                  </w:divBdr>
                  <w:divsChild>
                    <w:div w:id="749811490">
                      <w:marLeft w:val="0"/>
                      <w:marRight w:val="0"/>
                      <w:marTop w:val="0"/>
                      <w:marBottom w:val="0"/>
                      <w:divBdr>
                        <w:top w:val="none" w:sz="0" w:space="0" w:color="auto"/>
                        <w:left w:val="none" w:sz="0" w:space="0" w:color="auto"/>
                        <w:bottom w:val="none" w:sz="0" w:space="0" w:color="auto"/>
                        <w:right w:val="none" w:sz="0" w:space="0" w:color="auto"/>
                      </w:divBdr>
                      <w:divsChild>
                        <w:div w:id="1581600731">
                          <w:marLeft w:val="0"/>
                          <w:marRight w:val="0"/>
                          <w:marTop w:val="0"/>
                          <w:marBottom w:val="0"/>
                          <w:divBdr>
                            <w:top w:val="none" w:sz="0" w:space="0" w:color="auto"/>
                            <w:left w:val="none" w:sz="0" w:space="0" w:color="auto"/>
                            <w:bottom w:val="none" w:sz="0" w:space="0" w:color="auto"/>
                            <w:right w:val="none" w:sz="0" w:space="0" w:color="auto"/>
                          </w:divBdr>
                          <w:divsChild>
                            <w:div w:id="1670136128">
                              <w:marLeft w:val="0"/>
                              <w:marRight w:val="0"/>
                              <w:marTop w:val="0"/>
                              <w:marBottom w:val="0"/>
                              <w:divBdr>
                                <w:top w:val="none" w:sz="0" w:space="0" w:color="auto"/>
                                <w:left w:val="none" w:sz="0" w:space="0" w:color="auto"/>
                                <w:bottom w:val="none" w:sz="0" w:space="0" w:color="auto"/>
                                <w:right w:val="none" w:sz="0" w:space="0" w:color="auto"/>
                              </w:divBdr>
                              <w:divsChild>
                                <w:div w:id="2031638480">
                                  <w:marLeft w:val="0"/>
                                  <w:marRight w:val="0"/>
                                  <w:marTop w:val="0"/>
                                  <w:marBottom w:val="0"/>
                                  <w:divBdr>
                                    <w:top w:val="none" w:sz="0" w:space="0" w:color="auto"/>
                                    <w:left w:val="none" w:sz="0" w:space="0" w:color="auto"/>
                                    <w:bottom w:val="none" w:sz="0" w:space="0" w:color="auto"/>
                                    <w:right w:val="none" w:sz="0" w:space="0" w:color="auto"/>
                                  </w:divBdr>
                                  <w:divsChild>
                                    <w:div w:id="1316569569">
                                      <w:marLeft w:val="0"/>
                                      <w:marRight w:val="0"/>
                                      <w:marTop w:val="0"/>
                                      <w:marBottom w:val="0"/>
                                      <w:divBdr>
                                        <w:top w:val="none" w:sz="0" w:space="0" w:color="auto"/>
                                        <w:left w:val="none" w:sz="0" w:space="0" w:color="auto"/>
                                        <w:bottom w:val="none" w:sz="0" w:space="0" w:color="auto"/>
                                        <w:right w:val="none" w:sz="0" w:space="0" w:color="auto"/>
                                      </w:divBdr>
                                      <w:divsChild>
                                        <w:div w:id="1216359739">
                                          <w:marLeft w:val="0"/>
                                          <w:marRight w:val="0"/>
                                          <w:marTop w:val="0"/>
                                          <w:marBottom w:val="0"/>
                                          <w:divBdr>
                                            <w:top w:val="none" w:sz="0" w:space="0" w:color="auto"/>
                                            <w:left w:val="none" w:sz="0" w:space="0" w:color="auto"/>
                                            <w:bottom w:val="none" w:sz="0" w:space="0" w:color="auto"/>
                                            <w:right w:val="none" w:sz="0" w:space="0" w:color="auto"/>
                                          </w:divBdr>
                                          <w:divsChild>
                                            <w:div w:id="468939969">
                                              <w:marLeft w:val="0"/>
                                              <w:marRight w:val="0"/>
                                              <w:marTop w:val="0"/>
                                              <w:marBottom w:val="0"/>
                                              <w:divBdr>
                                                <w:top w:val="none" w:sz="0" w:space="0" w:color="auto"/>
                                                <w:left w:val="none" w:sz="0" w:space="0" w:color="auto"/>
                                                <w:bottom w:val="none" w:sz="0" w:space="0" w:color="auto"/>
                                                <w:right w:val="none" w:sz="0" w:space="0" w:color="auto"/>
                                              </w:divBdr>
                                              <w:divsChild>
                                                <w:div w:id="480270289">
                                                  <w:marLeft w:val="300"/>
                                                  <w:marRight w:val="750"/>
                                                  <w:marTop w:val="0"/>
                                                  <w:marBottom w:val="0"/>
                                                  <w:divBdr>
                                                    <w:top w:val="none" w:sz="0" w:space="0" w:color="auto"/>
                                                    <w:left w:val="none" w:sz="0" w:space="0" w:color="auto"/>
                                                    <w:bottom w:val="none" w:sz="0" w:space="0" w:color="auto"/>
                                                    <w:right w:val="none" w:sz="0" w:space="0" w:color="auto"/>
                                                  </w:divBdr>
                                                  <w:divsChild>
                                                    <w:div w:id="1193615526">
                                                      <w:marLeft w:val="0"/>
                                                      <w:marRight w:val="0"/>
                                                      <w:marTop w:val="0"/>
                                                      <w:marBottom w:val="0"/>
                                                      <w:divBdr>
                                                        <w:top w:val="none" w:sz="0" w:space="0" w:color="auto"/>
                                                        <w:left w:val="none" w:sz="0" w:space="0" w:color="auto"/>
                                                        <w:bottom w:val="none" w:sz="0" w:space="0" w:color="auto"/>
                                                        <w:right w:val="none" w:sz="0" w:space="0" w:color="auto"/>
                                                      </w:divBdr>
                                                      <w:divsChild>
                                                        <w:div w:id="177879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7589793">
      <w:bodyDiv w:val="1"/>
      <w:marLeft w:val="0"/>
      <w:marRight w:val="0"/>
      <w:marTop w:val="0"/>
      <w:marBottom w:val="0"/>
      <w:divBdr>
        <w:top w:val="none" w:sz="0" w:space="0" w:color="auto"/>
        <w:left w:val="none" w:sz="0" w:space="0" w:color="auto"/>
        <w:bottom w:val="none" w:sz="0" w:space="0" w:color="auto"/>
        <w:right w:val="none" w:sz="0" w:space="0" w:color="auto"/>
      </w:divBdr>
    </w:div>
    <w:div w:id="282460727">
      <w:bodyDiv w:val="1"/>
      <w:marLeft w:val="0"/>
      <w:marRight w:val="0"/>
      <w:marTop w:val="0"/>
      <w:marBottom w:val="0"/>
      <w:divBdr>
        <w:top w:val="none" w:sz="0" w:space="0" w:color="auto"/>
        <w:left w:val="none" w:sz="0" w:space="0" w:color="auto"/>
        <w:bottom w:val="none" w:sz="0" w:space="0" w:color="auto"/>
        <w:right w:val="none" w:sz="0" w:space="0" w:color="auto"/>
      </w:divBdr>
    </w:div>
    <w:div w:id="303394090">
      <w:bodyDiv w:val="1"/>
      <w:marLeft w:val="0"/>
      <w:marRight w:val="0"/>
      <w:marTop w:val="0"/>
      <w:marBottom w:val="0"/>
      <w:divBdr>
        <w:top w:val="none" w:sz="0" w:space="0" w:color="auto"/>
        <w:left w:val="none" w:sz="0" w:space="0" w:color="auto"/>
        <w:bottom w:val="none" w:sz="0" w:space="0" w:color="auto"/>
        <w:right w:val="none" w:sz="0" w:space="0" w:color="auto"/>
      </w:divBdr>
    </w:div>
    <w:div w:id="329329735">
      <w:bodyDiv w:val="1"/>
      <w:marLeft w:val="0"/>
      <w:marRight w:val="0"/>
      <w:marTop w:val="0"/>
      <w:marBottom w:val="0"/>
      <w:divBdr>
        <w:top w:val="none" w:sz="0" w:space="0" w:color="auto"/>
        <w:left w:val="none" w:sz="0" w:space="0" w:color="auto"/>
        <w:bottom w:val="none" w:sz="0" w:space="0" w:color="auto"/>
        <w:right w:val="none" w:sz="0" w:space="0" w:color="auto"/>
      </w:divBdr>
    </w:div>
    <w:div w:id="337276353">
      <w:bodyDiv w:val="1"/>
      <w:marLeft w:val="0"/>
      <w:marRight w:val="0"/>
      <w:marTop w:val="0"/>
      <w:marBottom w:val="0"/>
      <w:divBdr>
        <w:top w:val="none" w:sz="0" w:space="0" w:color="auto"/>
        <w:left w:val="none" w:sz="0" w:space="0" w:color="auto"/>
        <w:bottom w:val="none" w:sz="0" w:space="0" w:color="auto"/>
        <w:right w:val="none" w:sz="0" w:space="0" w:color="auto"/>
      </w:divBdr>
      <w:divsChild>
        <w:div w:id="1403218815">
          <w:marLeft w:val="0"/>
          <w:marRight w:val="0"/>
          <w:marTop w:val="0"/>
          <w:marBottom w:val="0"/>
          <w:divBdr>
            <w:top w:val="none" w:sz="0" w:space="0" w:color="auto"/>
            <w:left w:val="none" w:sz="0" w:space="0" w:color="auto"/>
            <w:bottom w:val="none" w:sz="0" w:space="0" w:color="auto"/>
            <w:right w:val="none" w:sz="0" w:space="0" w:color="auto"/>
          </w:divBdr>
          <w:divsChild>
            <w:div w:id="51317139">
              <w:marLeft w:val="0"/>
              <w:marRight w:val="0"/>
              <w:marTop w:val="0"/>
              <w:marBottom w:val="0"/>
              <w:divBdr>
                <w:top w:val="none" w:sz="0" w:space="0" w:color="auto"/>
                <w:left w:val="none" w:sz="0" w:space="0" w:color="auto"/>
                <w:bottom w:val="none" w:sz="0" w:space="0" w:color="auto"/>
                <w:right w:val="none" w:sz="0" w:space="0" w:color="auto"/>
              </w:divBdr>
              <w:divsChild>
                <w:div w:id="1925534415">
                  <w:marLeft w:val="0"/>
                  <w:marRight w:val="0"/>
                  <w:marTop w:val="0"/>
                  <w:marBottom w:val="0"/>
                  <w:divBdr>
                    <w:top w:val="none" w:sz="0" w:space="0" w:color="auto"/>
                    <w:left w:val="none" w:sz="0" w:space="0" w:color="auto"/>
                    <w:bottom w:val="none" w:sz="0" w:space="0" w:color="auto"/>
                    <w:right w:val="none" w:sz="0" w:space="0" w:color="auto"/>
                  </w:divBdr>
                  <w:divsChild>
                    <w:div w:id="1653755669">
                      <w:marLeft w:val="0"/>
                      <w:marRight w:val="0"/>
                      <w:marTop w:val="0"/>
                      <w:marBottom w:val="0"/>
                      <w:divBdr>
                        <w:top w:val="none" w:sz="0" w:space="0" w:color="auto"/>
                        <w:left w:val="none" w:sz="0" w:space="0" w:color="auto"/>
                        <w:bottom w:val="none" w:sz="0" w:space="0" w:color="auto"/>
                        <w:right w:val="none" w:sz="0" w:space="0" w:color="auto"/>
                      </w:divBdr>
                      <w:divsChild>
                        <w:div w:id="140999878">
                          <w:marLeft w:val="0"/>
                          <w:marRight w:val="0"/>
                          <w:marTop w:val="0"/>
                          <w:marBottom w:val="0"/>
                          <w:divBdr>
                            <w:top w:val="none" w:sz="0" w:space="0" w:color="auto"/>
                            <w:left w:val="none" w:sz="0" w:space="0" w:color="auto"/>
                            <w:bottom w:val="none" w:sz="0" w:space="0" w:color="auto"/>
                            <w:right w:val="none" w:sz="0" w:space="0" w:color="auto"/>
                          </w:divBdr>
                          <w:divsChild>
                            <w:div w:id="1154878211">
                              <w:marLeft w:val="0"/>
                              <w:marRight w:val="0"/>
                              <w:marTop w:val="0"/>
                              <w:marBottom w:val="0"/>
                              <w:divBdr>
                                <w:top w:val="none" w:sz="0" w:space="0" w:color="auto"/>
                                <w:left w:val="none" w:sz="0" w:space="0" w:color="auto"/>
                                <w:bottom w:val="none" w:sz="0" w:space="0" w:color="auto"/>
                                <w:right w:val="none" w:sz="0" w:space="0" w:color="auto"/>
                              </w:divBdr>
                              <w:divsChild>
                                <w:div w:id="936134503">
                                  <w:marLeft w:val="0"/>
                                  <w:marRight w:val="0"/>
                                  <w:marTop w:val="0"/>
                                  <w:marBottom w:val="0"/>
                                  <w:divBdr>
                                    <w:top w:val="none" w:sz="0" w:space="0" w:color="auto"/>
                                    <w:left w:val="none" w:sz="0" w:space="0" w:color="auto"/>
                                    <w:bottom w:val="none" w:sz="0" w:space="0" w:color="auto"/>
                                    <w:right w:val="none" w:sz="0" w:space="0" w:color="auto"/>
                                  </w:divBdr>
                                  <w:divsChild>
                                    <w:div w:id="1347320108">
                                      <w:marLeft w:val="0"/>
                                      <w:marRight w:val="0"/>
                                      <w:marTop w:val="0"/>
                                      <w:marBottom w:val="0"/>
                                      <w:divBdr>
                                        <w:top w:val="none" w:sz="0" w:space="0" w:color="auto"/>
                                        <w:left w:val="none" w:sz="0" w:space="0" w:color="auto"/>
                                        <w:bottom w:val="none" w:sz="0" w:space="0" w:color="auto"/>
                                        <w:right w:val="none" w:sz="0" w:space="0" w:color="auto"/>
                                      </w:divBdr>
                                      <w:divsChild>
                                        <w:div w:id="1858615155">
                                          <w:marLeft w:val="0"/>
                                          <w:marRight w:val="0"/>
                                          <w:marTop w:val="0"/>
                                          <w:marBottom w:val="0"/>
                                          <w:divBdr>
                                            <w:top w:val="none" w:sz="0" w:space="0" w:color="auto"/>
                                            <w:left w:val="none" w:sz="0" w:space="0" w:color="auto"/>
                                            <w:bottom w:val="none" w:sz="0" w:space="0" w:color="auto"/>
                                            <w:right w:val="none" w:sz="0" w:space="0" w:color="auto"/>
                                          </w:divBdr>
                                          <w:divsChild>
                                            <w:div w:id="307242987">
                                              <w:marLeft w:val="0"/>
                                              <w:marRight w:val="0"/>
                                              <w:marTop w:val="0"/>
                                              <w:marBottom w:val="0"/>
                                              <w:divBdr>
                                                <w:top w:val="none" w:sz="0" w:space="0" w:color="auto"/>
                                                <w:left w:val="none" w:sz="0" w:space="0" w:color="auto"/>
                                                <w:bottom w:val="none" w:sz="0" w:space="0" w:color="auto"/>
                                                <w:right w:val="none" w:sz="0" w:space="0" w:color="auto"/>
                                              </w:divBdr>
                                              <w:divsChild>
                                                <w:div w:id="162163273">
                                                  <w:marLeft w:val="300"/>
                                                  <w:marRight w:val="750"/>
                                                  <w:marTop w:val="0"/>
                                                  <w:marBottom w:val="0"/>
                                                  <w:divBdr>
                                                    <w:top w:val="none" w:sz="0" w:space="0" w:color="auto"/>
                                                    <w:left w:val="none" w:sz="0" w:space="0" w:color="auto"/>
                                                    <w:bottom w:val="none" w:sz="0" w:space="0" w:color="auto"/>
                                                    <w:right w:val="none" w:sz="0" w:space="0" w:color="auto"/>
                                                  </w:divBdr>
                                                  <w:divsChild>
                                                    <w:div w:id="297301364">
                                                      <w:marLeft w:val="0"/>
                                                      <w:marRight w:val="0"/>
                                                      <w:marTop w:val="0"/>
                                                      <w:marBottom w:val="0"/>
                                                      <w:divBdr>
                                                        <w:top w:val="none" w:sz="0" w:space="0" w:color="auto"/>
                                                        <w:left w:val="none" w:sz="0" w:space="0" w:color="auto"/>
                                                        <w:bottom w:val="none" w:sz="0" w:space="0" w:color="auto"/>
                                                        <w:right w:val="none" w:sz="0" w:space="0" w:color="auto"/>
                                                      </w:divBdr>
                                                      <w:divsChild>
                                                        <w:div w:id="163139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68266598">
      <w:bodyDiv w:val="1"/>
      <w:marLeft w:val="0"/>
      <w:marRight w:val="0"/>
      <w:marTop w:val="0"/>
      <w:marBottom w:val="0"/>
      <w:divBdr>
        <w:top w:val="none" w:sz="0" w:space="0" w:color="auto"/>
        <w:left w:val="none" w:sz="0" w:space="0" w:color="auto"/>
        <w:bottom w:val="none" w:sz="0" w:space="0" w:color="auto"/>
        <w:right w:val="none" w:sz="0" w:space="0" w:color="auto"/>
      </w:divBdr>
    </w:div>
    <w:div w:id="439495658">
      <w:bodyDiv w:val="1"/>
      <w:marLeft w:val="0"/>
      <w:marRight w:val="0"/>
      <w:marTop w:val="0"/>
      <w:marBottom w:val="0"/>
      <w:divBdr>
        <w:top w:val="none" w:sz="0" w:space="0" w:color="auto"/>
        <w:left w:val="none" w:sz="0" w:space="0" w:color="auto"/>
        <w:bottom w:val="none" w:sz="0" w:space="0" w:color="auto"/>
        <w:right w:val="none" w:sz="0" w:space="0" w:color="auto"/>
      </w:divBdr>
    </w:div>
    <w:div w:id="554053208">
      <w:bodyDiv w:val="1"/>
      <w:marLeft w:val="0"/>
      <w:marRight w:val="0"/>
      <w:marTop w:val="0"/>
      <w:marBottom w:val="0"/>
      <w:divBdr>
        <w:top w:val="none" w:sz="0" w:space="0" w:color="auto"/>
        <w:left w:val="none" w:sz="0" w:space="0" w:color="auto"/>
        <w:bottom w:val="none" w:sz="0" w:space="0" w:color="auto"/>
        <w:right w:val="none" w:sz="0" w:space="0" w:color="auto"/>
      </w:divBdr>
    </w:div>
    <w:div w:id="588001613">
      <w:bodyDiv w:val="1"/>
      <w:marLeft w:val="0"/>
      <w:marRight w:val="0"/>
      <w:marTop w:val="0"/>
      <w:marBottom w:val="0"/>
      <w:divBdr>
        <w:top w:val="none" w:sz="0" w:space="0" w:color="auto"/>
        <w:left w:val="none" w:sz="0" w:space="0" w:color="auto"/>
        <w:bottom w:val="none" w:sz="0" w:space="0" w:color="auto"/>
        <w:right w:val="none" w:sz="0" w:space="0" w:color="auto"/>
      </w:divBdr>
    </w:div>
    <w:div w:id="673652457">
      <w:bodyDiv w:val="1"/>
      <w:marLeft w:val="0"/>
      <w:marRight w:val="0"/>
      <w:marTop w:val="0"/>
      <w:marBottom w:val="0"/>
      <w:divBdr>
        <w:top w:val="none" w:sz="0" w:space="0" w:color="auto"/>
        <w:left w:val="none" w:sz="0" w:space="0" w:color="auto"/>
        <w:bottom w:val="none" w:sz="0" w:space="0" w:color="auto"/>
        <w:right w:val="none" w:sz="0" w:space="0" w:color="auto"/>
      </w:divBdr>
      <w:divsChild>
        <w:div w:id="328144298">
          <w:marLeft w:val="0"/>
          <w:marRight w:val="0"/>
          <w:marTop w:val="0"/>
          <w:marBottom w:val="0"/>
          <w:divBdr>
            <w:top w:val="none" w:sz="0" w:space="0" w:color="auto"/>
            <w:left w:val="none" w:sz="0" w:space="0" w:color="auto"/>
            <w:bottom w:val="none" w:sz="0" w:space="0" w:color="auto"/>
            <w:right w:val="none" w:sz="0" w:space="0" w:color="auto"/>
          </w:divBdr>
          <w:divsChild>
            <w:div w:id="333152022">
              <w:marLeft w:val="0"/>
              <w:marRight w:val="0"/>
              <w:marTop w:val="0"/>
              <w:marBottom w:val="0"/>
              <w:divBdr>
                <w:top w:val="none" w:sz="0" w:space="0" w:color="auto"/>
                <w:left w:val="none" w:sz="0" w:space="0" w:color="auto"/>
                <w:bottom w:val="none" w:sz="0" w:space="0" w:color="auto"/>
                <w:right w:val="none" w:sz="0" w:space="0" w:color="auto"/>
              </w:divBdr>
              <w:divsChild>
                <w:div w:id="188633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183128">
      <w:bodyDiv w:val="1"/>
      <w:marLeft w:val="0"/>
      <w:marRight w:val="0"/>
      <w:marTop w:val="0"/>
      <w:marBottom w:val="0"/>
      <w:divBdr>
        <w:top w:val="none" w:sz="0" w:space="0" w:color="auto"/>
        <w:left w:val="none" w:sz="0" w:space="0" w:color="auto"/>
        <w:bottom w:val="none" w:sz="0" w:space="0" w:color="auto"/>
        <w:right w:val="none" w:sz="0" w:space="0" w:color="auto"/>
      </w:divBdr>
    </w:div>
    <w:div w:id="709456759">
      <w:bodyDiv w:val="1"/>
      <w:marLeft w:val="0"/>
      <w:marRight w:val="0"/>
      <w:marTop w:val="0"/>
      <w:marBottom w:val="0"/>
      <w:divBdr>
        <w:top w:val="none" w:sz="0" w:space="0" w:color="auto"/>
        <w:left w:val="none" w:sz="0" w:space="0" w:color="auto"/>
        <w:bottom w:val="none" w:sz="0" w:space="0" w:color="auto"/>
        <w:right w:val="none" w:sz="0" w:space="0" w:color="auto"/>
      </w:divBdr>
      <w:divsChild>
        <w:div w:id="1693457094">
          <w:marLeft w:val="0"/>
          <w:marRight w:val="0"/>
          <w:marTop w:val="0"/>
          <w:marBottom w:val="0"/>
          <w:divBdr>
            <w:top w:val="none" w:sz="0" w:space="0" w:color="auto"/>
            <w:left w:val="none" w:sz="0" w:space="0" w:color="auto"/>
            <w:bottom w:val="none" w:sz="0" w:space="0" w:color="auto"/>
            <w:right w:val="none" w:sz="0" w:space="0" w:color="auto"/>
          </w:divBdr>
          <w:divsChild>
            <w:div w:id="1843009330">
              <w:marLeft w:val="0"/>
              <w:marRight w:val="0"/>
              <w:marTop w:val="0"/>
              <w:marBottom w:val="0"/>
              <w:divBdr>
                <w:top w:val="none" w:sz="0" w:space="0" w:color="auto"/>
                <w:left w:val="none" w:sz="0" w:space="0" w:color="auto"/>
                <w:bottom w:val="none" w:sz="0" w:space="0" w:color="auto"/>
                <w:right w:val="none" w:sz="0" w:space="0" w:color="auto"/>
              </w:divBdr>
              <w:divsChild>
                <w:div w:id="1365055906">
                  <w:marLeft w:val="0"/>
                  <w:marRight w:val="0"/>
                  <w:marTop w:val="0"/>
                  <w:marBottom w:val="0"/>
                  <w:divBdr>
                    <w:top w:val="none" w:sz="0" w:space="0" w:color="auto"/>
                    <w:left w:val="none" w:sz="0" w:space="0" w:color="auto"/>
                    <w:bottom w:val="none" w:sz="0" w:space="0" w:color="auto"/>
                    <w:right w:val="none" w:sz="0" w:space="0" w:color="auto"/>
                  </w:divBdr>
                  <w:divsChild>
                    <w:div w:id="306978970">
                      <w:marLeft w:val="0"/>
                      <w:marRight w:val="0"/>
                      <w:marTop w:val="0"/>
                      <w:marBottom w:val="0"/>
                      <w:divBdr>
                        <w:top w:val="none" w:sz="0" w:space="0" w:color="auto"/>
                        <w:left w:val="none" w:sz="0" w:space="0" w:color="auto"/>
                        <w:bottom w:val="none" w:sz="0" w:space="0" w:color="auto"/>
                        <w:right w:val="none" w:sz="0" w:space="0" w:color="auto"/>
                      </w:divBdr>
                      <w:divsChild>
                        <w:div w:id="662466555">
                          <w:marLeft w:val="0"/>
                          <w:marRight w:val="0"/>
                          <w:marTop w:val="0"/>
                          <w:marBottom w:val="0"/>
                          <w:divBdr>
                            <w:top w:val="none" w:sz="0" w:space="0" w:color="auto"/>
                            <w:left w:val="none" w:sz="0" w:space="0" w:color="auto"/>
                            <w:bottom w:val="none" w:sz="0" w:space="0" w:color="auto"/>
                            <w:right w:val="none" w:sz="0" w:space="0" w:color="auto"/>
                          </w:divBdr>
                          <w:divsChild>
                            <w:div w:id="2081058281">
                              <w:marLeft w:val="0"/>
                              <w:marRight w:val="0"/>
                              <w:marTop w:val="0"/>
                              <w:marBottom w:val="0"/>
                              <w:divBdr>
                                <w:top w:val="none" w:sz="0" w:space="0" w:color="auto"/>
                                <w:left w:val="none" w:sz="0" w:space="0" w:color="auto"/>
                                <w:bottom w:val="none" w:sz="0" w:space="0" w:color="auto"/>
                                <w:right w:val="none" w:sz="0" w:space="0" w:color="auto"/>
                              </w:divBdr>
                              <w:divsChild>
                                <w:div w:id="1605842430">
                                  <w:marLeft w:val="0"/>
                                  <w:marRight w:val="0"/>
                                  <w:marTop w:val="0"/>
                                  <w:marBottom w:val="0"/>
                                  <w:divBdr>
                                    <w:top w:val="none" w:sz="0" w:space="0" w:color="auto"/>
                                    <w:left w:val="none" w:sz="0" w:space="0" w:color="auto"/>
                                    <w:bottom w:val="none" w:sz="0" w:space="0" w:color="auto"/>
                                    <w:right w:val="none" w:sz="0" w:space="0" w:color="auto"/>
                                  </w:divBdr>
                                  <w:divsChild>
                                    <w:div w:id="1068457963">
                                      <w:marLeft w:val="0"/>
                                      <w:marRight w:val="0"/>
                                      <w:marTop w:val="0"/>
                                      <w:marBottom w:val="0"/>
                                      <w:divBdr>
                                        <w:top w:val="none" w:sz="0" w:space="0" w:color="auto"/>
                                        <w:left w:val="none" w:sz="0" w:space="0" w:color="auto"/>
                                        <w:bottom w:val="none" w:sz="0" w:space="0" w:color="auto"/>
                                        <w:right w:val="none" w:sz="0" w:space="0" w:color="auto"/>
                                      </w:divBdr>
                                      <w:divsChild>
                                        <w:div w:id="979649903">
                                          <w:marLeft w:val="0"/>
                                          <w:marRight w:val="0"/>
                                          <w:marTop w:val="0"/>
                                          <w:marBottom w:val="0"/>
                                          <w:divBdr>
                                            <w:top w:val="none" w:sz="0" w:space="0" w:color="auto"/>
                                            <w:left w:val="none" w:sz="0" w:space="0" w:color="auto"/>
                                            <w:bottom w:val="none" w:sz="0" w:space="0" w:color="auto"/>
                                            <w:right w:val="none" w:sz="0" w:space="0" w:color="auto"/>
                                          </w:divBdr>
                                          <w:divsChild>
                                            <w:div w:id="1156604082">
                                              <w:marLeft w:val="0"/>
                                              <w:marRight w:val="0"/>
                                              <w:marTop w:val="0"/>
                                              <w:marBottom w:val="0"/>
                                              <w:divBdr>
                                                <w:top w:val="none" w:sz="0" w:space="0" w:color="auto"/>
                                                <w:left w:val="none" w:sz="0" w:space="0" w:color="auto"/>
                                                <w:bottom w:val="none" w:sz="0" w:space="0" w:color="auto"/>
                                                <w:right w:val="none" w:sz="0" w:space="0" w:color="auto"/>
                                              </w:divBdr>
                                              <w:divsChild>
                                                <w:div w:id="1872649101">
                                                  <w:marLeft w:val="300"/>
                                                  <w:marRight w:val="750"/>
                                                  <w:marTop w:val="0"/>
                                                  <w:marBottom w:val="0"/>
                                                  <w:divBdr>
                                                    <w:top w:val="none" w:sz="0" w:space="0" w:color="auto"/>
                                                    <w:left w:val="none" w:sz="0" w:space="0" w:color="auto"/>
                                                    <w:bottom w:val="none" w:sz="0" w:space="0" w:color="auto"/>
                                                    <w:right w:val="none" w:sz="0" w:space="0" w:color="auto"/>
                                                  </w:divBdr>
                                                  <w:divsChild>
                                                    <w:div w:id="1755783934">
                                                      <w:marLeft w:val="0"/>
                                                      <w:marRight w:val="0"/>
                                                      <w:marTop w:val="0"/>
                                                      <w:marBottom w:val="0"/>
                                                      <w:divBdr>
                                                        <w:top w:val="none" w:sz="0" w:space="0" w:color="auto"/>
                                                        <w:left w:val="none" w:sz="0" w:space="0" w:color="auto"/>
                                                        <w:bottom w:val="none" w:sz="0" w:space="0" w:color="auto"/>
                                                        <w:right w:val="none" w:sz="0" w:space="0" w:color="auto"/>
                                                      </w:divBdr>
                                                      <w:divsChild>
                                                        <w:div w:id="1677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42407648">
      <w:bodyDiv w:val="1"/>
      <w:marLeft w:val="0"/>
      <w:marRight w:val="0"/>
      <w:marTop w:val="0"/>
      <w:marBottom w:val="0"/>
      <w:divBdr>
        <w:top w:val="none" w:sz="0" w:space="0" w:color="auto"/>
        <w:left w:val="none" w:sz="0" w:space="0" w:color="auto"/>
        <w:bottom w:val="none" w:sz="0" w:space="0" w:color="auto"/>
        <w:right w:val="none" w:sz="0" w:space="0" w:color="auto"/>
      </w:divBdr>
    </w:div>
    <w:div w:id="759450931">
      <w:bodyDiv w:val="1"/>
      <w:marLeft w:val="0"/>
      <w:marRight w:val="0"/>
      <w:marTop w:val="0"/>
      <w:marBottom w:val="0"/>
      <w:divBdr>
        <w:top w:val="none" w:sz="0" w:space="0" w:color="auto"/>
        <w:left w:val="none" w:sz="0" w:space="0" w:color="auto"/>
        <w:bottom w:val="none" w:sz="0" w:space="0" w:color="auto"/>
        <w:right w:val="none" w:sz="0" w:space="0" w:color="auto"/>
      </w:divBdr>
      <w:divsChild>
        <w:div w:id="1662538956">
          <w:marLeft w:val="0"/>
          <w:marRight w:val="0"/>
          <w:marTop w:val="0"/>
          <w:marBottom w:val="375"/>
          <w:divBdr>
            <w:top w:val="none" w:sz="0" w:space="0" w:color="auto"/>
            <w:left w:val="none" w:sz="0" w:space="0" w:color="auto"/>
            <w:bottom w:val="none" w:sz="0" w:space="0" w:color="auto"/>
            <w:right w:val="none" w:sz="0" w:space="0" w:color="auto"/>
          </w:divBdr>
        </w:div>
      </w:divsChild>
    </w:div>
    <w:div w:id="779032369">
      <w:bodyDiv w:val="1"/>
      <w:marLeft w:val="0"/>
      <w:marRight w:val="0"/>
      <w:marTop w:val="0"/>
      <w:marBottom w:val="0"/>
      <w:divBdr>
        <w:top w:val="none" w:sz="0" w:space="0" w:color="auto"/>
        <w:left w:val="none" w:sz="0" w:space="0" w:color="auto"/>
        <w:bottom w:val="none" w:sz="0" w:space="0" w:color="auto"/>
        <w:right w:val="none" w:sz="0" w:space="0" w:color="auto"/>
      </w:divBdr>
      <w:divsChild>
        <w:div w:id="471605925">
          <w:marLeft w:val="0"/>
          <w:marRight w:val="0"/>
          <w:marTop w:val="0"/>
          <w:marBottom w:val="0"/>
          <w:divBdr>
            <w:top w:val="none" w:sz="0" w:space="0" w:color="auto"/>
            <w:left w:val="none" w:sz="0" w:space="0" w:color="auto"/>
            <w:bottom w:val="none" w:sz="0" w:space="0" w:color="auto"/>
            <w:right w:val="none" w:sz="0" w:space="0" w:color="auto"/>
          </w:divBdr>
          <w:divsChild>
            <w:div w:id="1048918351">
              <w:marLeft w:val="0"/>
              <w:marRight w:val="0"/>
              <w:marTop w:val="0"/>
              <w:marBottom w:val="0"/>
              <w:divBdr>
                <w:top w:val="none" w:sz="0" w:space="0" w:color="auto"/>
                <w:left w:val="none" w:sz="0" w:space="0" w:color="auto"/>
                <w:bottom w:val="none" w:sz="0" w:space="0" w:color="auto"/>
                <w:right w:val="none" w:sz="0" w:space="0" w:color="auto"/>
              </w:divBdr>
              <w:divsChild>
                <w:div w:id="1104304773">
                  <w:marLeft w:val="0"/>
                  <w:marRight w:val="0"/>
                  <w:marTop w:val="0"/>
                  <w:marBottom w:val="0"/>
                  <w:divBdr>
                    <w:top w:val="none" w:sz="0" w:space="0" w:color="auto"/>
                    <w:left w:val="none" w:sz="0" w:space="0" w:color="auto"/>
                    <w:bottom w:val="none" w:sz="0" w:space="0" w:color="auto"/>
                    <w:right w:val="none" w:sz="0" w:space="0" w:color="auto"/>
                  </w:divBdr>
                  <w:divsChild>
                    <w:div w:id="2059206974">
                      <w:marLeft w:val="0"/>
                      <w:marRight w:val="0"/>
                      <w:marTop w:val="0"/>
                      <w:marBottom w:val="0"/>
                      <w:divBdr>
                        <w:top w:val="none" w:sz="0" w:space="0" w:color="auto"/>
                        <w:left w:val="none" w:sz="0" w:space="0" w:color="auto"/>
                        <w:bottom w:val="none" w:sz="0" w:space="0" w:color="auto"/>
                        <w:right w:val="none" w:sz="0" w:space="0" w:color="auto"/>
                      </w:divBdr>
                      <w:divsChild>
                        <w:div w:id="686322856">
                          <w:marLeft w:val="0"/>
                          <w:marRight w:val="0"/>
                          <w:marTop w:val="0"/>
                          <w:marBottom w:val="0"/>
                          <w:divBdr>
                            <w:top w:val="none" w:sz="0" w:space="0" w:color="auto"/>
                            <w:left w:val="none" w:sz="0" w:space="0" w:color="auto"/>
                            <w:bottom w:val="none" w:sz="0" w:space="0" w:color="auto"/>
                            <w:right w:val="none" w:sz="0" w:space="0" w:color="auto"/>
                          </w:divBdr>
                          <w:divsChild>
                            <w:div w:id="2089837573">
                              <w:marLeft w:val="0"/>
                              <w:marRight w:val="0"/>
                              <w:marTop w:val="0"/>
                              <w:marBottom w:val="0"/>
                              <w:divBdr>
                                <w:top w:val="none" w:sz="0" w:space="0" w:color="auto"/>
                                <w:left w:val="none" w:sz="0" w:space="0" w:color="auto"/>
                                <w:bottom w:val="none" w:sz="0" w:space="0" w:color="auto"/>
                                <w:right w:val="none" w:sz="0" w:space="0" w:color="auto"/>
                              </w:divBdr>
                              <w:divsChild>
                                <w:div w:id="621889884">
                                  <w:marLeft w:val="0"/>
                                  <w:marRight w:val="0"/>
                                  <w:marTop w:val="0"/>
                                  <w:marBottom w:val="0"/>
                                  <w:divBdr>
                                    <w:top w:val="none" w:sz="0" w:space="0" w:color="auto"/>
                                    <w:left w:val="none" w:sz="0" w:space="0" w:color="auto"/>
                                    <w:bottom w:val="none" w:sz="0" w:space="0" w:color="auto"/>
                                    <w:right w:val="none" w:sz="0" w:space="0" w:color="auto"/>
                                  </w:divBdr>
                                  <w:divsChild>
                                    <w:div w:id="851842054">
                                      <w:marLeft w:val="0"/>
                                      <w:marRight w:val="0"/>
                                      <w:marTop w:val="0"/>
                                      <w:marBottom w:val="0"/>
                                      <w:divBdr>
                                        <w:top w:val="none" w:sz="0" w:space="0" w:color="auto"/>
                                        <w:left w:val="none" w:sz="0" w:space="0" w:color="auto"/>
                                        <w:bottom w:val="none" w:sz="0" w:space="0" w:color="auto"/>
                                        <w:right w:val="none" w:sz="0" w:space="0" w:color="auto"/>
                                      </w:divBdr>
                                      <w:divsChild>
                                        <w:div w:id="470246722">
                                          <w:marLeft w:val="0"/>
                                          <w:marRight w:val="0"/>
                                          <w:marTop w:val="0"/>
                                          <w:marBottom w:val="0"/>
                                          <w:divBdr>
                                            <w:top w:val="none" w:sz="0" w:space="0" w:color="auto"/>
                                            <w:left w:val="none" w:sz="0" w:space="0" w:color="auto"/>
                                            <w:bottom w:val="none" w:sz="0" w:space="0" w:color="auto"/>
                                            <w:right w:val="none" w:sz="0" w:space="0" w:color="auto"/>
                                          </w:divBdr>
                                          <w:divsChild>
                                            <w:div w:id="152189620">
                                              <w:marLeft w:val="0"/>
                                              <w:marRight w:val="0"/>
                                              <w:marTop w:val="0"/>
                                              <w:marBottom w:val="0"/>
                                              <w:divBdr>
                                                <w:top w:val="none" w:sz="0" w:space="0" w:color="auto"/>
                                                <w:left w:val="none" w:sz="0" w:space="0" w:color="auto"/>
                                                <w:bottom w:val="none" w:sz="0" w:space="0" w:color="auto"/>
                                                <w:right w:val="none" w:sz="0" w:space="0" w:color="auto"/>
                                              </w:divBdr>
                                              <w:divsChild>
                                                <w:div w:id="596989308">
                                                  <w:marLeft w:val="300"/>
                                                  <w:marRight w:val="750"/>
                                                  <w:marTop w:val="0"/>
                                                  <w:marBottom w:val="0"/>
                                                  <w:divBdr>
                                                    <w:top w:val="none" w:sz="0" w:space="0" w:color="auto"/>
                                                    <w:left w:val="none" w:sz="0" w:space="0" w:color="auto"/>
                                                    <w:bottom w:val="none" w:sz="0" w:space="0" w:color="auto"/>
                                                    <w:right w:val="none" w:sz="0" w:space="0" w:color="auto"/>
                                                  </w:divBdr>
                                                  <w:divsChild>
                                                    <w:div w:id="1498156401">
                                                      <w:marLeft w:val="0"/>
                                                      <w:marRight w:val="0"/>
                                                      <w:marTop w:val="0"/>
                                                      <w:marBottom w:val="0"/>
                                                      <w:divBdr>
                                                        <w:top w:val="none" w:sz="0" w:space="0" w:color="auto"/>
                                                        <w:left w:val="none" w:sz="0" w:space="0" w:color="auto"/>
                                                        <w:bottom w:val="none" w:sz="0" w:space="0" w:color="auto"/>
                                                        <w:right w:val="none" w:sz="0" w:space="0" w:color="auto"/>
                                                      </w:divBdr>
                                                      <w:divsChild>
                                                        <w:div w:id="214573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02043984">
      <w:bodyDiv w:val="1"/>
      <w:marLeft w:val="0"/>
      <w:marRight w:val="0"/>
      <w:marTop w:val="0"/>
      <w:marBottom w:val="0"/>
      <w:divBdr>
        <w:top w:val="none" w:sz="0" w:space="0" w:color="auto"/>
        <w:left w:val="none" w:sz="0" w:space="0" w:color="auto"/>
        <w:bottom w:val="none" w:sz="0" w:space="0" w:color="auto"/>
        <w:right w:val="none" w:sz="0" w:space="0" w:color="auto"/>
      </w:divBdr>
      <w:divsChild>
        <w:div w:id="31392359">
          <w:marLeft w:val="0"/>
          <w:marRight w:val="0"/>
          <w:marTop w:val="0"/>
          <w:marBottom w:val="0"/>
          <w:divBdr>
            <w:top w:val="none" w:sz="0" w:space="0" w:color="auto"/>
            <w:left w:val="none" w:sz="0" w:space="0" w:color="auto"/>
            <w:bottom w:val="none" w:sz="0" w:space="0" w:color="auto"/>
            <w:right w:val="none" w:sz="0" w:space="0" w:color="auto"/>
          </w:divBdr>
          <w:divsChild>
            <w:div w:id="195195725">
              <w:marLeft w:val="0"/>
              <w:marRight w:val="0"/>
              <w:marTop w:val="0"/>
              <w:marBottom w:val="0"/>
              <w:divBdr>
                <w:top w:val="none" w:sz="0" w:space="0" w:color="auto"/>
                <w:left w:val="none" w:sz="0" w:space="0" w:color="auto"/>
                <w:bottom w:val="none" w:sz="0" w:space="0" w:color="auto"/>
                <w:right w:val="none" w:sz="0" w:space="0" w:color="auto"/>
              </w:divBdr>
              <w:divsChild>
                <w:div w:id="182280920">
                  <w:marLeft w:val="0"/>
                  <w:marRight w:val="0"/>
                  <w:marTop w:val="0"/>
                  <w:marBottom w:val="0"/>
                  <w:divBdr>
                    <w:top w:val="none" w:sz="0" w:space="0" w:color="auto"/>
                    <w:left w:val="none" w:sz="0" w:space="0" w:color="auto"/>
                    <w:bottom w:val="none" w:sz="0" w:space="0" w:color="auto"/>
                    <w:right w:val="none" w:sz="0" w:space="0" w:color="auto"/>
                  </w:divBdr>
                  <w:divsChild>
                    <w:div w:id="677926134">
                      <w:marLeft w:val="0"/>
                      <w:marRight w:val="0"/>
                      <w:marTop w:val="0"/>
                      <w:marBottom w:val="0"/>
                      <w:divBdr>
                        <w:top w:val="none" w:sz="0" w:space="0" w:color="auto"/>
                        <w:left w:val="none" w:sz="0" w:space="0" w:color="auto"/>
                        <w:bottom w:val="none" w:sz="0" w:space="0" w:color="auto"/>
                        <w:right w:val="none" w:sz="0" w:space="0" w:color="auto"/>
                      </w:divBdr>
                      <w:divsChild>
                        <w:div w:id="1858352349">
                          <w:marLeft w:val="0"/>
                          <w:marRight w:val="0"/>
                          <w:marTop w:val="0"/>
                          <w:marBottom w:val="0"/>
                          <w:divBdr>
                            <w:top w:val="none" w:sz="0" w:space="0" w:color="auto"/>
                            <w:left w:val="none" w:sz="0" w:space="0" w:color="auto"/>
                            <w:bottom w:val="none" w:sz="0" w:space="0" w:color="auto"/>
                            <w:right w:val="none" w:sz="0" w:space="0" w:color="auto"/>
                          </w:divBdr>
                          <w:divsChild>
                            <w:div w:id="1419867207">
                              <w:marLeft w:val="0"/>
                              <w:marRight w:val="0"/>
                              <w:marTop w:val="0"/>
                              <w:marBottom w:val="0"/>
                              <w:divBdr>
                                <w:top w:val="none" w:sz="0" w:space="0" w:color="auto"/>
                                <w:left w:val="none" w:sz="0" w:space="0" w:color="auto"/>
                                <w:bottom w:val="none" w:sz="0" w:space="0" w:color="auto"/>
                                <w:right w:val="none" w:sz="0" w:space="0" w:color="auto"/>
                              </w:divBdr>
                              <w:divsChild>
                                <w:div w:id="852493831">
                                  <w:marLeft w:val="0"/>
                                  <w:marRight w:val="0"/>
                                  <w:marTop w:val="0"/>
                                  <w:marBottom w:val="0"/>
                                  <w:divBdr>
                                    <w:top w:val="none" w:sz="0" w:space="0" w:color="auto"/>
                                    <w:left w:val="none" w:sz="0" w:space="0" w:color="auto"/>
                                    <w:bottom w:val="none" w:sz="0" w:space="0" w:color="auto"/>
                                    <w:right w:val="none" w:sz="0" w:space="0" w:color="auto"/>
                                  </w:divBdr>
                                  <w:divsChild>
                                    <w:div w:id="1798376053">
                                      <w:marLeft w:val="0"/>
                                      <w:marRight w:val="0"/>
                                      <w:marTop w:val="0"/>
                                      <w:marBottom w:val="0"/>
                                      <w:divBdr>
                                        <w:top w:val="none" w:sz="0" w:space="0" w:color="auto"/>
                                        <w:left w:val="none" w:sz="0" w:space="0" w:color="auto"/>
                                        <w:bottom w:val="none" w:sz="0" w:space="0" w:color="auto"/>
                                        <w:right w:val="none" w:sz="0" w:space="0" w:color="auto"/>
                                      </w:divBdr>
                                      <w:divsChild>
                                        <w:div w:id="2064480567">
                                          <w:marLeft w:val="0"/>
                                          <w:marRight w:val="0"/>
                                          <w:marTop w:val="0"/>
                                          <w:marBottom w:val="0"/>
                                          <w:divBdr>
                                            <w:top w:val="none" w:sz="0" w:space="0" w:color="auto"/>
                                            <w:left w:val="none" w:sz="0" w:space="0" w:color="auto"/>
                                            <w:bottom w:val="none" w:sz="0" w:space="0" w:color="auto"/>
                                            <w:right w:val="none" w:sz="0" w:space="0" w:color="auto"/>
                                          </w:divBdr>
                                          <w:divsChild>
                                            <w:div w:id="582643099">
                                              <w:marLeft w:val="0"/>
                                              <w:marRight w:val="0"/>
                                              <w:marTop w:val="0"/>
                                              <w:marBottom w:val="0"/>
                                              <w:divBdr>
                                                <w:top w:val="none" w:sz="0" w:space="0" w:color="auto"/>
                                                <w:left w:val="none" w:sz="0" w:space="0" w:color="auto"/>
                                                <w:bottom w:val="none" w:sz="0" w:space="0" w:color="auto"/>
                                                <w:right w:val="none" w:sz="0" w:space="0" w:color="auto"/>
                                              </w:divBdr>
                                              <w:divsChild>
                                                <w:div w:id="609438119">
                                                  <w:marLeft w:val="300"/>
                                                  <w:marRight w:val="750"/>
                                                  <w:marTop w:val="0"/>
                                                  <w:marBottom w:val="0"/>
                                                  <w:divBdr>
                                                    <w:top w:val="none" w:sz="0" w:space="0" w:color="auto"/>
                                                    <w:left w:val="none" w:sz="0" w:space="0" w:color="auto"/>
                                                    <w:bottom w:val="none" w:sz="0" w:space="0" w:color="auto"/>
                                                    <w:right w:val="none" w:sz="0" w:space="0" w:color="auto"/>
                                                  </w:divBdr>
                                                  <w:divsChild>
                                                    <w:div w:id="896428344">
                                                      <w:marLeft w:val="0"/>
                                                      <w:marRight w:val="0"/>
                                                      <w:marTop w:val="0"/>
                                                      <w:marBottom w:val="0"/>
                                                      <w:divBdr>
                                                        <w:top w:val="none" w:sz="0" w:space="0" w:color="auto"/>
                                                        <w:left w:val="none" w:sz="0" w:space="0" w:color="auto"/>
                                                        <w:bottom w:val="none" w:sz="0" w:space="0" w:color="auto"/>
                                                        <w:right w:val="none" w:sz="0" w:space="0" w:color="auto"/>
                                                      </w:divBdr>
                                                      <w:divsChild>
                                                        <w:div w:id="17723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09598080">
      <w:bodyDiv w:val="1"/>
      <w:marLeft w:val="0"/>
      <w:marRight w:val="0"/>
      <w:marTop w:val="0"/>
      <w:marBottom w:val="0"/>
      <w:divBdr>
        <w:top w:val="none" w:sz="0" w:space="0" w:color="auto"/>
        <w:left w:val="none" w:sz="0" w:space="0" w:color="auto"/>
        <w:bottom w:val="none" w:sz="0" w:space="0" w:color="auto"/>
        <w:right w:val="none" w:sz="0" w:space="0" w:color="auto"/>
      </w:divBdr>
    </w:div>
    <w:div w:id="840851825">
      <w:bodyDiv w:val="1"/>
      <w:marLeft w:val="0"/>
      <w:marRight w:val="0"/>
      <w:marTop w:val="0"/>
      <w:marBottom w:val="0"/>
      <w:divBdr>
        <w:top w:val="none" w:sz="0" w:space="0" w:color="auto"/>
        <w:left w:val="none" w:sz="0" w:space="0" w:color="auto"/>
        <w:bottom w:val="none" w:sz="0" w:space="0" w:color="auto"/>
        <w:right w:val="none" w:sz="0" w:space="0" w:color="auto"/>
      </w:divBdr>
    </w:div>
    <w:div w:id="841506289">
      <w:bodyDiv w:val="1"/>
      <w:marLeft w:val="0"/>
      <w:marRight w:val="0"/>
      <w:marTop w:val="0"/>
      <w:marBottom w:val="0"/>
      <w:divBdr>
        <w:top w:val="none" w:sz="0" w:space="0" w:color="auto"/>
        <w:left w:val="none" w:sz="0" w:space="0" w:color="auto"/>
        <w:bottom w:val="none" w:sz="0" w:space="0" w:color="auto"/>
        <w:right w:val="none" w:sz="0" w:space="0" w:color="auto"/>
      </w:divBdr>
      <w:divsChild>
        <w:div w:id="1698584714">
          <w:marLeft w:val="0"/>
          <w:marRight w:val="0"/>
          <w:marTop w:val="0"/>
          <w:marBottom w:val="0"/>
          <w:divBdr>
            <w:top w:val="none" w:sz="0" w:space="0" w:color="auto"/>
            <w:left w:val="none" w:sz="0" w:space="0" w:color="auto"/>
            <w:bottom w:val="none" w:sz="0" w:space="0" w:color="auto"/>
            <w:right w:val="none" w:sz="0" w:space="0" w:color="auto"/>
          </w:divBdr>
        </w:div>
        <w:div w:id="1518302579">
          <w:marLeft w:val="0"/>
          <w:marRight w:val="0"/>
          <w:marTop w:val="0"/>
          <w:marBottom w:val="0"/>
          <w:divBdr>
            <w:top w:val="none" w:sz="0" w:space="0" w:color="auto"/>
            <w:left w:val="none" w:sz="0" w:space="0" w:color="auto"/>
            <w:bottom w:val="none" w:sz="0" w:space="0" w:color="auto"/>
            <w:right w:val="none" w:sz="0" w:space="0" w:color="auto"/>
          </w:divBdr>
        </w:div>
        <w:div w:id="1931574459">
          <w:marLeft w:val="0"/>
          <w:marRight w:val="0"/>
          <w:marTop w:val="0"/>
          <w:marBottom w:val="0"/>
          <w:divBdr>
            <w:top w:val="none" w:sz="0" w:space="0" w:color="auto"/>
            <w:left w:val="none" w:sz="0" w:space="0" w:color="auto"/>
            <w:bottom w:val="none" w:sz="0" w:space="0" w:color="auto"/>
            <w:right w:val="none" w:sz="0" w:space="0" w:color="auto"/>
          </w:divBdr>
        </w:div>
      </w:divsChild>
    </w:div>
    <w:div w:id="945238024">
      <w:bodyDiv w:val="1"/>
      <w:marLeft w:val="0"/>
      <w:marRight w:val="0"/>
      <w:marTop w:val="0"/>
      <w:marBottom w:val="0"/>
      <w:divBdr>
        <w:top w:val="none" w:sz="0" w:space="0" w:color="auto"/>
        <w:left w:val="none" w:sz="0" w:space="0" w:color="auto"/>
        <w:bottom w:val="none" w:sz="0" w:space="0" w:color="auto"/>
        <w:right w:val="none" w:sz="0" w:space="0" w:color="auto"/>
      </w:divBdr>
    </w:div>
    <w:div w:id="1003624034">
      <w:bodyDiv w:val="1"/>
      <w:marLeft w:val="0"/>
      <w:marRight w:val="0"/>
      <w:marTop w:val="0"/>
      <w:marBottom w:val="0"/>
      <w:divBdr>
        <w:top w:val="none" w:sz="0" w:space="0" w:color="auto"/>
        <w:left w:val="none" w:sz="0" w:space="0" w:color="auto"/>
        <w:bottom w:val="none" w:sz="0" w:space="0" w:color="auto"/>
        <w:right w:val="none" w:sz="0" w:space="0" w:color="auto"/>
      </w:divBdr>
      <w:divsChild>
        <w:div w:id="1845895615">
          <w:marLeft w:val="0"/>
          <w:marRight w:val="0"/>
          <w:marTop w:val="0"/>
          <w:marBottom w:val="0"/>
          <w:divBdr>
            <w:top w:val="none" w:sz="0" w:space="0" w:color="auto"/>
            <w:left w:val="none" w:sz="0" w:space="0" w:color="auto"/>
            <w:bottom w:val="none" w:sz="0" w:space="0" w:color="auto"/>
            <w:right w:val="none" w:sz="0" w:space="0" w:color="auto"/>
          </w:divBdr>
          <w:divsChild>
            <w:div w:id="199754361">
              <w:marLeft w:val="0"/>
              <w:marRight w:val="0"/>
              <w:marTop w:val="0"/>
              <w:marBottom w:val="0"/>
              <w:divBdr>
                <w:top w:val="none" w:sz="0" w:space="0" w:color="auto"/>
                <w:left w:val="none" w:sz="0" w:space="0" w:color="auto"/>
                <w:bottom w:val="none" w:sz="0" w:space="0" w:color="auto"/>
                <w:right w:val="none" w:sz="0" w:space="0" w:color="auto"/>
              </w:divBdr>
              <w:divsChild>
                <w:div w:id="859200485">
                  <w:marLeft w:val="0"/>
                  <w:marRight w:val="0"/>
                  <w:marTop w:val="0"/>
                  <w:marBottom w:val="0"/>
                  <w:divBdr>
                    <w:top w:val="none" w:sz="0" w:space="0" w:color="auto"/>
                    <w:left w:val="none" w:sz="0" w:space="0" w:color="auto"/>
                    <w:bottom w:val="none" w:sz="0" w:space="0" w:color="auto"/>
                    <w:right w:val="none" w:sz="0" w:space="0" w:color="auto"/>
                  </w:divBdr>
                  <w:divsChild>
                    <w:div w:id="513155586">
                      <w:marLeft w:val="0"/>
                      <w:marRight w:val="0"/>
                      <w:marTop w:val="0"/>
                      <w:marBottom w:val="0"/>
                      <w:divBdr>
                        <w:top w:val="none" w:sz="0" w:space="0" w:color="auto"/>
                        <w:left w:val="none" w:sz="0" w:space="0" w:color="auto"/>
                        <w:bottom w:val="none" w:sz="0" w:space="0" w:color="auto"/>
                        <w:right w:val="none" w:sz="0" w:space="0" w:color="auto"/>
                      </w:divBdr>
                      <w:divsChild>
                        <w:div w:id="1507790983">
                          <w:marLeft w:val="0"/>
                          <w:marRight w:val="0"/>
                          <w:marTop w:val="0"/>
                          <w:marBottom w:val="0"/>
                          <w:divBdr>
                            <w:top w:val="none" w:sz="0" w:space="0" w:color="auto"/>
                            <w:left w:val="none" w:sz="0" w:space="0" w:color="auto"/>
                            <w:bottom w:val="none" w:sz="0" w:space="0" w:color="auto"/>
                            <w:right w:val="none" w:sz="0" w:space="0" w:color="auto"/>
                          </w:divBdr>
                          <w:divsChild>
                            <w:div w:id="711883330">
                              <w:marLeft w:val="0"/>
                              <w:marRight w:val="0"/>
                              <w:marTop w:val="0"/>
                              <w:marBottom w:val="0"/>
                              <w:divBdr>
                                <w:top w:val="none" w:sz="0" w:space="0" w:color="auto"/>
                                <w:left w:val="none" w:sz="0" w:space="0" w:color="auto"/>
                                <w:bottom w:val="none" w:sz="0" w:space="0" w:color="auto"/>
                                <w:right w:val="none" w:sz="0" w:space="0" w:color="auto"/>
                              </w:divBdr>
                              <w:divsChild>
                                <w:div w:id="823274020">
                                  <w:marLeft w:val="0"/>
                                  <w:marRight w:val="0"/>
                                  <w:marTop w:val="0"/>
                                  <w:marBottom w:val="0"/>
                                  <w:divBdr>
                                    <w:top w:val="none" w:sz="0" w:space="0" w:color="auto"/>
                                    <w:left w:val="none" w:sz="0" w:space="0" w:color="auto"/>
                                    <w:bottom w:val="none" w:sz="0" w:space="0" w:color="auto"/>
                                    <w:right w:val="none" w:sz="0" w:space="0" w:color="auto"/>
                                  </w:divBdr>
                                  <w:divsChild>
                                    <w:div w:id="1108550229">
                                      <w:marLeft w:val="0"/>
                                      <w:marRight w:val="0"/>
                                      <w:marTop w:val="0"/>
                                      <w:marBottom w:val="0"/>
                                      <w:divBdr>
                                        <w:top w:val="none" w:sz="0" w:space="0" w:color="auto"/>
                                        <w:left w:val="none" w:sz="0" w:space="0" w:color="auto"/>
                                        <w:bottom w:val="none" w:sz="0" w:space="0" w:color="auto"/>
                                        <w:right w:val="none" w:sz="0" w:space="0" w:color="auto"/>
                                      </w:divBdr>
                                      <w:divsChild>
                                        <w:div w:id="1612786819">
                                          <w:marLeft w:val="0"/>
                                          <w:marRight w:val="0"/>
                                          <w:marTop w:val="0"/>
                                          <w:marBottom w:val="0"/>
                                          <w:divBdr>
                                            <w:top w:val="none" w:sz="0" w:space="0" w:color="auto"/>
                                            <w:left w:val="none" w:sz="0" w:space="0" w:color="auto"/>
                                            <w:bottom w:val="none" w:sz="0" w:space="0" w:color="auto"/>
                                            <w:right w:val="none" w:sz="0" w:space="0" w:color="auto"/>
                                          </w:divBdr>
                                          <w:divsChild>
                                            <w:div w:id="1175261608">
                                              <w:marLeft w:val="0"/>
                                              <w:marRight w:val="0"/>
                                              <w:marTop w:val="0"/>
                                              <w:marBottom w:val="0"/>
                                              <w:divBdr>
                                                <w:top w:val="none" w:sz="0" w:space="0" w:color="auto"/>
                                                <w:left w:val="none" w:sz="0" w:space="0" w:color="auto"/>
                                                <w:bottom w:val="none" w:sz="0" w:space="0" w:color="auto"/>
                                                <w:right w:val="none" w:sz="0" w:space="0" w:color="auto"/>
                                              </w:divBdr>
                                              <w:divsChild>
                                                <w:div w:id="1519392581">
                                                  <w:marLeft w:val="300"/>
                                                  <w:marRight w:val="750"/>
                                                  <w:marTop w:val="0"/>
                                                  <w:marBottom w:val="0"/>
                                                  <w:divBdr>
                                                    <w:top w:val="none" w:sz="0" w:space="0" w:color="auto"/>
                                                    <w:left w:val="none" w:sz="0" w:space="0" w:color="auto"/>
                                                    <w:bottom w:val="none" w:sz="0" w:space="0" w:color="auto"/>
                                                    <w:right w:val="none" w:sz="0" w:space="0" w:color="auto"/>
                                                  </w:divBdr>
                                                  <w:divsChild>
                                                    <w:div w:id="1856722699">
                                                      <w:marLeft w:val="0"/>
                                                      <w:marRight w:val="0"/>
                                                      <w:marTop w:val="0"/>
                                                      <w:marBottom w:val="0"/>
                                                      <w:divBdr>
                                                        <w:top w:val="none" w:sz="0" w:space="0" w:color="auto"/>
                                                        <w:left w:val="none" w:sz="0" w:space="0" w:color="auto"/>
                                                        <w:bottom w:val="none" w:sz="0" w:space="0" w:color="auto"/>
                                                        <w:right w:val="none" w:sz="0" w:space="0" w:color="auto"/>
                                                      </w:divBdr>
                                                      <w:divsChild>
                                                        <w:div w:id="60268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57321726">
      <w:bodyDiv w:val="1"/>
      <w:marLeft w:val="0"/>
      <w:marRight w:val="0"/>
      <w:marTop w:val="0"/>
      <w:marBottom w:val="0"/>
      <w:divBdr>
        <w:top w:val="none" w:sz="0" w:space="0" w:color="auto"/>
        <w:left w:val="none" w:sz="0" w:space="0" w:color="auto"/>
        <w:bottom w:val="none" w:sz="0" w:space="0" w:color="auto"/>
        <w:right w:val="none" w:sz="0" w:space="0" w:color="auto"/>
      </w:divBdr>
    </w:div>
    <w:div w:id="1077939063">
      <w:bodyDiv w:val="1"/>
      <w:marLeft w:val="0"/>
      <w:marRight w:val="0"/>
      <w:marTop w:val="0"/>
      <w:marBottom w:val="0"/>
      <w:divBdr>
        <w:top w:val="none" w:sz="0" w:space="0" w:color="auto"/>
        <w:left w:val="none" w:sz="0" w:space="0" w:color="auto"/>
        <w:bottom w:val="none" w:sz="0" w:space="0" w:color="auto"/>
        <w:right w:val="none" w:sz="0" w:space="0" w:color="auto"/>
      </w:divBdr>
    </w:div>
    <w:div w:id="1105074615">
      <w:bodyDiv w:val="1"/>
      <w:marLeft w:val="0"/>
      <w:marRight w:val="0"/>
      <w:marTop w:val="0"/>
      <w:marBottom w:val="0"/>
      <w:divBdr>
        <w:top w:val="none" w:sz="0" w:space="0" w:color="auto"/>
        <w:left w:val="none" w:sz="0" w:space="0" w:color="auto"/>
        <w:bottom w:val="none" w:sz="0" w:space="0" w:color="auto"/>
        <w:right w:val="none" w:sz="0" w:space="0" w:color="auto"/>
      </w:divBdr>
      <w:divsChild>
        <w:div w:id="130483656">
          <w:marLeft w:val="0"/>
          <w:marRight w:val="0"/>
          <w:marTop w:val="0"/>
          <w:marBottom w:val="0"/>
          <w:divBdr>
            <w:top w:val="none" w:sz="0" w:space="0" w:color="auto"/>
            <w:left w:val="none" w:sz="0" w:space="0" w:color="auto"/>
            <w:bottom w:val="none" w:sz="0" w:space="0" w:color="auto"/>
            <w:right w:val="none" w:sz="0" w:space="0" w:color="auto"/>
          </w:divBdr>
          <w:divsChild>
            <w:div w:id="377052150">
              <w:marLeft w:val="0"/>
              <w:marRight w:val="0"/>
              <w:marTop w:val="0"/>
              <w:marBottom w:val="0"/>
              <w:divBdr>
                <w:top w:val="none" w:sz="0" w:space="0" w:color="auto"/>
                <w:left w:val="none" w:sz="0" w:space="0" w:color="auto"/>
                <w:bottom w:val="none" w:sz="0" w:space="0" w:color="auto"/>
                <w:right w:val="none" w:sz="0" w:space="0" w:color="auto"/>
              </w:divBdr>
              <w:divsChild>
                <w:div w:id="678116230">
                  <w:marLeft w:val="0"/>
                  <w:marRight w:val="0"/>
                  <w:marTop w:val="0"/>
                  <w:marBottom w:val="0"/>
                  <w:divBdr>
                    <w:top w:val="none" w:sz="0" w:space="0" w:color="auto"/>
                    <w:left w:val="none" w:sz="0" w:space="0" w:color="auto"/>
                    <w:bottom w:val="none" w:sz="0" w:space="0" w:color="auto"/>
                    <w:right w:val="none" w:sz="0" w:space="0" w:color="auto"/>
                  </w:divBdr>
                  <w:divsChild>
                    <w:div w:id="775518865">
                      <w:marLeft w:val="0"/>
                      <w:marRight w:val="0"/>
                      <w:marTop w:val="0"/>
                      <w:marBottom w:val="0"/>
                      <w:divBdr>
                        <w:top w:val="none" w:sz="0" w:space="0" w:color="auto"/>
                        <w:left w:val="none" w:sz="0" w:space="0" w:color="auto"/>
                        <w:bottom w:val="none" w:sz="0" w:space="0" w:color="auto"/>
                        <w:right w:val="none" w:sz="0" w:space="0" w:color="auto"/>
                      </w:divBdr>
                      <w:divsChild>
                        <w:div w:id="1061365780">
                          <w:marLeft w:val="0"/>
                          <w:marRight w:val="0"/>
                          <w:marTop w:val="0"/>
                          <w:marBottom w:val="0"/>
                          <w:divBdr>
                            <w:top w:val="none" w:sz="0" w:space="0" w:color="auto"/>
                            <w:left w:val="none" w:sz="0" w:space="0" w:color="auto"/>
                            <w:bottom w:val="none" w:sz="0" w:space="0" w:color="auto"/>
                            <w:right w:val="none" w:sz="0" w:space="0" w:color="auto"/>
                          </w:divBdr>
                          <w:divsChild>
                            <w:div w:id="1494107693">
                              <w:marLeft w:val="0"/>
                              <w:marRight w:val="0"/>
                              <w:marTop w:val="0"/>
                              <w:marBottom w:val="0"/>
                              <w:divBdr>
                                <w:top w:val="none" w:sz="0" w:space="0" w:color="auto"/>
                                <w:left w:val="none" w:sz="0" w:space="0" w:color="auto"/>
                                <w:bottom w:val="none" w:sz="0" w:space="0" w:color="auto"/>
                                <w:right w:val="none" w:sz="0" w:space="0" w:color="auto"/>
                              </w:divBdr>
                              <w:divsChild>
                                <w:div w:id="192117844">
                                  <w:marLeft w:val="0"/>
                                  <w:marRight w:val="0"/>
                                  <w:marTop w:val="0"/>
                                  <w:marBottom w:val="0"/>
                                  <w:divBdr>
                                    <w:top w:val="none" w:sz="0" w:space="0" w:color="auto"/>
                                    <w:left w:val="none" w:sz="0" w:space="0" w:color="auto"/>
                                    <w:bottom w:val="none" w:sz="0" w:space="0" w:color="auto"/>
                                    <w:right w:val="none" w:sz="0" w:space="0" w:color="auto"/>
                                  </w:divBdr>
                                  <w:divsChild>
                                    <w:div w:id="1487354224">
                                      <w:marLeft w:val="0"/>
                                      <w:marRight w:val="0"/>
                                      <w:marTop w:val="0"/>
                                      <w:marBottom w:val="0"/>
                                      <w:divBdr>
                                        <w:top w:val="none" w:sz="0" w:space="0" w:color="auto"/>
                                        <w:left w:val="none" w:sz="0" w:space="0" w:color="auto"/>
                                        <w:bottom w:val="none" w:sz="0" w:space="0" w:color="auto"/>
                                        <w:right w:val="none" w:sz="0" w:space="0" w:color="auto"/>
                                      </w:divBdr>
                                      <w:divsChild>
                                        <w:div w:id="1037899847">
                                          <w:marLeft w:val="0"/>
                                          <w:marRight w:val="0"/>
                                          <w:marTop w:val="0"/>
                                          <w:marBottom w:val="0"/>
                                          <w:divBdr>
                                            <w:top w:val="none" w:sz="0" w:space="0" w:color="auto"/>
                                            <w:left w:val="none" w:sz="0" w:space="0" w:color="auto"/>
                                            <w:bottom w:val="none" w:sz="0" w:space="0" w:color="auto"/>
                                            <w:right w:val="none" w:sz="0" w:space="0" w:color="auto"/>
                                          </w:divBdr>
                                          <w:divsChild>
                                            <w:div w:id="1109273368">
                                              <w:marLeft w:val="0"/>
                                              <w:marRight w:val="0"/>
                                              <w:marTop w:val="0"/>
                                              <w:marBottom w:val="0"/>
                                              <w:divBdr>
                                                <w:top w:val="none" w:sz="0" w:space="0" w:color="auto"/>
                                                <w:left w:val="none" w:sz="0" w:space="0" w:color="auto"/>
                                                <w:bottom w:val="none" w:sz="0" w:space="0" w:color="auto"/>
                                                <w:right w:val="none" w:sz="0" w:space="0" w:color="auto"/>
                                              </w:divBdr>
                                              <w:divsChild>
                                                <w:div w:id="1515874977">
                                                  <w:marLeft w:val="300"/>
                                                  <w:marRight w:val="750"/>
                                                  <w:marTop w:val="0"/>
                                                  <w:marBottom w:val="0"/>
                                                  <w:divBdr>
                                                    <w:top w:val="none" w:sz="0" w:space="0" w:color="auto"/>
                                                    <w:left w:val="none" w:sz="0" w:space="0" w:color="auto"/>
                                                    <w:bottom w:val="none" w:sz="0" w:space="0" w:color="auto"/>
                                                    <w:right w:val="none" w:sz="0" w:space="0" w:color="auto"/>
                                                  </w:divBdr>
                                                  <w:divsChild>
                                                    <w:div w:id="687220714">
                                                      <w:marLeft w:val="0"/>
                                                      <w:marRight w:val="0"/>
                                                      <w:marTop w:val="0"/>
                                                      <w:marBottom w:val="0"/>
                                                      <w:divBdr>
                                                        <w:top w:val="none" w:sz="0" w:space="0" w:color="auto"/>
                                                        <w:left w:val="none" w:sz="0" w:space="0" w:color="auto"/>
                                                        <w:bottom w:val="none" w:sz="0" w:space="0" w:color="auto"/>
                                                        <w:right w:val="none" w:sz="0" w:space="0" w:color="auto"/>
                                                      </w:divBdr>
                                                      <w:divsChild>
                                                        <w:div w:id="127952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5296222">
      <w:bodyDiv w:val="1"/>
      <w:marLeft w:val="0"/>
      <w:marRight w:val="0"/>
      <w:marTop w:val="0"/>
      <w:marBottom w:val="0"/>
      <w:divBdr>
        <w:top w:val="none" w:sz="0" w:space="0" w:color="auto"/>
        <w:left w:val="none" w:sz="0" w:space="0" w:color="auto"/>
        <w:bottom w:val="none" w:sz="0" w:space="0" w:color="auto"/>
        <w:right w:val="none" w:sz="0" w:space="0" w:color="auto"/>
      </w:divBdr>
    </w:div>
    <w:div w:id="1134175629">
      <w:bodyDiv w:val="1"/>
      <w:marLeft w:val="0"/>
      <w:marRight w:val="0"/>
      <w:marTop w:val="0"/>
      <w:marBottom w:val="0"/>
      <w:divBdr>
        <w:top w:val="none" w:sz="0" w:space="0" w:color="auto"/>
        <w:left w:val="none" w:sz="0" w:space="0" w:color="auto"/>
        <w:bottom w:val="none" w:sz="0" w:space="0" w:color="auto"/>
        <w:right w:val="none" w:sz="0" w:space="0" w:color="auto"/>
      </w:divBdr>
    </w:div>
    <w:div w:id="1188836473">
      <w:bodyDiv w:val="1"/>
      <w:marLeft w:val="0"/>
      <w:marRight w:val="0"/>
      <w:marTop w:val="0"/>
      <w:marBottom w:val="0"/>
      <w:divBdr>
        <w:top w:val="none" w:sz="0" w:space="0" w:color="auto"/>
        <w:left w:val="none" w:sz="0" w:space="0" w:color="auto"/>
        <w:bottom w:val="none" w:sz="0" w:space="0" w:color="auto"/>
        <w:right w:val="none" w:sz="0" w:space="0" w:color="auto"/>
      </w:divBdr>
    </w:div>
    <w:div w:id="1299653613">
      <w:bodyDiv w:val="1"/>
      <w:marLeft w:val="0"/>
      <w:marRight w:val="0"/>
      <w:marTop w:val="0"/>
      <w:marBottom w:val="0"/>
      <w:divBdr>
        <w:top w:val="none" w:sz="0" w:space="0" w:color="auto"/>
        <w:left w:val="none" w:sz="0" w:space="0" w:color="auto"/>
        <w:bottom w:val="none" w:sz="0" w:space="0" w:color="auto"/>
        <w:right w:val="none" w:sz="0" w:space="0" w:color="auto"/>
      </w:divBdr>
    </w:div>
    <w:div w:id="1307737178">
      <w:bodyDiv w:val="1"/>
      <w:marLeft w:val="0"/>
      <w:marRight w:val="0"/>
      <w:marTop w:val="0"/>
      <w:marBottom w:val="0"/>
      <w:divBdr>
        <w:top w:val="none" w:sz="0" w:space="0" w:color="auto"/>
        <w:left w:val="none" w:sz="0" w:space="0" w:color="auto"/>
        <w:bottom w:val="none" w:sz="0" w:space="0" w:color="auto"/>
        <w:right w:val="none" w:sz="0" w:space="0" w:color="auto"/>
      </w:divBdr>
    </w:div>
    <w:div w:id="1453095237">
      <w:bodyDiv w:val="1"/>
      <w:marLeft w:val="0"/>
      <w:marRight w:val="0"/>
      <w:marTop w:val="0"/>
      <w:marBottom w:val="0"/>
      <w:divBdr>
        <w:top w:val="none" w:sz="0" w:space="0" w:color="auto"/>
        <w:left w:val="none" w:sz="0" w:space="0" w:color="auto"/>
        <w:bottom w:val="none" w:sz="0" w:space="0" w:color="auto"/>
        <w:right w:val="none" w:sz="0" w:space="0" w:color="auto"/>
      </w:divBdr>
      <w:divsChild>
        <w:div w:id="81801648">
          <w:marLeft w:val="0"/>
          <w:marRight w:val="0"/>
          <w:marTop w:val="0"/>
          <w:marBottom w:val="0"/>
          <w:divBdr>
            <w:top w:val="none" w:sz="0" w:space="0" w:color="auto"/>
            <w:left w:val="none" w:sz="0" w:space="0" w:color="auto"/>
            <w:bottom w:val="none" w:sz="0" w:space="0" w:color="auto"/>
            <w:right w:val="none" w:sz="0" w:space="0" w:color="auto"/>
          </w:divBdr>
          <w:divsChild>
            <w:div w:id="1296257633">
              <w:marLeft w:val="0"/>
              <w:marRight w:val="0"/>
              <w:marTop w:val="0"/>
              <w:marBottom w:val="0"/>
              <w:divBdr>
                <w:top w:val="none" w:sz="0" w:space="0" w:color="auto"/>
                <w:left w:val="none" w:sz="0" w:space="0" w:color="auto"/>
                <w:bottom w:val="none" w:sz="0" w:space="0" w:color="auto"/>
                <w:right w:val="none" w:sz="0" w:space="0" w:color="auto"/>
              </w:divBdr>
              <w:divsChild>
                <w:div w:id="905651324">
                  <w:marLeft w:val="0"/>
                  <w:marRight w:val="0"/>
                  <w:marTop w:val="0"/>
                  <w:marBottom w:val="0"/>
                  <w:divBdr>
                    <w:top w:val="none" w:sz="0" w:space="0" w:color="auto"/>
                    <w:left w:val="none" w:sz="0" w:space="0" w:color="auto"/>
                    <w:bottom w:val="none" w:sz="0" w:space="0" w:color="auto"/>
                    <w:right w:val="none" w:sz="0" w:space="0" w:color="auto"/>
                  </w:divBdr>
                  <w:divsChild>
                    <w:div w:id="1349142748">
                      <w:marLeft w:val="0"/>
                      <w:marRight w:val="0"/>
                      <w:marTop w:val="0"/>
                      <w:marBottom w:val="0"/>
                      <w:divBdr>
                        <w:top w:val="none" w:sz="0" w:space="0" w:color="auto"/>
                        <w:left w:val="none" w:sz="0" w:space="0" w:color="auto"/>
                        <w:bottom w:val="none" w:sz="0" w:space="0" w:color="auto"/>
                        <w:right w:val="none" w:sz="0" w:space="0" w:color="auto"/>
                      </w:divBdr>
                      <w:divsChild>
                        <w:div w:id="926765684">
                          <w:marLeft w:val="0"/>
                          <w:marRight w:val="0"/>
                          <w:marTop w:val="0"/>
                          <w:marBottom w:val="0"/>
                          <w:divBdr>
                            <w:top w:val="none" w:sz="0" w:space="0" w:color="auto"/>
                            <w:left w:val="none" w:sz="0" w:space="0" w:color="auto"/>
                            <w:bottom w:val="none" w:sz="0" w:space="0" w:color="auto"/>
                            <w:right w:val="none" w:sz="0" w:space="0" w:color="auto"/>
                          </w:divBdr>
                          <w:divsChild>
                            <w:div w:id="1624578511">
                              <w:marLeft w:val="0"/>
                              <w:marRight w:val="0"/>
                              <w:marTop w:val="0"/>
                              <w:marBottom w:val="0"/>
                              <w:divBdr>
                                <w:top w:val="none" w:sz="0" w:space="0" w:color="auto"/>
                                <w:left w:val="none" w:sz="0" w:space="0" w:color="auto"/>
                                <w:bottom w:val="none" w:sz="0" w:space="0" w:color="auto"/>
                                <w:right w:val="none" w:sz="0" w:space="0" w:color="auto"/>
                              </w:divBdr>
                              <w:divsChild>
                                <w:div w:id="1628777371">
                                  <w:marLeft w:val="0"/>
                                  <w:marRight w:val="0"/>
                                  <w:marTop w:val="0"/>
                                  <w:marBottom w:val="0"/>
                                  <w:divBdr>
                                    <w:top w:val="none" w:sz="0" w:space="0" w:color="auto"/>
                                    <w:left w:val="none" w:sz="0" w:space="0" w:color="auto"/>
                                    <w:bottom w:val="none" w:sz="0" w:space="0" w:color="auto"/>
                                    <w:right w:val="none" w:sz="0" w:space="0" w:color="auto"/>
                                  </w:divBdr>
                                  <w:divsChild>
                                    <w:div w:id="725640505">
                                      <w:marLeft w:val="0"/>
                                      <w:marRight w:val="0"/>
                                      <w:marTop w:val="0"/>
                                      <w:marBottom w:val="0"/>
                                      <w:divBdr>
                                        <w:top w:val="none" w:sz="0" w:space="0" w:color="auto"/>
                                        <w:left w:val="none" w:sz="0" w:space="0" w:color="auto"/>
                                        <w:bottom w:val="none" w:sz="0" w:space="0" w:color="auto"/>
                                        <w:right w:val="none" w:sz="0" w:space="0" w:color="auto"/>
                                      </w:divBdr>
                                      <w:divsChild>
                                        <w:div w:id="1852639654">
                                          <w:marLeft w:val="0"/>
                                          <w:marRight w:val="0"/>
                                          <w:marTop w:val="0"/>
                                          <w:marBottom w:val="0"/>
                                          <w:divBdr>
                                            <w:top w:val="none" w:sz="0" w:space="0" w:color="auto"/>
                                            <w:left w:val="none" w:sz="0" w:space="0" w:color="auto"/>
                                            <w:bottom w:val="none" w:sz="0" w:space="0" w:color="auto"/>
                                            <w:right w:val="none" w:sz="0" w:space="0" w:color="auto"/>
                                          </w:divBdr>
                                          <w:divsChild>
                                            <w:div w:id="1990859043">
                                              <w:marLeft w:val="0"/>
                                              <w:marRight w:val="0"/>
                                              <w:marTop w:val="0"/>
                                              <w:marBottom w:val="0"/>
                                              <w:divBdr>
                                                <w:top w:val="none" w:sz="0" w:space="0" w:color="auto"/>
                                                <w:left w:val="none" w:sz="0" w:space="0" w:color="auto"/>
                                                <w:bottom w:val="none" w:sz="0" w:space="0" w:color="auto"/>
                                                <w:right w:val="none" w:sz="0" w:space="0" w:color="auto"/>
                                              </w:divBdr>
                                              <w:divsChild>
                                                <w:div w:id="1102260730">
                                                  <w:marLeft w:val="300"/>
                                                  <w:marRight w:val="750"/>
                                                  <w:marTop w:val="0"/>
                                                  <w:marBottom w:val="0"/>
                                                  <w:divBdr>
                                                    <w:top w:val="none" w:sz="0" w:space="0" w:color="auto"/>
                                                    <w:left w:val="none" w:sz="0" w:space="0" w:color="auto"/>
                                                    <w:bottom w:val="none" w:sz="0" w:space="0" w:color="auto"/>
                                                    <w:right w:val="none" w:sz="0" w:space="0" w:color="auto"/>
                                                  </w:divBdr>
                                                  <w:divsChild>
                                                    <w:div w:id="999427335">
                                                      <w:marLeft w:val="0"/>
                                                      <w:marRight w:val="0"/>
                                                      <w:marTop w:val="0"/>
                                                      <w:marBottom w:val="0"/>
                                                      <w:divBdr>
                                                        <w:top w:val="none" w:sz="0" w:space="0" w:color="auto"/>
                                                        <w:left w:val="none" w:sz="0" w:space="0" w:color="auto"/>
                                                        <w:bottom w:val="none" w:sz="0" w:space="0" w:color="auto"/>
                                                        <w:right w:val="none" w:sz="0" w:space="0" w:color="auto"/>
                                                      </w:divBdr>
                                                      <w:divsChild>
                                                        <w:div w:id="59926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65274993">
      <w:bodyDiv w:val="1"/>
      <w:marLeft w:val="0"/>
      <w:marRight w:val="0"/>
      <w:marTop w:val="0"/>
      <w:marBottom w:val="0"/>
      <w:divBdr>
        <w:top w:val="none" w:sz="0" w:space="0" w:color="auto"/>
        <w:left w:val="none" w:sz="0" w:space="0" w:color="auto"/>
        <w:bottom w:val="none" w:sz="0" w:space="0" w:color="auto"/>
        <w:right w:val="none" w:sz="0" w:space="0" w:color="auto"/>
      </w:divBdr>
    </w:div>
    <w:div w:id="1470516537">
      <w:bodyDiv w:val="1"/>
      <w:marLeft w:val="0"/>
      <w:marRight w:val="0"/>
      <w:marTop w:val="0"/>
      <w:marBottom w:val="0"/>
      <w:divBdr>
        <w:top w:val="none" w:sz="0" w:space="0" w:color="auto"/>
        <w:left w:val="none" w:sz="0" w:space="0" w:color="auto"/>
        <w:bottom w:val="none" w:sz="0" w:space="0" w:color="auto"/>
        <w:right w:val="none" w:sz="0" w:space="0" w:color="auto"/>
      </w:divBdr>
    </w:div>
    <w:div w:id="1519272335">
      <w:bodyDiv w:val="1"/>
      <w:marLeft w:val="0"/>
      <w:marRight w:val="0"/>
      <w:marTop w:val="0"/>
      <w:marBottom w:val="0"/>
      <w:divBdr>
        <w:top w:val="none" w:sz="0" w:space="0" w:color="auto"/>
        <w:left w:val="none" w:sz="0" w:space="0" w:color="auto"/>
        <w:bottom w:val="none" w:sz="0" w:space="0" w:color="auto"/>
        <w:right w:val="none" w:sz="0" w:space="0" w:color="auto"/>
      </w:divBdr>
    </w:div>
    <w:div w:id="1690330754">
      <w:bodyDiv w:val="1"/>
      <w:marLeft w:val="0"/>
      <w:marRight w:val="0"/>
      <w:marTop w:val="0"/>
      <w:marBottom w:val="0"/>
      <w:divBdr>
        <w:top w:val="none" w:sz="0" w:space="0" w:color="auto"/>
        <w:left w:val="none" w:sz="0" w:space="0" w:color="auto"/>
        <w:bottom w:val="none" w:sz="0" w:space="0" w:color="auto"/>
        <w:right w:val="none" w:sz="0" w:space="0" w:color="auto"/>
      </w:divBdr>
    </w:div>
    <w:div w:id="1801485831">
      <w:bodyDiv w:val="1"/>
      <w:marLeft w:val="0"/>
      <w:marRight w:val="0"/>
      <w:marTop w:val="0"/>
      <w:marBottom w:val="0"/>
      <w:divBdr>
        <w:top w:val="none" w:sz="0" w:space="0" w:color="auto"/>
        <w:left w:val="none" w:sz="0" w:space="0" w:color="auto"/>
        <w:bottom w:val="none" w:sz="0" w:space="0" w:color="auto"/>
        <w:right w:val="none" w:sz="0" w:space="0" w:color="auto"/>
      </w:divBdr>
    </w:div>
    <w:div w:id="1831166632">
      <w:bodyDiv w:val="1"/>
      <w:marLeft w:val="0"/>
      <w:marRight w:val="0"/>
      <w:marTop w:val="0"/>
      <w:marBottom w:val="0"/>
      <w:divBdr>
        <w:top w:val="none" w:sz="0" w:space="0" w:color="auto"/>
        <w:left w:val="none" w:sz="0" w:space="0" w:color="auto"/>
        <w:bottom w:val="none" w:sz="0" w:space="0" w:color="auto"/>
        <w:right w:val="none" w:sz="0" w:space="0" w:color="auto"/>
      </w:divBdr>
    </w:div>
    <w:div w:id="1864052437">
      <w:bodyDiv w:val="1"/>
      <w:marLeft w:val="0"/>
      <w:marRight w:val="0"/>
      <w:marTop w:val="0"/>
      <w:marBottom w:val="0"/>
      <w:divBdr>
        <w:top w:val="none" w:sz="0" w:space="0" w:color="auto"/>
        <w:left w:val="none" w:sz="0" w:space="0" w:color="auto"/>
        <w:bottom w:val="none" w:sz="0" w:space="0" w:color="auto"/>
        <w:right w:val="none" w:sz="0" w:space="0" w:color="auto"/>
      </w:divBdr>
    </w:div>
    <w:div w:id="1942957520">
      <w:bodyDiv w:val="1"/>
      <w:marLeft w:val="0"/>
      <w:marRight w:val="0"/>
      <w:marTop w:val="0"/>
      <w:marBottom w:val="0"/>
      <w:divBdr>
        <w:top w:val="none" w:sz="0" w:space="0" w:color="auto"/>
        <w:left w:val="none" w:sz="0" w:space="0" w:color="auto"/>
        <w:bottom w:val="none" w:sz="0" w:space="0" w:color="auto"/>
        <w:right w:val="none" w:sz="0" w:space="0" w:color="auto"/>
      </w:divBdr>
    </w:div>
    <w:div w:id="2022200617">
      <w:bodyDiv w:val="1"/>
      <w:marLeft w:val="0"/>
      <w:marRight w:val="0"/>
      <w:marTop w:val="0"/>
      <w:marBottom w:val="0"/>
      <w:divBdr>
        <w:top w:val="none" w:sz="0" w:space="0" w:color="auto"/>
        <w:left w:val="none" w:sz="0" w:space="0" w:color="auto"/>
        <w:bottom w:val="none" w:sz="0" w:space="0" w:color="auto"/>
        <w:right w:val="none" w:sz="0" w:space="0" w:color="auto"/>
      </w:divBdr>
      <w:divsChild>
        <w:div w:id="279995232">
          <w:marLeft w:val="0"/>
          <w:marRight w:val="0"/>
          <w:marTop w:val="0"/>
          <w:marBottom w:val="0"/>
          <w:divBdr>
            <w:top w:val="none" w:sz="0" w:space="0" w:color="auto"/>
            <w:left w:val="none" w:sz="0" w:space="0" w:color="auto"/>
            <w:bottom w:val="none" w:sz="0" w:space="0" w:color="auto"/>
            <w:right w:val="none" w:sz="0" w:space="0" w:color="auto"/>
          </w:divBdr>
          <w:divsChild>
            <w:div w:id="1632132783">
              <w:marLeft w:val="0"/>
              <w:marRight w:val="0"/>
              <w:marTop w:val="0"/>
              <w:marBottom w:val="0"/>
              <w:divBdr>
                <w:top w:val="none" w:sz="0" w:space="0" w:color="auto"/>
                <w:left w:val="none" w:sz="0" w:space="0" w:color="auto"/>
                <w:bottom w:val="none" w:sz="0" w:space="0" w:color="auto"/>
                <w:right w:val="none" w:sz="0" w:space="0" w:color="auto"/>
              </w:divBdr>
              <w:divsChild>
                <w:div w:id="109401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227371">
      <w:bodyDiv w:val="1"/>
      <w:marLeft w:val="0"/>
      <w:marRight w:val="0"/>
      <w:marTop w:val="0"/>
      <w:marBottom w:val="0"/>
      <w:divBdr>
        <w:top w:val="none" w:sz="0" w:space="0" w:color="auto"/>
        <w:left w:val="none" w:sz="0" w:space="0" w:color="auto"/>
        <w:bottom w:val="none" w:sz="0" w:space="0" w:color="auto"/>
        <w:right w:val="none" w:sz="0" w:space="0" w:color="auto"/>
      </w:divBdr>
    </w:div>
    <w:div w:id="2129934294">
      <w:bodyDiv w:val="1"/>
      <w:marLeft w:val="0"/>
      <w:marRight w:val="0"/>
      <w:marTop w:val="0"/>
      <w:marBottom w:val="0"/>
      <w:divBdr>
        <w:top w:val="none" w:sz="0" w:space="0" w:color="auto"/>
        <w:left w:val="none" w:sz="0" w:space="0" w:color="auto"/>
        <w:bottom w:val="none" w:sz="0" w:space="0" w:color="auto"/>
        <w:right w:val="none" w:sz="0" w:space="0" w:color="auto"/>
      </w:divBdr>
    </w:div>
    <w:div w:id="2139755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emf"/><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tiff"/><Relationship Id="rId34" Type="http://schemas.openxmlformats.org/officeDocument/2006/relationships/image" Target="media/image23.png"/><Relationship Id="rId42" Type="http://schemas.openxmlformats.org/officeDocument/2006/relationships/image" Target="media/image31.emf"/><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5.tiff"/><Relationship Id="rId29" Type="http://schemas.openxmlformats.org/officeDocument/2006/relationships/image" Target="media/image18.png"/><Relationship Id="rId11" Type="http://schemas.openxmlformats.org/officeDocument/2006/relationships/hyperlink" Target="http://www.foodauthority.nsw.gov.au/"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5" Type="http://schemas.openxmlformats.org/officeDocument/2006/relationships/styles" Target="styles.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hyperlink" Target="mailto:Development.Sydney@rms.gov.au"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eader" Target="header2.xml"/><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tiff"/><Relationship Id="rId17" Type="http://schemas.openxmlformats.org/officeDocument/2006/relationships/image" Target="media/image6.tiff"/><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tiff"/><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7ACDDF9FA732248B784FB94872A1093" ma:contentTypeVersion="6" ma:contentTypeDescription="Create a new document." ma:contentTypeScope="" ma:versionID="53227327238a6125fb3fc1622e1c3cc0">
  <xsd:schema xmlns:xsd="http://www.w3.org/2001/XMLSchema" xmlns:xs="http://www.w3.org/2001/XMLSchema" xmlns:p="http://schemas.microsoft.com/office/2006/metadata/properties" xmlns:ns2="a8490e5e-0e54-42e7-b7a1-7a26a12fc4b0" xmlns:ns3="86f3741e-a59c-4720-b1e8-c67549d263f4" targetNamespace="http://schemas.microsoft.com/office/2006/metadata/properties" ma:root="true" ma:fieldsID="d3074e1dc25f92ef34cb32c24a8801dc" ns2:_="" ns3:_="">
    <xsd:import namespace="a8490e5e-0e54-42e7-b7a1-7a26a12fc4b0"/>
    <xsd:import namespace="86f3741e-a59c-4720-b1e8-c67549d263f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490e5e-0e54-42e7-b7a1-7a26a12fc4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6f3741e-a59c-4720-b1e8-c67549d263f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6BDFB81-9C1E-43B8-B66F-11BDBBFD75D0}">
  <ds:schemaRefs>
    <ds:schemaRef ds:uri="http://schemas.microsoft.com/sharepoint/v3/contenttype/forms"/>
  </ds:schemaRefs>
</ds:datastoreItem>
</file>

<file path=customXml/itemProps2.xml><?xml version="1.0" encoding="utf-8"?>
<ds:datastoreItem xmlns:ds="http://schemas.openxmlformats.org/officeDocument/2006/customXml" ds:itemID="{C5960684-97F5-4CCB-82C3-DDA66FD7E5B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190236C-2C5C-4E7D-B93C-4E5BE6453B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490e5e-0e54-42e7-b7a1-7a26a12fc4b0"/>
    <ds:schemaRef ds:uri="86f3741e-a59c-4720-b1e8-c67549d263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109</Pages>
  <Words>21365</Words>
  <Characters>117294</Characters>
  <Application>Microsoft Office Word</Application>
  <DocSecurity>0</DocSecurity>
  <Lines>2932</Lines>
  <Paragraphs>1127</Paragraphs>
  <ScaleCrop>false</ScaleCrop>
  <HeadingPairs>
    <vt:vector size="2" baseType="variant">
      <vt:variant>
        <vt:lpstr>Title</vt:lpstr>
      </vt:variant>
      <vt:variant>
        <vt:i4>1</vt:i4>
      </vt:variant>
    </vt:vector>
  </HeadingPairs>
  <TitlesOfParts>
    <vt:vector size="1" baseType="lpstr">
      <vt:lpstr/>
    </vt:vector>
  </TitlesOfParts>
  <Company>Liverpool City Council</Company>
  <LinksUpToDate>false</LinksUpToDate>
  <CharactersWithSpaces>137532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Micallef</dc:creator>
  <cp:keywords/>
  <dc:description/>
  <cp:lastModifiedBy>George Nehme</cp:lastModifiedBy>
  <cp:revision>8</cp:revision>
  <dcterms:created xsi:type="dcterms:W3CDTF">2021-04-25T23:20:00Z</dcterms:created>
  <dcterms:modified xsi:type="dcterms:W3CDTF">2021-04-25T23:32:00Z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0x010100E7ACDDF9FA732248B784FB94872A1093</vt:lpwstr>
  </property>
</Properties>
</file>